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dyqf4ahubpwb" w:id="0"/>
      <w:bookmarkEnd w:id="0"/>
      <w:r w:rsidDel="00000000" w:rsidR="00000000" w:rsidRPr="00000000">
        <w:rPr>
          <w:color w:val="000000"/>
          <w:sz w:val="26"/>
          <w:szCs w:val="26"/>
          <w:rtl w:val="0"/>
        </w:rPr>
        <w:t xml:space="preserve">Phần A 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numPr>
          <w:ilvl w:val="0"/>
          <w:numId w:val="3"/>
        </w:numPr>
        <w:spacing w:after="0" w:afterAutospacing="0" w:before="280" w:lineRule="auto"/>
        <w:ind w:left="720" w:hanging="360"/>
        <w:rPr>
          <w:u w:val="none"/>
        </w:rPr>
      </w:pPr>
      <w:bookmarkStart w:colFirst="0" w:colLast="0" w:name="_eiwm9djcjyzf" w:id="1"/>
      <w:bookmarkEnd w:id="1"/>
      <w:r w:rsidDel="00000000" w:rsidR="00000000" w:rsidRPr="00000000">
        <w:rPr>
          <w:rtl w:val="0"/>
        </w:rPr>
        <w:t xml:space="preserve">Độ dài Sprint: 2 tuần. Lý do: Đủ ngắn để nhận phản hồi nhanh và giảm rủi ro thay đổi yêu cầu đủ dài để hoàn thành tính năng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3 Vai trò:</w:t>
      </w:r>
    </w:p>
    <w:p w:rsidR="00000000" w:rsidDel="00000000" w:rsidP="00000000" w:rsidRDefault="00000000" w:rsidRPr="00000000" w14:paraId="0000000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Product Owner: Quyết định tính năng chốt luật ưu đãi và quản lý Product Backlog</w:t>
      </w:r>
    </w:p>
    <w:p w:rsidR="00000000" w:rsidDel="00000000" w:rsidP="00000000" w:rsidRDefault="00000000" w:rsidRPr="00000000" w14:paraId="0000000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Scrum Master: Loại bỏ trở ngại bảo vệ đội Dev khỏi việc Marketing chèn ngang yêu cầu</w:t>
      </w:r>
    </w:p>
    <w:p w:rsidR="00000000" w:rsidDel="00000000" w:rsidP="00000000" w:rsidRDefault="00000000" w:rsidRPr="00000000" w14:paraId="0000000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Development Team: Trực tiếp lập trình và kiểm thử hệ thống Loyalty.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Sự kiện quan trọng: Sprint Review. Thể hiện trụ cột Thích nghi  để PO và Marketing đánh giá tính năng thực tế và điều chỉnh luật Loyalty cho Sprint sau.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0" w:lineRule="auto"/>
        <w:rPr>
          <w:color w:val="000000"/>
          <w:sz w:val="26"/>
          <w:szCs w:val="26"/>
        </w:rPr>
      </w:pPr>
      <w:bookmarkStart w:colFirst="0" w:colLast="0" w:name="_uj21a12u642z" w:id="2"/>
      <w:bookmarkEnd w:id="2"/>
      <w:r w:rsidDel="00000000" w:rsidR="00000000" w:rsidRPr="00000000">
        <w:rPr>
          <w:color w:val="000000"/>
          <w:sz w:val="26"/>
          <w:szCs w:val="26"/>
          <w:rtl w:val="0"/>
        </w:rPr>
        <w:t xml:space="preserve">Phần B</w:t>
      </w:r>
    </w:p>
    <w:p w:rsidR="00000000" w:rsidDel="00000000" w:rsidP="00000000" w:rsidRDefault="00000000" w:rsidRPr="00000000" w14:paraId="00000009">
      <w:pPr>
        <w:spacing w:after="240" w:lineRule="auto"/>
        <w:rPr/>
      </w:pPr>
      <w:r w:rsidDel="00000000" w:rsidR="00000000" w:rsidRPr="00000000">
        <w:rPr>
          <w:rtl w:val="0"/>
        </w:rPr>
        <w:t xml:space="preserve">Tiêu chí phân loại: Đánh giá dựa trên Giá trị cốt lõi của tính năng và Rủi ro thất thoát tài chính.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55"/>
        <w:gridCol w:w="4575"/>
        <w:gridCol w:w="4140"/>
        <w:tblGridChange w:id="0">
          <w:tblGrid>
            <w:gridCol w:w="855"/>
            <w:gridCol w:w="4575"/>
            <w:gridCol w:w="414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Hạng mục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Mức độ ưu tiên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PB1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Tích điểm khi thanh toán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Must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PB2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Đổi điểm lấy giảm giá và chặn cộng dồn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Must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PB3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Thu hồi điểm khi hủy hoặc hoàn đơn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Should </w:t>
            </w:r>
          </w:p>
        </w:tc>
      </w:tr>
      <w:tr>
        <w:trPr>
          <w:cantSplit w:val="0"/>
          <w:trHeight w:val="1286.8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PB4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Xem lịch sử tích hoặc đổi điểm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Should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PB5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Tự động trừ điểm hết hạn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Could </w:t>
            </w:r>
          </w:p>
        </w:tc>
      </w:tr>
    </w:tbl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color w:val="000000"/>
          <w:sz w:val="26"/>
          <w:szCs w:val="26"/>
        </w:rPr>
      </w:pPr>
      <w:bookmarkStart w:colFirst="0" w:colLast="0" w:name="_rxfbe291ged" w:id="3"/>
      <w:bookmarkEnd w:id="3"/>
      <w:r w:rsidDel="00000000" w:rsidR="00000000" w:rsidRPr="00000000">
        <w:rPr>
          <w:color w:val="000000"/>
          <w:sz w:val="26"/>
          <w:szCs w:val="26"/>
          <w:rtl w:val="0"/>
        </w:rPr>
        <w:t xml:space="preserve">Phần C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AC1 : Given khách có 150 điểm =&gt; When chọn đổi 100 điểm =&gt; Then hệ thống giảm 20.000đ vào tổng tiền và trừ 100 điểm.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AC2 : Given giỏ hàng đang áp dụng Voucher khác =&gt; When chọn :Sử dụng điểm Loyalty =&gt; Then hệ thống báo lỗi và chặn thao tác đổi điểm.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AC3: Given 100 điểm vừa hết hạn lúc 23:59:59 =&gt; When khách bấm đổi điểm lúc 00:00:01 =&gt; Then hệ thống báo Điểm hết hạn, tự động trừ 100 điểm và không giảm giá đơn hàng.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DoD: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Đã vượt qua Peer Review và không có lỗi nghiêm trọng 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Unit Test đạt tỷ lệ bao phủ tối thiểu 80%.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Deploy thành công lên môi trường Staging và được PO nghiệm thu.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ind w:left="0" w:firstLine="0"/>
        <w:rPr>
          <w:color w:val="000000"/>
          <w:sz w:val="26"/>
          <w:szCs w:val="26"/>
        </w:rPr>
      </w:pPr>
      <w:bookmarkStart w:colFirst="0" w:colLast="0" w:name="_168lgwzc1maz" w:id="4"/>
      <w:bookmarkEnd w:id="4"/>
      <w:r w:rsidDel="00000000" w:rsidR="00000000" w:rsidRPr="00000000">
        <w:rPr>
          <w:color w:val="000000"/>
          <w:sz w:val="26"/>
          <w:szCs w:val="26"/>
          <w:rtl w:val="0"/>
        </w:rPr>
        <w:t xml:space="preserve">Phần D 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 Quy trình tiếp nhận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Không chèn ngang làm gián đoạn Sprint 1.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Product Owner đưa yêu cầu đổi tỷ lệ vào Product Backlog với độ ưu tiên cao nhất để thực hiện ngay trong Sprint 2.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 Cập nhật tài liệu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Product Backlog: Thêm hạng mục mới "Cập nhật tỷ lệ quy đổi điểm lên 25.000đ".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AC: Cập nhật kết quả ở AC1, sửa số tiền giảm thành 25.000đ.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DoD: Không bị ảnh hưởng.</w:t>
      </w:r>
    </w:p>
    <w:p w:rsidR="00000000" w:rsidDel="00000000" w:rsidP="00000000" w:rsidRDefault="00000000" w:rsidRPr="00000000" w14:paraId="0000002F">
      <w:pPr>
        <w:numPr>
          <w:ilvl w:val="1"/>
          <w:numId w:val="5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