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Bản phân tích luồng IPO (Input – Process – Output)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INPUT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1. Vị trí khởi tạo: Thư mục Home (~)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Cấu trúc thư mục cần tạo: smart-farm chứa bin, config, data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File mật khẩu ẩn: .env nằm trong thư mục config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File mẫu nguồn: template.ps1 nằm trong thư mục Public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Tệp đích: pump_control.ps1 nằm trong thư mục bin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PROCESS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1: Tạo đồng thời các thư mục con đệ quy từ thư mục Home (~):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-Dùng `New-Item -ItemType Directory -Force`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2: Tạo tệp ẩn `.env` trong `config`: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-Dùng `New-Item -ItemType File -Force`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*Giải thích:* File có tiền tố dấu chấm (.) hoặc cờ Hidden sẽ bị `Get-ChildItem` thông thường bỏ qua do thuộc tính hệ thống (Hidden attribute). Để nhìn thấy cần dùng cờ `-Force`.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3: Sao chép &amp; đổi tên trong 1 lệnh duy nhất: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-Dùng `Copy-Item` kết hợp chỉ định đường dẫn đích mới.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4: Kiểm tra đệ quy cấu trúc thư mục: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-Dùng `Get-ChildItem -Recurse -Force 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Cấu trúc thư mục hoàn chỉnh tại `~\smart-farm`:                       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├── smart-farm/                                                       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│   ├── bin/                                                          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│   │   └── pump_control.ps1                                        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│   ├── config/                                                       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│   │   └── .env (file ẩn)                                           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 │   └── data/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js9azletz84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Nhật ký (Log) các câu lệnh PowerShell đã thực hiện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Bước 1: New-Item -ItemType Directory -Force -Path "~\smart-farm\bin", "~\smart-farm\config", "~\smart-farm\data"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Bước  2: New-Item -ItemType File -Force -Path "~\smart-farm\config\.env"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Bước 3: Copy-Item -Path "$env:PUBLIC\template.ps1" -Destination "~\smart-farm\bin\pump_control.ps1" -Force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Bước 4: Get-ChildItem -Path "~\smart-farm" -Recurse -Force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