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Y KHOA / RĂNG-HÀM-MẶT / DƯỢC / ĐIỀU DƯỠNG / KỸ THUẬT Y HỌC / Y TẾ CÔNG CỘNG / TÂM LÝ…</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Bác sĩ đa khoa</w:t>
            </w:r>
          </w:p>
        </w:tc>
        <w:tc>
          <w:tcPr>
            <w:tcW w:type="dxa" w:w="1814"/>
            <w:vAlign w:val="center"/>
          </w:tcPr>
          <w:p>
            <w:pPr>
              <w:spacing w:after="0" w:before="0" w:line="228" w:lineRule="auto"/>
            </w:pPr>
            <w:r/>
            <w:r>
              <w:rPr>
                <w:rFonts w:ascii="Times New Roman" w:hAnsi="Times New Roman" w:eastAsia="Times New Roman"/>
                <w:b w:val="0"/>
                <w:sz w:val="14"/>
              </w:rPr>
              <w:t>Y khoa; chuyên khoa tương ứng</w:t>
            </w:r>
          </w:p>
        </w:tc>
        <w:tc>
          <w:tcPr>
            <w:tcW w:type="dxa" w:w="1701"/>
            <w:vAlign w:val="center"/>
          </w:tcPr>
          <w:p>
            <w:pPr>
              <w:spacing w:after="0" w:before="0" w:line="228" w:lineRule="auto"/>
            </w:pPr>
            <w:r/>
            <w:r>
              <w:rPr>
                <w:rFonts w:ascii="Times New Roman" w:hAnsi="Times New Roman" w:eastAsia="Times New Roman"/>
                <w:b w:val="0"/>
                <w:sz w:val="14"/>
              </w:rPr>
              <w:t>Sinh–Hóa–Toán; tiếng Anh y khoa</w:t>
            </w:r>
          </w:p>
        </w:tc>
        <w:tc>
          <w:tcPr>
            <w:tcW w:type="dxa" w:w="2381"/>
            <w:vAlign w:val="center"/>
          </w:tcPr>
          <w:p>
            <w:pPr>
              <w:spacing w:after="0" w:before="0" w:line="228" w:lineRule="auto"/>
            </w:pPr>
            <w:r>
              <w:t>đánh giá toàn diện người bệnh, xử lý các vấn đề thường gặp và chuyển chuyên khoa khi cần Điểm mạnh nghề: tự học, giao tiếp, tổ chức và giải quyết vấn đề. Điểm cần cân nhắc: phải chuyển đổi giữa làm việc độc lập và phối hợp nhóm. Trọng tâm riêng của vị trí này: đa khoa — kết hợp chuyên môn với tổ chức và phối hợp.</w:t>
            </w:r>
          </w:p>
        </w:tc>
        <w:tc>
          <w:tcPr>
            <w:tcW w:type="dxa" w:w="1871"/>
            <w:vAlign w:val="center"/>
          </w:tcPr>
          <w:p>
            <w:pPr>
              <w:spacing w:after="0" w:before="0" w:line="228" w:lineRule="auto"/>
            </w:pPr>
            <w:r>
              <w:t>Yêu thích: thích bức tranh tổng thể về sức khỏe hơn một cơ quan riêng. Môi trường hợp: thích kết hợp chuyên môn với phối hợp người khác. Không hợp nếu: phải chuyển đổi giữa làm việc độc lập và phối hợp nhóm. Dấu hiệu để tự kiểm tra: nếu em thấy hứng thú với phần việc “đa khoa” của vị trí Bác sĩ đa khoa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Sinh–Hóa, quan sát, ghi nhớ, suy luận và kỹ năng thực hành; ưu thế riêng của vai trò này là tự học, giao tiếp, tổ chức và giải quyết vấn đề. Điểm phân biệt: năng lực này cần được dùng để làm tốt phần việc đa khoa.</w:t>
            </w:r>
          </w:p>
        </w:tc>
        <w:tc>
          <w:tcPr>
            <w:tcW w:type="dxa" w:w="1814"/>
            <w:vAlign w:val="center"/>
          </w:tcPr>
          <w:p>
            <w:pPr>
              <w:spacing w:after="0" w:before="0" w:line="228" w:lineRule="auto"/>
            </w:pPr>
            <w:r>
              <w:t>giao tiếp, quy trình an toàn, hồ sơ, làm việc nhóm; chịu áp lực và học liên tục; cần rèn tự học, giao tiếp, tổ chức và giải quyết vấn đề. Mặt khó cần chấp nhận: phải chuyển đổi giữa làm việc độc lập và phối hợp nhóm. Nên trải nghiệm thử: một nhiệm vụ nhỏ mô phỏng công việc đa khoa trước khi chọn học chuyên sâu.</w:t>
            </w:r>
          </w:p>
        </w:tc>
        <w:tc>
          <w:tcPr>
            <w:tcW w:type="dxa" w:w="1587"/>
            <w:vAlign w:val="center"/>
          </w:tcPr>
          <w:p>
            <w:pPr>
              <w:spacing w:after="0" w:before="0" w:line="228" w:lineRule="auto"/>
            </w:pPr>
            <w:r>
              <w:t>Chẩn đoán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20–29+</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Bác sĩ chuyên khoa</w:t>
            </w:r>
          </w:p>
        </w:tc>
        <w:tc>
          <w:tcPr>
            <w:tcW w:type="dxa" w:w="1814"/>
            <w:vAlign w:val="center"/>
          </w:tcPr>
          <w:p>
            <w:pPr>
              <w:spacing w:after="0" w:before="0" w:line="228" w:lineRule="auto"/>
            </w:pPr>
            <w:r/>
            <w:r>
              <w:rPr>
                <w:rFonts w:ascii="Times New Roman" w:hAnsi="Times New Roman" w:eastAsia="Times New Roman"/>
                <w:b w:val="0"/>
                <w:sz w:val="14"/>
              </w:rPr>
              <w:t>Y khoa; chuyên khoa tương ứng</w:t>
            </w:r>
          </w:p>
        </w:tc>
        <w:tc>
          <w:tcPr>
            <w:tcW w:type="dxa" w:w="1701"/>
            <w:vAlign w:val="center"/>
          </w:tcPr>
          <w:p>
            <w:pPr>
              <w:spacing w:after="0" w:before="0" w:line="228" w:lineRule="auto"/>
            </w:pPr>
            <w:r/>
            <w:r>
              <w:rPr>
                <w:rFonts w:ascii="Times New Roman" w:hAnsi="Times New Roman" w:eastAsia="Times New Roman"/>
                <w:b w:val="0"/>
                <w:sz w:val="14"/>
              </w:rPr>
              <w:t>Sinh–Hóa–Toán; tiếng Anh y khoa</w:t>
            </w:r>
          </w:p>
        </w:tc>
        <w:tc>
          <w:tcPr>
            <w:tcW w:type="dxa" w:w="2381"/>
            <w:vAlign w:val="center"/>
          </w:tcPr>
          <w:p>
            <w:pPr>
              <w:spacing w:after="0" w:before="0" w:line="228" w:lineRule="auto"/>
            </w:pPr>
            <w:r>
              <w:t>đi sâu vào một chuyên khoa, theo dõi ca bệnh chuyên biệt và cập nhật phác đồ chuyên môn Điểm mạnh nghề: tự học, giao tiếp, tổ chức và giải quyết vấn đề. Điểm cần cân nhắc: phải chuyển đổi giữa làm việc độc lập và phối hợp nhóm. Trọng tâm riêng của vị trí này: chuyên khoa — kết hợp chuyên môn với tổ chức và phối hợp.</w:t>
            </w:r>
          </w:p>
        </w:tc>
        <w:tc>
          <w:tcPr>
            <w:tcW w:type="dxa" w:w="1871"/>
            <w:vAlign w:val="center"/>
          </w:tcPr>
          <w:p>
            <w:pPr>
              <w:spacing w:after="0" w:before="0" w:line="228" w:lineRule="auto"/>
            </w:pPr>
            <w:r>
              <w:t>Yêu thích: thích đào sâu một lĩnh vực và trở thành người có chuyên môn rất sâu. Môi trường hợp: thích kết hợp chuyên môn với phối hợp người khác. Không hợp nếu: phải chuyển đổi giữa làm việc độc lập và phối hợp nhóm. Dấu hiệu để tự kiểm tra: nếu em thấy hứng thú với phần việc “chuyên khoa” của vị trí Bác sĩ chuyên khoa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Sinh–Hóa, quan sát, ghi nhớ, suy luận và kỹ năng thực hành; ưu thế riêng của vai trò này là tự học, giao tiếp, tổ chức và giải quyết vấn đề. Điểm phân biệt: năng lực này cần được dùng để làm tốt phần việc chuyên khoa.</w:t>
            </w:r>
          </w:p>
        </w:tc>
        <w:tc>
          <w:tcPr>
            <w:tcW w:type="dxa" w:w="1814"/>
            <w:vAlign w:val="center"/>
          </w:tcPr>
          <w:p>
            <w:pPr>
              <w:spacing w:after="0" w:before="0" w:line="228" w:lineRule="auto"/>
            </w:pPr>
            <w:r>
              <w:t>giao tiếp, quy trình an toàn, hồ sơ, làm việc nhóm; chịu áp lực và học liên tục; cần rèn tự học, giao tiếp, tổ chức và giải quyết vấn đề. Mặt khó cần chấp nhận: phải chuyển đổi giữa làm việc độc lập và phối hợp nhóm. Nên trải nghiệm thử: một nhiệm vụ nhỏ mô phỏng công việc chuyên khoa trước khi chọn học chuyên sâu.</w:t>
            </w:r>
          </w:p>
        </w:tc>
        <w:tc>
          <w:tcPr>
            <w:tcW w:type="dxa" w:w="1587"/>
            <w:vAlign w:val="center"/>
          </w:tcPr>
          <w:p>
            <w:pPr>
              <w:spacing w:after="0" w:before="0" w:line="228" w:lineRule="auto"/>
            </w:pPr>
            <w:r>
              <w:t>Chẩn đoán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20–29+</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Bác sĩ phẫu thuật</w:t>
            </w:r>
          </w:p>
        </w:tc>
        <w:tc>
          <w:tcPr>
            <w:tcW w:type="dxa" w:w="1814"/>
            <w:vAlign w:val="center"/>
          </w:tcPr>
          <w:p>
            <w:pPr>
              <w:spacing w:after="0" w:before="0" w:line="228" w:lineRule="auto"/>
            </w:pPr>
            <w:r/>
            <w:r>
              <w:rPr>
                <w:rFonts w:ascii="Times New Roman" w:hAnsi="Times New Roman" w:eastAsia="Times New Roman"/>
                <w:b w:val="0"/>
                <w:sz w:val="14"/>
              </w:rPr>
              <w:t>Y khoa; chuyên khoa tương ứng</w:t>
            </w:r>
          </w:p>
        </w:tc>
        <w:tc>
          <w:tcPr>
            <w:tcW w:type="dxa" w:w="1701"/>
            <w:vAlign w:val="center"/>
          </w:tcPr>
          <w:p>
            <w:pPr>
              <w:spacing w:after="0" w:before="0" w:line="228" w:lineRule="auto"/>
            </w:pPr>
            <w:r/>
            <w:r>
              <w:rPr>
                <w:rFonts w:ascii="Times New Roman" w:hAnsi="Times New Roman" w:eastAsia="Times New Roman"/>
                <w:b w:val="0"/>
                <w:sz w:val="14"/>
              </w:rPr>
              <w:t>Sinh–Hóa–Toán; tiếng Anh y khoa</w:t>
            </w:r>
          </w:p>
        </w:tc>
        <w:tc>
          <w:tcPr>
            <w:tcW w:type="dxa" w:w="2381"/>
            <w:vAlign w:val="center"/>
          </w:tcPr>
          <w:p>
            <w:pPr>
              <w:spacing w:after="0" w:before="0" w:line="228" w:lineRule="auto"/>
            </w:pPr>
            <w:r>
              <w:t>Trực tiếp thực hiện hoặc hỗ trợ các ca phẫu thuật; chuẩn bị trước mổ, kiểm soát vô khuẩn, xử lý tình huống trong mổ và theo dõi sau mổ. Điểm mạnh nghề: tự học, giao tiếp, tổ chức và giải quyết vấn đề. Điểm cần cân nhắc: phải chuyển đổi giữa làm việc độc lập và phối hợp nhóm. Trọng tâm riêng của vị trí này: phẫu thuật — kết hợp chuyên môn với tổ chức và phối hợp.</w:t>
            </w:r>
          </w:p>
        </w:tc>
        <w:tc>
          <w:tcPr>
            <w:tcW w:type="dxa" w:w="1871"/>
            <w:vAlign w:val="center"/>
          </w:tcPr>
          <w:p>
            <w:pPr>
              <w:spacing w:after="0" w:before="0" w:line="228" w:lineRule="auto"/>
            </w:pPr>
            <w:r>
              <w:t>Yêu thích: Thích sinh học người, thao tác chính xác, công việc nhanh và quyết định rõ ràng; chấp nhận môi trường bệnh viện và áp lực cao.. Môi trường hợp: thích kết hợp chuyên môn với phối hợp người khác. Không hợp nếu: phải chuyển đổi giữa làm việc độc lập và phối hợp nhóm. Dấu hiệu để tự kiểm tra: nếu em thấy hứng thú với phần việc “phẫu thuật” của vị trí Bác sĩ phẫu thuật và sẵn sàng học sâu về nó, đây là một tín hiệu phù hợp đáng để trải nghiệm thêm.</w:t>
            </w:r>
          </w:p>
        </w:tc>
        <w:tc>
          <w:tcPr>
            <w:tcW w:type="dxa" w:w="1701"/>
            <w:vAlign w:val="center"/>
          </w:tcPr>
          <w:p>
            <w:pPr>
              <w:spacing w:after="0" w:before="0" w:line="228" w:lineRule="auto"/>
            </w:pPr>
            <w:r>
              <w:t>Hướng nội hoặc cân bằng; rất điềm tĩnh, quyết đoán, chịu áp lực tốt; ít bị phân tâm khi có tình huống bất ngờ. Mức giao tiếp: vừa.</w:t>
            </w:r>
          </w:p>
        </w:tc>
        <w:tc>
          <w:tcPr>
            <w:tcW w:type="dxa" w:w="1701"/>
            <w:vAlign w:val="center"/>
          </w:tcPr>
          <w:p>
            <w:pPr>
              <w:spacing w:after="0" w:before="0" w:line="228" w:lineRule="auto"/>
            </w:pPr>
            <w:r>
              <w:t>Khéo tay, phối hợp mắt–tay tốt, tư duy không gian và quy trình; nhớ giải phẫu tốt. Điểm phân biệt: năng lực này cần được dùng để làm tốt phần việc phẫu thuật.</w:t>
            </w:r>
          </w:p>
        </w:tc>
        <w:tc>
          <w:tcPr>
            <w:tcW w:type="dxa" w:w="1814"/>
            <w:vAlign w:val="center"/>
          </w:tcPr>
          <w:p>
            <w:pPr>
              <w:spacing w:after="0" w:before="0" w:line="228" w:lineRule="auto"/>
            </w:pPr>
            <w:r>
              <w:t>Rèn kỹ thuật tay, vô khuẩn, giao tiếp trong ê-kíp; học cách kiểm soát căng thẳng và chịu ca trực dài. Nên trải nghiệm thử: một nhiệm vụ nhỏ mô phỏng công việc phẫu thuật trước khi chọn học chuyên sâu.</w:t>
            </w:r>
          </w:p>
        </w:tc>
        <w:tc>
          <w:tcPr>
            <w:tcW w:type="dxa" w:w="1587"/>
            <w:vAlign w:val="center"/>
          </w:tcPr>
          <w:p>
            <w:pPr>
              <w:spacing w:after="0" w:before="0" w:line="228" w:lineRule="auto"/>
            </w:pPr>
            <w:r>
              <w:t>Sinh–Hóa rất chắc; học tập dài hạn và kỷ luật cao.</w:t>
            </w:r>
          </w:p>
        </w:tc>
        <w:tc>
          <w:tcPr>
            <w:tcW w:type="dxa" w:w="1417"/>
            <w:vAlign w:val="center"/>
          </w:tcPr>
          <w:p>
            <w:pPr>
              <w:spacing w:after="0" w:before="0" w:line="228" w:lineRule="auto"/>
            </w:pPr>
            <w:r/>
            <w:r>
              <w:rPr>
                <w:rFonts w:ascii="Times New Roman" w:hAnsi="Times New Roman" w:eastAsia="Times New Roman"/>
                <w:b w:val="0"/>
                <w:sz w:val="14"/>
              </w:rPr>
              <w:t>20–29+</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Bác sĩ nha khoa</w:t>
            </w:r>
          </w:p>
        </w:tc>
        <w:tc>
          <w:tcPr>
            <w:tcW w:type="dxa" w:w="1814"/>
            <w:vAlign w:val="center"/>
          </w:tcPr>
          <w:p>
            <w:pPr>
              <w:spacing w:after="0" w:before="0" w:line="228" w:lineRule="auto"/>
            </w:pPr>
            <w:r/>
            <w:r>
              <w:rPr>
                <w:rFonts w:ascii="Times New Roman" w:hAnsi="Times New Roman" w:eastAsia="Times New Roman"/>
                <w:b w:val="0"/>
                <w:sz w:val="14"/>
              </w:rPr>
              <w:t>Y khoa; chuyên khoa tương ứng</w:t>
            </w:r>
          </w:p>
        </w:tc>
        <w:tc>
          <w:tcPr>
            <w:tcW w:type="dxa" w:w="1701"/>
            <w:vAlign w:val="center"/>
          </w:tcPr>
          <w:p>
            <w:pPr>
              <w:spacing w:after="0" w:before="0" w:line="228" w:lineRule="auto"/>
            </w:pPr>
            <w:r/>
            <w:r>
              <w:rPr>
                <w:rFonts w:ascii="Times New Roman" w:hAnsi="Times New Roman" w:eastAsia="Times New Roman"/>
                <w:b w:val="0"/>
                <w:sz w:val="14"/>
              </w:rPr>
              <w:t>Sinh–Hóa–Toán; tiếng Anh y khoa</w:t>
            </w:r>
          </w:p>
        </w:tc>
        <w:tc>
          <w:tcPr>
            <w:tcW w:type="dxa" w:w="2381"/>
            <w:vAlign w:val="center"/>
          </w:tcPr>
          <w:p>
            <w:pPr>
              <w:spacing w:after="0" w:before="0" w:line="228" w:lineRule="auto"/>
            </w:pPr>
            <w:r>
              <w:t>Khám răng miệng, chẩn đoán bệnh răng–hàm–mặt, điều trị và thực hiện thủ thuật nha khoa; theo dõi lịch tái khám. Điểm mạnh nghề: tự học, giao tiếp, tổ chức và giải quyết vấn đề. Điểm cần cân nhắc: phải chuyển đổi giữa làm việc độc lập và phối hợp nhóm. Trọng tâm riêng của vị trí này: nha khoa — kết hợp chuyên môn với tổ chức và phối hợp.</w:t>
            </w:r>
          </w:p>
        </w:tc>
        <w:tc>
          <w:tcPr>
            <w:tcW w:type="dxa" w:w="1871"/>
            <w:vAlign w:val="center"/>
          </w:tcPr>
          <w:p>
            <w:pPr>
              <w:spacing w:after="0" w:before="0" w:line="228" w:lineRule="auto"/>
            </w:pPr>
            <w:r>
              <w:t>Yêu thích: Thích chăm sóc sức khỏe nhưng muốn làm việc với vùng cơ thể chuyên biệt, yêu thích sự tinh xảo và thẩm mỹ.. Môi trường hợp: thích kết hợp chuyên môn với phối hợp người khác. Không hợp nếu: phải chuyển đổi giữa làm việc độc lập và phối hợp nhóm. Dấu hiệu để tự kiểm tra: nếu em thấy hứng thú với phần việc “nha khoa” của vị trí Bác sĩ nha khoa và sẵn sàng học sâu về nó, đây là một tín hiệu phù hợp đáng để trải nghiệm thêm.</w:t>
            </w:r>
          </w:p>
        </w:tc>
        <w:tc>
          <w:tcPr>
            <w:tcW w:type="dxa" w:w="1701"/>
            <w:vAlign w:val="center"/>
          </w:tcPr>
          <w:p>
            <w:pPr>
              <w:spacing w:after="0" w:before="0" w:line="228" w:lineRule="auto"/>
            </w:pPr>
            <w:r>
              <w:t>Cân bằng, giao tiếp tốt nhưng tập trung cao khi thao tác; kiên nhẫn với khách hàng lo lắng. Mức giao tiếp: vừa.</w:t>
            </w:r>
          </w:p>
        </w:tc>
        <w:tc>
          <w:tcPr>
            <w:tcW w:type="dxa" w:w="1701"/>
            <w:vAlign w:val="center"/>
          </w:tcPr>
          <w:p>
            <w:pPr>
              <w:spacing w:after="0" w:before="0" w:line="228" w:lineRule="auto"/>
            </w:pPr>
            <w:r>
              <w:t>Khéo tay, quan sát chi tiết nhỏ, cảm nhận thẩm mỹ và kiểm soát lực tốt. Điểm phân biệt: năng lực này cần được dùng để làm tốt phần việc nha khoa.</w:t>
            </w:r>
          </w:p>
        </w:tc>
        <w:tc>
          <w:tcPr>
            <w:tcW w:type="dxa" w:w="1814"/>
            <w:vAlign w:val="center"/>
          </w:tcPr>
          <w:p>
            <w:pPr>
              <w:spacing w:after="0" w:before="0" w:line="228" w:lineRule="auto"/>
            </w:pPr>
            <w:r>
              <w:t>Rèn thao tác tinh, tư vấn khách hàng, quản lý lịch hẹn và vệ sinh vô khuẩn; chịu được công việc ngồi tập trung lâu. Nên trải nghiệm thử: một nhiệm vụ nhỏ mô phỏng công việc nha khoa trước khi chọn học chuyên sâu.</w:t>
            </w:r>
          </w:p>
        </w:tc>
        <w:tc>
          <w:tcPr>
            <w:tcW w:type="dxa" w:w="1587"/>
            <w:vAlign w:val="center"/>
          </w:tcPr>
          <w:p>
            <w:pPr>
              <w:spacing w:after="0" w:before="0" w:line="228" w:lineRule="auto"/>
            </w:pPr>
            <w:r>
              <w:t>Sinh–Hóa; cần khả năng học chuyên sâu và thực hành chính xác.</w:t>
            </w:r>
          </w:p>
        </w:tc>
        <w:tc>
          <w:tcPr>
            <w:tcW w:type="dxa" w:w="1417"/>
            <w:vAlign w:val="center"/>
          </w:tcPr>
          <w:p>
            <w:pPr>
              <w:spacing w:after="0" w:before="0" w:line="228" w:lineRule="auto"/>
            </w:pPr>
            <w:r/>
            <w:r>
              <w:rPr>
                <w:rFonts w:ascii="Times New Roman" w:hAnsi="Times New Roman" w:eastAsia="Times New Roman"/>
                <w:b w:val="0"/>
                <w:sz w:val="14"/>
              </w:rPr>
              <w:t>20–29+</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Dược sĩ</w:t>
            </w:r>
          </w:p>
        </w:tc>
        <w:tc>
          <w:tcPr>
            <w:tcW w:type="dxa" w:w="1814"/>
            <w:vAlign w:val="center"/>
          </w:tcPr>
          <w:p>
            <w:pPr>
              <w:spacing w:after="0" w:before="0" w:line="228" w:lineRule="auto"/>
            </w:pPr>
            <w:r/>
            <w:r>
              <w:rPr>
                <w:rFonts w:ascii="Times New Roman" w:hAnsi="Times New Roman" w:eastAsia="Times New Roman"/>
                <w:b w:val="0"/>
                <w:sz w:val="14"/>
              </w:rPr>
              <w:t>Dược học</w:t>
            </w:r>
          </w:p>
        </w:tc>
        <w:tc>
          <w:tcPr>
            <w:tcW w:type="dxa" w:w="1701"/>
            <w:vAlign w:val="center"/>
          </w:tcPr>
          <w:p>
            <w:pPr>
              <w:spacing w:after="0" w:before="0" w:line="228" w:lineRule="auto"/>
            </w:pPr>
            <w:r/>
            <w:r>
              <w:rPr>
                <w:rFonts w:ascii="Times New Roman" w:hAnsi="Times New Roman" w:eastAsia="Times New Roman"/>
                <w:b w:val="0"/>
                <w:sz w:val="14"/>
              </w:rPr>
              <w:t>Hóa–Sinh–Toán</w:t>
            </w:r>
          </w:p>
        </w:tc>
        <w:tc>
          <w:tcPr>
            <w:tcW w:type="dxa" w:w="2381"/>
            <w:vAlign w:val="center"/>
          </w:tcPr>
          <w:p>
            <w:pPr>
              <w:spacing w:after="0" w:before="0" w:line="228" w:lineRule="auto"/>
            </w:pPr>
            <w:r>
              <w:t>Tư vấn và kiểm soát sử dụng thuốc, kiểm tra đơn, bảo quản–cấp phát thuốc hoặc tham gia phát triển, kiểm nghiệm thuốc tùy vị trí. Điểm mạnh nghề: tự học, giao tiếp, tổ chức và giải quyết vấn đề. Điểm cần cân nhắc: phải chuyển đổi giữa làm việc độc lập và phối hợp nhóm. Trọng tâm riêng của vị trí này: dược sĩ — kết hợp chuyên môn với tổ chức và phối hợp.</w:t>
            </w:r>
          </w:p>
        </w:tc>
        <w:tc>
          <w:tcPr>
            <w:tcW w:type="dxa" w:w="1871"/>
            <w:vAlign w:val="center"/>
          </w:tcPr>
          <w:p>
            <w:pPr>
              <w:spacing w:after="0" w:before="0" w:line="228" w:lineRule="auto"/>
            </w:pPr>
            <w:r>
              <w:t>Yêu thích: Thích hóa học, thuốc, sức khỏe và công việc cần kiểm tra thông tin hơn là xử lý cấp cứu.. Môi trường hợp: thích kết hợp chuyên môn với phối hợp người khác. Không hợp nếu: phải chuyển đổi giữa làm việc độc lập và phối hợp nhóm. Dấu hiệu để tự kiểm tra: nếu em thấy hứng thú với phần việc “dược sĩ” của vị trí Dược sĩ và sẵn sàng học sâu về nó, đây là một tín hiệu phù hợp đáng để trải nghiệm thêm.</w:t>
            </w:r>
          </w:p>
        </w:tc>
        <w:tc>
          <w:tcPr>
            <w:tcW w:type="dxa" w:w="1701"/>
            <w:vAlign w:val="center"/>
          </w:tcPr>
          <w:p>
            <w:pPr>
              <w:spacing w:after="0" w:before="0" w:line="228" w:lineRule="auto"/>
            </w:pPr>
            <w:r>
              <w:t>Thường hướng nội hoặc cân bằng; cẩn thận, nguyên tắc, thích làm việc có quy trình và ít sai số. Mức giao tiếp: vừa.</w:t>
            </w:r>
          </w:p>
        </w:tc>
        <w:tc>
          <w:tcPr>
            <w:tcW w:type="dxa" w:w="1701"/>
            <w:vAlign w:val="center"/>
          </w:tcPr>
          <w:p>
            <w:pPr>
              <w:spacing w:after="0" w:before="0" w:line="228" w:lineRule="auto"/>
            </w:pPr>
            <w:r>
              <w:t>Nhớ tên/chỉ định thuốc, đọc tài liệu tốt, tư duy kiểm tra chéo. Điểm phân biệt: năng lực này cần được dùng để làm tốt phần việc dược sĩ.</w:t>
            </w:r>
          </w:p>
        </w:tc>
        <w:tc>
          <w:tcPr>
            <w:tcW w:type="dxa" w:w="1814"/>
            <w:vAlign w:val="center"/>
          </w:tcPr>
          <w:p>
            <w:pPr>
              <w:spacing w:after="0" w:before="0" w:line="228" w:lineRule="auto"/>
            </w:pPr>
            <w:r>
              <w:t>Rèn giao tiếp tư vấn, tra cứu dược thư, quản lý tồn kho và phát hiện tương tác/nhầm lẫn thuốc. Nên trải nghiệm thử: một nhiệm vụ nhỏ mô phỏng công việc dược sĩ trước khi chọn học chuyên sâu.</w:t>
            </w:r>
          </w:p>
        </w:tc>
        <w:tc>
          <w:tcPr>
            <w:tcW w:type="dxa" w:w="1587"/>
            <w:vAlign w:val="center"/>
          </w:tcPr>
          <w:p>
            <w:pPr>
              <w:spacing w:after="0" w:before="0" w:line="228" w:lineRule="auto"/>
            </w:pPr>
            <w:r>
              <w:t>Hóa–Sinh tốt; tiếng Anh chuyên ngành hữu ích; cần học chính xác.</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Điều dưỡng</w:t>
            </w:r>
          </w:p>
        </w:tc>
        <w:tc>
          <w:tcPr>
            <w:tcW w:type="dxa" w:w="1814"/>
            <w:vAlign w:val="center"/>
          </w:tcPr>
          <w:p>
            <w:pPr>
              <w:spacing w:after="0" w:before="0" w:line="228" w:lineRule="auto"/>
            </w:pPr>
            <w:r/>
            <w:r>
              <w:rPr>
                <w:rFonts w:ascii="Times New Roman" w:hAnsi="Times New Roman" w:eastAsia="Times New Roman"/>
                <w:b w:val="0"/>
                <w:sz w:val="14"/>
              </w:rPr>
              <w:t>Điều dưỡng / Hộ sinh</w:t>
            </w:r>
          </w:p>
        </w:tc>
        <w:tc>
          <w:tcPr>
            <w:tcW w:type="dxa" w:w="1701"/>
            <w:vAlign w:val="center"/>
          </w:tcPr>
          <w:p>
            <w:pPr>
              <w:spacing w:after="0" w:before="0" w:line="228" w:lineRule="auto"/>
            </w:pPr>
            <w:r/>
            <w:r>
              <w:rPr>
                <w:rFonts w:ascii="Times New Roman" w:hAnsi="Times New Roman" w:eastAsia="Times New Roman"/>
                <w:b w:val="0"/>
                <w:sz w:val="14"/>
              </w:rPr>
              <w:t>Sinh–Hóa; có thể B00/D07 tùy trường</w:t>
            </w:r>
          </w:p>
        </w:tc>
        <w:tc>
          <w:tcPr>
            <w:tcW w:type="dxa" w:w="2381"/>
            <w:vAlign w:val="center"/>
          </w:tcPr>
          <w:p>
            <w:pPr>
              <w:spacing w:after="0" w:before="0" w:line="228" w:lineRule="auto"/>
            </w:pPr>
            <w:r>
              <w:t>Theo dõi dấu hiệu sinh tồn, chăm sóc người bệnh, thực hiện y lệnh, hỗ trợ thủ thuật và hướng dẫn người bệnh tự chăm sóc. Điểm mạnh nghề: tự học, giao tiếp, tổ chức và giải quyết vấn đề. Điểm cần cân nhắc: phải chuyển đổi giữa làm việc độc lập và phối hợp nhóm. Trọng tâm riêng của vị trí này: điều dưỡng — kết hợp chuyên môn với tổ chức và phối hợp.</w:t>
            </w:r>
          </w:p>
        </w:tc>
        <w:tc>
          <w:tcPr>
            <w:tcW w:type="dxa" w:w="1871"/>
            <w:vAlign w:val="center"/>
          </w:tcPr>
          <w:p>
            <w:pPr>
              <w:spacing w:after="0" w:before="0" w:line="228" w:lineRule="auto"/>
            </w:pPr>
            <w:r>
              <w:t>Yêu thích: Thích giúp đỡ trực tiếp, tương tác với người bệnh và nhìn thấy kết quả từ sự chăm sóc hằng ngày.. Môi trường hợp: thích kết hợp chuyên môn với phối hợp người khác. Không hợp nếu: phải chuyển đổi giữa làm việc độc lập và phối hợp nhóm. Dấu hiệu để tự kiểm tra: nếu em thấy hứng thú với phần việc “điều dưỡng” của vị trí Điều dưỡng và sẵn sàng học sâu về nó, đây là một tín hiệu phù hợp đáng để trải nghiệm thêm.</w:t>
            </w:r>
          </w:p>
        </w:tc>
        <w:tc>
          <w:tcPr>
            <w:tcW w:type="dxa" w:w="1701"/>
            <w:vAlign w:val="center"/>
          </w:tcPr>
          <w:p>
            <w:pPr>
              <w:spacing w:after="0" w:before="0" w:line="228" w:lineRule="auto"/>
            </w:pPr>
            <w:r>
              <w:t>Hướng ngoại hoặc cân bằng; ấm áp, kiên nhẫn, chịu khó giao tiếp và phối hợp nhóm; cần bình tĩnh khi người bệnh đau hoặc lo lắng. Mức giao tiếp: vừa.</w:t>
            </w:r>
          </w:p>
        </w:tc>
        <w:tc>
          <w:tcPr>
            <w:tcW w:type="dxa" w:w="1701"/>
            <w:vAlign w:val="center"/>
          </w:tcPr>
          <w:p>
            <w:pPr>
              <w:spacing w:after="0" w:before="0" w:line="228" w:lineRule="auto"/>
            </w:pPr>
            <w:r>
              <w:t>Quan sát nhanh, nhớ quy trình, giao tiếp đồng cảm, phối hợp tay–mắt. Điểm phân biệt: năng lực này cần được dùng để làm tốt phần việc điều dưỡng.</w:t>
            </w:r>
          </w:p>
        </w:tc>
        <w:tc>
          <w:tcPr>
            <w:tcW w:type="dxa" w:w="1814"/>
            <w:vAlign w:val="center"/>
          </w:tcPr>
          <w:p>
            <w:pPr>
              <w:spacing w:after="0" w:before="0" w:line="228" w:lineRule="auto"/>
            </w:pPr>
            <w:r>
              <w:t>Rèn kỹ thuật chăm sóc, giao tiếp khó, ghi chép hồ sơ và làm việc theo ca; cần sức bền. Nên trải nghiệm thử: một nhiệm vụ nhỏ mô phỏng công việc điều dưỡng trước khi chọn học chuyên sâu.</w:t>
            </w:r>
          </w:p>
        </w:tc>
        <w:tc>
          <w:tcPr>
            <w:tcW w:type="dxa" w:w="1587"/>
            <w:vAlign w:val="center"/>
          </w:tcPr>
          <w:p>
            <w:pPr>
              <w:spacing w:after="0" w:before="0" w:line="228" w:lineRule="auto"/>
            </w:pPr>
            <w:r>
              <w:t>Sinh học; kỹ năng thực hành và giao tiếp quan trọng không kém điểm số.</w:t>
            </w:r>
          </w:p>
        </w:tc>
        <w:tc>
          <w:tcPr>
            <w:tcW w:type="dxa" w:w="1417"/>
            <w:vAlign w:val="center"/>
          </w:tcPr>
          <w:p>
            <w:pPr>
              <w:spacing w:after="0" w:before="0" w:line="228" w:lineRule="auto"/>
            </w:pPr>
            <w:r/>
            <w:r>
              <w:rPr>
                <w:rFonts w:ascii="Times New Roman" w:hAnsi="Times New Roman" w:eastAsia="Times New Roman"/>
                <w:b w:val="0"/>
                <w:sz w:val="14"/>
              </w:rPr>
              <w:t>18–26</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Nữ hộ sinh</w:t>
            </w:r>
          </w:p>
        </w:tc>
        <w:tc>
          <w:tcPr>
            <w:tcW w:type="dxa" w:w="1814"/>
            <w:vAlign w:val="center"/>
          </w:tcPr>
          <w:p>
            <w:pPr>
              <w:spacing w:after="0" w:before="0" w:line="228" w:lineRule="auto"/>
            </w:pPr>
            <w:r/>
            <w:r>
              <w:rPr>
                <w:rFonts w:ascii="Times New Roman" w:hAnsi="Times New Roman" w:eastAsia="Times New Roman"/>
                <w:b w:val="0"/>
                <w:sz w:val="14"/>
              </w:rPr>
              <w:t>Điều dưỡng / Hộ sinh</w:t>
            </w:r>
          </w:p>
        </w:tc>
        <w:tc>
          <w:tcPr>
            <w:tcW w:type="dxa" w:w="1701"/>
            <w:vAlign w:val="center"/>
          </w:tcPr>
          <w:p>
            <w:pPr>
              <w:spacing w:after="0" w:before="0" w:line="228" w:lineRule="auto"/>
            </w:pPr>
            <w:r/>
            <w:r>
              <w:rPr>
                <w:rFonts w:ascii="Times New Roman" w:hAnsi="Times New Roman" w:eastAsia="Times New Roman"/>
                <w:b w:val="0"/>
                <w:sz w:val="14"/>
              </w:rPr>
              <w:t>Sinh–Hóa; có thể B00/D07 tùy trường</w:t>
            </w:r>
          </w:p>
        </w:tc>
        <w:tc>
          <w:tcPr>
            <w:tcW w:type="dxa" w:w="2381"/>
            <w:vAlign w:val="center"/>
          </w:tcPr>
          <w:p>
            <w:pPr>
              <w:spacing w:after="0" w:before="0" w:line="228" w:lineRule="auto"/>
            </w:pPr>
            <w:r>
              <w:t>Chăm sóc thai phụ, theo dõi thai kỳ, hỗ trợ cuộc sinh và chăm sóc mẹ–bé sau sinh; hướng dẫn kiến thức sức khỏe sinh sản. Điểm mạnh nghề: tự học, giao tiếp, tổ chức và giải quyết vấn đề. Điểm cần cân nhắc: phải chuyển đổi giữa làm việc độc lập và phối hợp nhóm. Trọng tâm riêng của vị trí này: nữ hộ sinh — kết hợp chuyên môn với tổ chức và phối hợp.</w:t>
            </w:r>
          </w:p>
        </w:tc>
        <w:tc>
          <w:tcPr>
            <w:tcW w:type="dxa" w:w="1871"/>
            <w:vAlign w:val="center"/>
          </w:tcPr>
          <w:p>
            <w:pPr>
              <w:spacing w:after="0" w:before="0" w:line="228" w:lineRule="auto"/>
            </w:pPr>
            <w:r>
              <w:t>Yêu thích: Thích sinh học, chăm sóc mẹ và trẻ sơ sinh, công việc có tương tác gần và ý nghĩa xã hội rõ.. Môi trường hợp: thích kết hợp chuyên môn với phối hợp người khác. Không hợp nếu: phải chuyển đổi giữa làm việc độc lập và phối hợp nhóm. Dấu hiệu để tự kiểm tra: nếu em thấy hứng thú với phần việc “nữ hộ sinh” của vị trí Nữ hộ sinh và sẵn sàng học sâu về nó, đây là một tín hiệu phù hợp đáng để trải nghiệm thêm.</w:t>
            </w:r>
          </w:p>
        </w:tc>
        <w:tc>
          <w:tcPr>
            <w:tcW w:type="dxa" w:w="1701"/>
            <w:vAlign w:val="center"/>
          </w:tcPr>
          <w:p>
            <w:pPr>
              <w:spacing w:after="0" w:before="0" w:line="228" w:lineRule="auto"/>
            </w:pPr>
            <w:r>
              <w:t>Hướng ngoại/cân bằng; dịu dàng nhưng quyết đoán khi cần; chịu được áp lực và tình huống thay đổi nhanh. Mức giao tiếp: vừa.</w:t>
            </w:r>
          </w:p>
        </w:tc>
        <w:tc>
          <w:tcPr>
            <w:tcW w:type="dxa" w:w="1701"/>
            <w:vAlign w:val="center"/>
          </w:tcPr>
          <w:p>
            <w:pPr>
              <w:spacing w:after="0" w:before="0" w:line="228" w:lineRule="auto"/>
            </w:pPr>
            <w:r>
              <w:t>Quan sát dấu hiệu bất thường, giao tiếp trấn an, xử lý theo quy trình. Điểm phân biệt: năng lực này cần được dùng để làm tốt phần việc nữ hộ sinh.</w:t>
            </w:r>
          </w:p>
        </w:tc>
        <w:tc>
          <w:tcPr>
            <w:tcW w:type="dxa" w:w="1814"/>
            <w:vAlign w:val="center"/>
          </w:tcPr>
          <w:p>
            <w:pPr>
              <w:spacing w:after="0" w:before="0" w:line="228" w:lineRule="auto"/>
            </w:pPr>
            <w:r>
              <w:t>Rèn kỹ năng chuyên môn, giao tiếp với gia đình, kiểm soát cảm xúc và trực ca. Nên trải nghiệm thử: một nhiệm vụ nhỏ mô phỏng công việc nữ hộ sinh trước khi chọn học chuyên sâu.</w:t>
            </w:r>
          </w:p>
        </w:tc>
        <w:tc>
          <w:tcPr>
            <w:tcW w:type="dxa" w:w="1587"/>
            <w:vAlign w:val="center"/>
          </w:tcPr>
          <w:p>
            <w:pPr>
              <w:spacing w:after="0" w:before="0" w:line="228" w:lineRule="auto"/>
            </w:pPr>
            <w:r>
              <w:t>Sinh học; cần sức khỏe và kỷ luật thực hành.</w:t>
            </w:r>
          </w:p>
        </w:tc>
        <w:tc>
          <w:tcPr>
            <w:tcW w:type="dxa" w:w="1417"/>
            <w:vAlign w:val="center"/>
          </w:tcPr>
          <w:p>
            <w:pPr>
              <w:spacing w:after="0" w:before="0" w:line="228" w:lineRule="auto"/>
            </w:pPr>
            <w:r/>
            <w:r>
              <w:rPr>
                <w:rFonts w:ascii="Times New Roman" w:hAnsi="Times New Roman" w:eastAsia="Times New Roman"/>
                <w:b w:val="0"/>
                <w:sz w:val="14"/>
              </w:rPr>
              <w:t>18–26</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Kỹ thuật viên xét nghiệm</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Tiếp nhận mẫu, thực hiện xét nghiệm huyết học–sinh hóa–vi sinh hoặc xét nghiệm chuyên sâu, kiểm tra chất lượng và trả kết quả. Điểm mạnh nghề: logic, phân tích, kiểm tra chéo, viết báo cáo. Điểm cần cân nhắc: cần tập trung lâu, cập nhật kiến thức và chịu yêu cầu chính xác cao. Trọng tâm riêng của vị trí này: kỹ thuật viên xét nghiệm — thiên về phân tích, kiểm tra và tạo kết quả có căn cứ.</w:t>
            </w:r>
          </w:p>
        </w:tc>
        <w:tc>
          <w:tcPr>
            <w:tcW w:type="dxa" w:w="1871"/>
            <w:vAlign w:val="center"/>
          </w:tcPr>
          <w:p>
            <w:pPr>
              <w:spacing w:after="0" w:before="0" w:line="228" w:lineRule="auto"/>
            </w:pPr>
            <w:r>
              <w:t>Yêu thích: Thích phòng thí nghiệm, hóa–sinh, máy móc và công việc chính xác; không nhất thiết phải giao tiếp nhiều..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“kỹ thuật viên xét nghiệm” của vị trí Kỹ thuật viên xét nghiệm và sẵn sàng học sâu về nó, đây là một tín hiệu phù hợp đáng để trải nghiệm thêm.</w:t>
            </w:r>
          </w:p>
        </w:tc>
        <w:tc>
          <w:tcPr>
            <w:tcW w:type="dxa" w:w="1701"/>
            <w:vAlign w:val="center"/>
          </w:tcPr>
          <w:p>
            <w:pPr>
              <w:spacing w:after="0" w:before="0" w:line="228" w:lineRule="auto"/>
            </w:pPr>
            <w:r>
              <w:t>Hướng nội/cân bằng; tỉ mỉ, kiên nhẫn, thích làm việc tập trung và theo quy trình. Mức giao tiếp: thấp–vừa, có thời gian làm việc độc lập.</w:t>
            </w:r>
          </w:p>
        </w:tc>
        <w:tc>
          <w:tcPr>
            <w:tcW w:type="dxa" w:w="1701"/>
            <w:vAlign w:val="center"/>
          </w:tcPr>
          <w:p>
            <w:pPr>
              <w:spacing w:after="0" w:before="0" w:line="228" w:lineRule="auto"/>
            </w:pPr>
            <w:r>
              <w:t>Khả năng phân tích số liệu, thao tác phòng lab, phát hiện sai lệch và kiểm soát chất lượng. Điểm phân biệt: năng lực này cần được dùng để làm tốt phần việc kỹ thuật viên xét nghiệm.</w:t>
            </w:r>
          </w:p>
        </w:tc>
        <w:tc>
          <w:tcPr>
            <w:tcW w:type="dxa" w:w="1814"/>
            <w:vAlign w:val="center"/>
          </w:tcPr>
          <w:p>
            <w:pPr>
              <w:spacing w:after="0" w:before="0" w:line="228" w:lineRule="auto"/>
            </w:pPr>
            <w:r>
              <w:t>Rèn an toàn sinh học, vận hành thiết bị, kiểm soát mẫu và đọc kết quả; chịu được công việc lặp lại cần chính xác. Nên trải nghiệm thử: một nhiệm vụ nhỏ mô phỏng công việc kỹ thuật viên xét nghiệm trước khi chọn học chuyên sâu.</w:t>
            </w:r>
          </w:p>
        </w:tc>
        <w:tc>
          <w:tcPr>
            <w:tcW w:type="dxa" w:w="1587"/>
            <w:vAlign w:val="center"/>
          </w:tcPr>
          <w:p>
            <w:pPr>
              <w:spacing w:after="0" w:before="0" w:line="228" w:lineRule="auto"/>
            </w:pPr>
            <w:r>
              <w:t>Sinh–Hóa; thực hành phòng thí nghiệm quan trọng.</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Kỹ thuật viên chẩn đoán hình ảnh</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Vận hành máy X-quang, CT, MRI hoặc siêu âm theo chuyên môn; chuẩn bị người bệnh, thu nhận hình ảnh và kiểm soát chất lượng. Điểm mạnh nghề: khéo tay, quan sát, kiên trì, làm theo quy trình. Điểm cần cân nhắc: có thể đứng/làm việc tay chân lâu và phải tuân thủ an toàn. Trọng tâm riêng của vị trí này: kỹ thuật viên chẩn đoán hình ảnh — học và làm chủ kỹ thuật bằng thao tác thực tế.</w:t>
            </w:r>
          </w:p>
        </w:tc>
        <w:tc>
          <w:tcPr>
            <w:tcW w:type="dxa" w:w="1871"/>
            <w:vAlign w:val="center"/>
          </w:tcPr>
          <w:p>
            <w:pPr>
              <w:spacing w:after="0" w:before="0" w:line="228" w:lineRule="auto"/>
            </w:pPr>
            <w:r>
              <w:t>Yêu thích: Thích công nghệ y tế, hình ảnh, máy móc và công việc kỹ thuật kết hợp chăm sóc người bệnh.. Môi trường hợp: thích làm bằng tay, máy móc/vật liệu và thấy kết quả cụ thể. Không hợp nếu: có thể đứng/làm việc tay chân lâu và phải tuân thủ an toàn. Dấu hiệu để tự kiểm tra: nếu em thấy hứng thú với phần việc “kỹ thuật viên chẩn đoán hình ảnh” của vị trí Kỹ thuật viên chẩn đoán hình ảnh và sẵn sàng học sâu về nó, đây là một tín hiệu phù hợp đáng để trải nghiệm thêm.</w:t>
            </w:r>
          </w:p>
        </w:tc>
        <w:tc>
          <w:tcPr>
            <w:tcW w:type="dxa" w:w="1701"/>
            <w:vAlign w:val="center"/>
          </w:tcPr>
          <w:p>
            <w:pPr>
              <w:spacing w:after="0" w:before="0" w:line="228" w:lineRule="auto"/>
            </w:pPr>
            <w:r>
              <w:t>Cân bằng/hướng nội; chính xác, kiên nhẫn, không ngại thiết bị lớn; giao tiếp vừa phải. Mức giao tiếp: thấp–vừa, có thời gian làm việc độc lập.</w:t>
            </w:r>
          </w:p>
        </w:tc>
        <w:tc>
          <w:tcPr>
            <w:tcW w:type="dxa" w:w="1701"/>
            <w:vAlign w:val="center"/>
          </w:tcPr>
          <w:p>
            <w:pPr>
              <w:spacing w:after="0" w:before="0" w:line="228" w:lineRule="auto"/>
            </w:pPr>
            <w:r>
              <w:t>Tư duy không gian, công nghệ, đọc hình ảnh và tuân thủ an toàn bức xạ. Điểm phân biệt: năng lực này cần được dùng để làm tốt phần việc kỹ thuật viên chẩn đoán hình ảnh.</w:t>
            </w:r>
          </w:p>
        </w:tc>
        <w:tc>
          <w:tcPr>
            <w:tcW w:type="dxa" w:w="1814"/>
            <w:vAlign w:val="center"/>
          </w:tcPr>
          <w:p>
            <w:pPr>
              <w:spacing w:after="0" w:before="0" w:line="228" w:lineRule="auto"/>
            </w:pPr>
            <w:r>
              <w:t>Rèn vận hành máy, tư thế bệnh nhân, an toàn bức xạ và giao tiếp hướng dẫn người bệnh. Nên trải nghiệm thử: một nhiệm vụ nhỏ mô phỏng công việc kỹ thuật viên chẩn đoán hình ảnh trước khi chọn học chuyên sâu.</w:t>
            </w:r>
          </w:p>
        </w:tc>
        <w:tc>
          <w:tcPr>
            <w:tcW w:type="dxa" w:w="1587"/>
            <w:vAlign w:val="center"/>
          </w:tcPr>
          <w:p>
            <w:pPr>
              <w:spacing w:after="0" w:before="0" w:line="228" w:lineRule="auto"/>
            </w:pPr>
            <w:r>
              <w:t>Toán–Lý–Sinh tùy chương trình; cần học kỹ thuật tốt.</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Kỹ thuật viên vật lý trị liệu</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Đánh giá khả năng vận động, lập chương trình tập và hướng dẫn người bệnh phục hồi sau chấn thương, bệnh lý hoặc phẫu thuật. Điểm mạnh nghề: logic, phân tích, kiểm tra chéo, viết báo cáo. Điểm cần cân nhắc: cần tập trung lâu, cập nhật kiến thức và chịu yêu cầu chính xác cao. Trọng tâm riêng của vị trí này: kỹ thuật viên vật lý trị liệu — thiên về phân tích, kiểm tra và tạo kết quả có căn cứ.</w:t>
            </w:r>
          </w:p>
        </w:tc>
        <w:tc>
          <w:tcPr>
            <w:tcW w:type="dxa" w:w="1871"/>
            <w:vAlign w:val="center"/>
          </w:tcPr>
          <w:p>
            <w:pPr>
              <w:spacing w:after="0" w:before="0" w:line="228" w:lineRule="auto"/>
            </w:pPr>
            <w:r>
              <w:t>Yêu thích: Thích vận động, giải phẫu, thể chất và công việc đồng hành lâu dài với người bệnh..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“kỹ thuật viên vật lý trị liệu” của vị trí Kỹ thuật viên vật lý trị liệu và sẵn sàng học sâu về nó, đây là một tín hiệu phù hợp đáng để trải nghiệm thêm.</w:t>
            </w:r>
          </w:p>
        </w:tc>
        <w:tc>
          <w:tcPr>
            <w:tcW w:type="dxa" w:w="1701"/>
            <w:vAlign w:val="center"/>
          </w:tcPr>
          <w:p>
            <w:pPr>
              <w:spacing w:after="0" w:before="0" w:line="228" w:lineRule="auto"/>
            </w:pPr>
            <w:r>
              <w:t>Hướng ngoại/cân bằng; kiên nhẫn, động viên tốt, thực tế; chấp nhận kết quả tiến bộ chậm. Mức giao tiếp: thấp–vừa, có thời gian làm việc độc lập.</w:t>
            </w:r>
          </w:p>
        </w:tc>
        <w:tc>
          <w:tcPr>
            <w:tcW w:type="dxa" w:w="1701"/>
            <w:vAlign w:val="center"/>
          </w:tcPr>
          <w:p>
            <w:pPr>
              <w:spacing w:after="0" w:before="0" w:line="228" w:lineRule="auto"/>
            </w:pPr>
            <w:r>
              <w:t>Quan sát vận động, hướng dẫn động tác, giao tiếp tạo động lực. Điểm phân biệt: năng lực này cần được dùng để làm tốt phần việc kỹ thuật viên vật lý trị liệu.</w:t>
            </w:r>
          </w:p>
        </w:tc>
        <w:tc>
          <w:tcPr>
            <w:tcW w:type="dxa" w:w="1814"/>
            <w:vAlign w:val="center"/>
          </w:tcPr>
          <w:p>
            <w:pPr>
              <w:spacing w:after="0" w:before="0" w:line="228" w:lineRule="auto"/>
            </w:pPr>
            <w:r>
              <w:t>Rèn kỹ thuật vận động trị liệu, đánh giá tiến triển, an toàn khi tập và xây dựng động lực. Nên trải nghiệm thử: một nhiệm vụ nhỏ mô phỏng công việc kỹ thuật viên vật lý trị liệu trước khi chọn học chuyên sâu.</w:t>
            </w:r>
          </w:p>
        </w:tc>
        <w:tc>
          <w:tcPr>
            <w:tcW w:type="dxa" w:w="1587"/>
            <w:vAlign w:val="center"/>
          </w:tcPr>
          <w:p>
            <w:pPr>
              <w:spacing w:after="0" w:before="0" w:line="228" w:lineRule="auto"/>
            </w:pPr>
            <w:r>
              <w:t>Sinh học; cần sức khỏe, thực hành và giao tiếp.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Chuyên viên hoạt động trị liệu</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Thiết kế hoạt động giúp người bệnh khôi phục kỹ năng sinh hoạt, học tập, lao động và khả năng thích nghi với môi trường. Điểm mạnh nghề: tự học, giao tiếp, tổ chức và giải quyết vấn đề. Điểm cần cân nhắc: phải chuyển đổi giữa làm việc độc lập và phối hợp nhóm. Trọng tâm riêng của vị trí này: hoạt động trị liệu — kết hợp chuyên môn với tổ chức và phối hợp.</w:t>
            </w:r>
          </w:p>
        </w:tc>
        <w:tc>
          <w:tcPr>
            <w:tcW w:type="dxa" w:w="1871"/>
            <w:vAlign w:val="center"/>
          </w:tcPr>
          <w:p>
            <w:pPr>
              <w:spacing w:after="0" w:before="0" w:line="228" w:lineRule="auto"/>
            </w:pPr>
            <w:r>
              <w:t>Yêu thích: Thích sáng tạo hoạt động, tâm lý–giáo dục và giúp người khác tự lập hơn.. Môi trường hợp: thích kết hợp chuyên môn với phối hợp người khác. Không hợp nếu: phải chuyển đổi giữa làm việc độc lập và phối hợp nhóm. Dấu hiệu để tự kiểm tra: nếu em thấy hứng thú với phần việc “hoạt động trị liệu” của vị trí Chuyên viên hoạt động trị liệu và sẵn sàng học sâu về nó, đây là một tín hiệu phù hợp đáng để trải nghiệm thêm.</w:t>
            </w:r>
          </w:p>
        </w:tc>
        <w:tc>
          <w:tcPr>
            <w:tcW w:type="dxa" w:w="1701"/>
            <w:vAlign w:val="center"/>
          </w:tcPr>
          <w:p>
            <w:pPr>
              <w:spacing w:after="0" w:before="0" w:line="228" w:lineRule="auto"/>
            </w:pPr>
            <w:r>
              <w:t>Cân bằng/hướng ngoại; kiên nhẫn, linh hoạt, thích cá nhân hóa cách hỗ trợ. Mức giao tiếp: vừa.</w:t>
            </w:r>
          </w:p>
        </w:tc>
        <w:tc>
          <w:tcPr>
            <w:tcW w:type="dxa" w:w="1701"/>
            <w:vAlign w:val="center"/>
          </w:tcPr>
          <w:p>
            <w:pPr>
              <w:spacing w:after="0" w:before="0" w:line="228" w:lineRule="auto"/>
            </w:pPr>
            <w:r>
              <w:t>Sáng tạo, quan sát hành vi, thiết kế hoạt động theo từng người. Điểm phân biệt: năng lực này cần được dùng để làm tốt phần việc hoạt động trị liệu.</w:t>
            </w:r>
          </w:p>
        </w:tc>
        <w:tc>
          <w:tcPr>
            <w:tcW w:type="dxa" w:w="1814"/>
            <w:vAlign w:val="center"/>
          </w:tcPr>
          <w:p>
            <w:pPr>
              <w:spacing w:after="0" w:before="0" w:line="228" w:lineRule="auto"/>
            </w:pPr>
            <w:r>
              <w:t>Rèn đánh giá chức năng, giao tiếp với gia đình, thiết kế bài tập và theo dõi tiến bộ. Nên trải nghiệm thử: một nhiệm vụ nhỏ mô phỏng công việc hoạt động trị liệu trước khi chọn học chuyên sâu.</w:t>
            </w:r>
          </w:p>
        </w:tc>
        <w:tc>
          <w:tcPr>
            <w:tcW w:type="dxa" w:w="1587"/>
            <w:vAlign w:val="center"/>
          </w:tcPr>
          <w:p>
            <w:pPr>
              <w:spacing w:after="0" w:before="0" w:line="228" w:lineRule="auto"/>
            </w:pPr>
            <w:r>
              <w:t>Sinh học kết hợp tâm lý/giáo dục; cần tư duy thực hành.</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Chuyên gia dinh dưỡng</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Đánh giá khẩu phần và tình trạng dinh dưỡng, xây dựng thực đơn, tư vấn thay đổi thói quen ăn uống và theo dõi kết quả. Điểm mạnh nghề: tự học, giao tiếp, tổ chức và giải quyết vấn đề. Điểm cần cân nhắc: phải chuyển đổi giữa làm việc độc lập và phối hợp nhóm. Trọng tâm riêng của vị trí này: dinh dưỡng — kết hợp chuyên môn với tổ chức và phối hợp.</w:t>
            </w:r>
          </w:p>
        </w:tc>
        <w:tc>
          <w:tcPr>
            <w:tcW w:type="dxa" w:w="1871"/>
            <w:vAlign w:val="center"/>
          </w:tcPr>
          <w:p>
            <w:pPr>
              <w:spacing w:after="0" w:before="0" w:line="228" w:lineRule="auto"/>
            </w:pPr>
            <w:r>
              <w:t>Yêu thích: Thích dinh dưỡng, thực phẩm, sức khỏe cộng đồng và tư vấn lối sống.. Môi trường hợp: thích kết hợp chuyên môn với phối hợp người khác. Không hợp nếu: phải chuyển đổi giữa làm việc độc lập và phối hợp nhóm. Dấu hiệu để tự kiểm tra: nếu em thấy hứng thú với phần việc “dinh dưỡng” của vị trí Chuyên gia dinh dưỡng và sẵn sàng học sâu về nó, đây là một tín hiệu phù hợp đáng để trải nghiệm thêm.</w:t>
            </w:r>
          </w:p>
        </w:tc>
        <w:tc>
          <w:tcPr>
            <w:tcW w:type="dxa" w:w="1701"/>
            <w:vAlign w:val="center"/>
          </w:tcPr>
          <w:p>
            <w:pPr>
              <w:spacing w:after="0" w:before="0" w:line="228" w:lineRule="auto"/>
            </w:pPr>
            <w:r>
              <w:t>Hướng ngoại/cân bằng; kiên nhẫn, biết lắng nghe, thuyết phục bằng lý lẽ thay vì áp đặt. Mức giao tiếp: vừa.</w:t>
            </w:r>
          </w:p>
        </w:tc>
        <w:tc>
          <w:tcPr>
            <w:tcW w:type="dxa" w:w="1701"/>
            <w:vAlign w:val="center"/>
          </w:tcPr>
          <w:p>
            <w:pPr>
              <w:spacing w:after="0" w:before="0" w:line="228" w:lineRule="auto"/>
            </w:pPr>
            <w:r>
              <w:t>Tính toán khẩu phần, đọc dữ liệu sức khỏe, giao tiếp tư vấn. Điểm phân biệt: năng lực này cần được dùng để làm tốt phần việc dinh dưỡng.</w:t>
            </w:r>
          </w:p>
        </w:tc>
        <w:tc>
          <w:tcPr>
            <w:tcW w:type="dxa" w:w="1814"/>
            <w:vAlign w:val="center"/>
          </w:tcPr>
          <w:p>
            <w:pPr>
              <w:spacing w:after="0" w:before="0" w:line="228" w:lineRule="auto"/>
            </w:pPr>
            <w:r>
              <w:t>Rèn tư vấn hành vi, phân tích khẩu phần, cập nhật bằng chứng và quản lý hồ sơ. Nên trải nghiệm thử: một nhiệm vụ nhỏ mô phỏng công việc dinh dưỡng trước khi chọn học chuyên sâu.</w:t>
            </w:r>
          </w:p>
        </w:tc>
        <w:tc>
          <w:tcPr>
            <w:tcW w:type="dxa" w:w="1587"/>
            <w:vAlign w:val="center"/>
          </w:tcPr>
          <w:p>
            <w:pPr>
              <w:spacing w:after="0" w:before="0" w:line="228" w:lineRule="auto"/>
            </w:pPr>
            <w:r>
              <w:t>Sinh–Hóa; cần khả năng đọc hiểu tài liệu khoa học.</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Chuyên gia phục hồi chức năng</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Đánh giá khả năng vận động, lập chương trình tập và hướng dẫn người bệnh phục hồi sau chấn thương, bệnh lý hoặc phẫu thuật. Điểm mạnh nghề: tự học, giao tiếp, tổ chức và giải quyết vấn đề. Điểm cần cân nhắc: phải chuyển đổi giữa làm việc độc lập và phối hợp nhóm. Trọng tâm riêng của vị trí này: phục hồi chức năng — kết hợp chuyên môn với tổ chức và phối hợp.</w:t>
            </w:r>
          </w:p>
        </w:tc>
        <w:tc>
          <w:tcPr>
            <w:tcW w:type="dxa" w:w="1871"/>
            <w:vAlign w:val="center"/>
          </w:tcPr>
          <w:p>
            <w:pPr>
              <w:spacing w:after="0" w:before="0" w:line="228" w:lineRule="auto"/>
            </w:pPr>
            <w:r>
              <w:t>Yêu thích: Thích vận động, giải phẫu, thể chất và công việc đồng hành lâu dài với người bệnh.. Môi trường hợp: thích kết hợp chuyên môn với phối hợp người khác. Không hợp nếu: phải chuyển đổi giữa làm việc độc lập và phối hợp nhóm. Dấu hiệu để tự kiểm tra: nếu em thấy hứng thú với phần việc “phục hồi chức năng” của vị trí Chuyên gia phục hồi chức năng và sẵn sàng học sâu về nó, đây là một tín hiệu phù hợp đáng để trải nghiệm thêm.</w:t>
            </w:r>
          </w:p>
        </w:tc>
        <w:tc>
          <w:tcPr>
            <w:tcW w:type="dxa" w:w="1701"/>
            <w:vAlign w:val="center"/>
          </w:tcPr>
          <w:p>
            <w:pPr>
              <w:spacing w:after="0" w:before="0" w:line="228" w:lineRule="auto"/>
            </w:pPr>
            <w:r>
              <w:t>Hướng ngoại/cân bằng; kiên nhẫn, động viên tốt, thực tế; chấp nhận kết quả tiến bộ chậm. Mức giao tiếp: vừa.</w:t>
            </w:r>
          </w:p>
        </w:tc>
        <w:tc>
          <w:tcPr>
            <w:tcW w:type="dxa" w:w="1701"/>
            <w:vAlign w:val="center"/>
          </w:tcPr>
          <w:p>
            <w:pPr>
              <w:spacing w:after="0" w:before="0" w:line="228" w:lineRule="auto"/>
            </w:pPr>
            <w:r>
              <w:t>Quan sát vận động, hướng dẫn động tác, giao tiếp tạo động lực. Điểm phân biệt: năng lực này cần được dùng để làm tốt phần việc phục hồi chức năng.</w:t>
            </w:r>
          </w:p>
        </w:tc>
        <w:tc>
          <w:tcPr>
            <w:tcW w:type="dxa" w:w="1814"/>
            <w:vAlign w:val="center"/>
          </w:tcPr>
          <w:p>
            <w:pPr>
              <w:spacing w:after="0" w:before="0" w:line="228" w:lineRule="auto"/>
            </w:pPr>
            <w:r>
              <w:t>Rèn kỹ thuật vận động trị liệu, đánh giá tiến triển, an toàn khi tập và xây dựng động lực. Nên trải nghiệm thử: một nhiệm vụ nhỏ mô phỏng công việc phục hồi chức năng trước khi chọn học chuyên sâu.</w:t>
            </w:r>
          </w:p>
        </w:tc>
        <w:tc>
          <w:tcPr>
            <w:tcW w:type="dxa" w:w="1587"/>
            <w:vAlign w:val="center"/>
          </w:tcPr>
          <w:p>
            <w:pPr>
              <w:spacing w:after="0" w:before="0" w:line="228" w:lineRule="auto"/>
            </w:pPr>
            <w:r>
              <w:t>Sinh học; cần sức khỏe, thực hành và giao tiếp.</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Nhân viên cấp cứu y tế</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Tiếp nhận và xử trí ban đầu tại hiện trường/cơ sở y tế, ổn định người bệnh, vận chuyển an toàn và phối hợp với bệnh viện. Điểm mạnh nghề: phản ứng nhanh, thể lực, quan sát, phối hợp đội. Điểm cần cân nhắc: có thể làm ca, đi hiện trường hoặc gặp tình huống bất ngờ. Trọng tâm riêng của vị trí này: cấp cứu y tế — giải quyết nhiệm vụ trực tiếp trong môi trường thực tế.</w:t>
            </w:r>
          </w:p>
        </w:tc>
        <w:tc>
          <w:tcPr>
            <w:tcW w:type="dxa" w:w="1871"/>
            <w:vAlign w:val="center"/>
          </w:tcPr>
          <w:p>
            <w:pPr>
              <w:spacing w:after="0" w:before="0" w:line="228" w:lineRule="auto"/>
            </w:pPr>
            <w:r>
              <w:t>Yêu thích: Thích công việc nhanh, nhiều tình huống bất ngờ, giúp người khác ngay lập tức; chấp nhận ca trực và áp lực cao..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“cấp cứu y tế” của vị trí Nhân viên cấp cứu y tế và sẵn sàng học sâu về nó, đây là một tín hiệu phù hợp đáng để trải nghiệm thêm.</w:t>
            </w:r>
          </w:p>
        </w:tc>
        <w:tc>
          <w:tcPr>
            <w:tcW w:type="dxa" w:w="1701"/>
            <w:vAlign w:val="center"/>
          </w:tcPr>
          <w:p>
            <w:pPr>
              <w:spacing w:after="0" w:before="0" w:line="228" w:lineRule="auto"/>
            </w:pPr>
            <w:r>
              <w:t>Hướng ngoại/cân bằng; quyết đoán, bình tĩnh, phản ứng nhanh; không phù hợp với người rất ngại tình huống khẩn cấp. Mức giao tiếp: thấp–vừa, có thời gian làm việc độc lập.</w:t>
            </w:r>
          </w:p>
        </w:tc>
        <w:tc>
          <w:tcPr>
            <w:tcW w:type="dxa" w:w="1701"/>
            <w:vAlign w:val="center"/>
          </w:tcPr>
          <w:p>
            <w:pPr>
              <w:spacing w:after="0" w:before="0" w:line="228" w:lineRule="auto"/>
            </w:pPr>
            <w:r>
              <w:t>Phán đoán nhanh, nhớ quy trình, thể lực và giao tiếp ngắn gọn. Điểm phân biệt: năng lực này cần được dùng để làm tốt phần việc cấp cứu y tế.</w:t>
            </w:r>
          </w:p>
        </w:tc>
        <w:tc>
          <w:tcPr>
            <w:tcW w:type="dxa" w:w="1814"/>
            <w:vAlign w:val="center"/>
          </w:tcPr>
          <w:p>
            <w:pPr>
              <w:spacing w:after="0" w:before="0" w:line="228" w:lineRule="auto"/>
            </w:pPr>
            <w:r>
              <w:t>Rèn sơ cấp cứu, phối hợp đội nhóm, kiểm soát cảm xúc và sức bền. Nên trải nghiệm thử: một nhiệm vụ nhỏ mô phỏng công việc cấp cứu y tế trước khi chọn học chuyên sâu.</w:t>
            </w:r>
          </w:p>
        </w:tc>
        <w:tc>
          <w:tcPr>
            <w:tcW w:type="dxa" w:w="1587"/>
            <w:vAlign w:val="center"/>
          </w:tcPr>
          <w:p>
            <w:pPr>
              <w:spacing w:after="0" w:before="0" w:line="228" w:lineRule="auto"/>
            </w:pPr>
            <w:r>
              <w:t>Sinh học; cần thực hành và thể lực tốt.</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Nhà tâm lý học</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Đánh giá khó khăn tâm lý, thực hiện tham vấn/trị liệu theo chuyên môn, xây dựng mục tiêu và theo dõi thay đổi của thân chủ. Điểm mạnh nghề: tự học, giao tiếp, tổ chức và giải quyết vấn đề. Điểm cần cân nhắc: phải chuyển đổi giữa làm việc độc lập và phối hợp nhóm. Trọng tâm riêng của vị trí này: tâm lý học — kết hợp chuyên môn với tổ chức và phối hợp.</w:t>
            </w:r>
          </w:p>
        </w:tc>
        <w:tc>
          <w:tcPr>
            <w:tcW w:type="dxa" w:w="1871"/>
            <w:vAlign w:val="center"/>
          </w:tcPr>
          <w:p>
            <w:pPr>
              <w:spacing w:after="0" w:before="0" w:line="228" w:lineRule="auto"/>
            </w:pPr>
            <w:r>
              <w:t>Yêu thích: Thích lắng nghe, con người, cảm xúc và những câu chuyện phía sau hành vi; thích làm việc sâu 1–1.. Môi trường hợp: thích kết hợp chuyên môn với phối hợp người khác. Không hợp nếu: phải chuyển đổi giữa làm việc độc lập và phối hợp nhóm. Dấu hiệu để tự kiểm tra: nếu em thấy hứng thú với phần việc “tâm lý học” của vị trí Nhà tâm lý học và sẵn sàng học sâu về nó, đây là một tín hiệu phù hợp đáng để trải nghiệm thêm.</w:t>
            </w:r>
          </w:p>
        </w:tc>
        <w:tc>
          <w:tcPr>
            <w:tcW w:type="dxa" w:w="1701"/>
            <w:vAlign w:val="center"/>
          </w:tcPr>
          <w:p>
            <w:pPr>
              <w:spacing w:after="0" w:before="0" w:line="228" w:lineRule="auto"/>
            </w:pPr>
            <w:r>
              <w:t>Hướng nội hoặc cân bằng; đồng cảm nhưng biết giữ ranh giới, kiên nhẫn và không phán xét. Mức giao tiếp: vừa.</w:t>
            </w:r>
          </w:p>
        </w:tc>
        <w:tc>
          <w:tcPr>
            <w:tcW w:type="dxa" w:w="1701"/>
            <w:vAlign w:val="center"/>
          </w:tcPr>
          <w:p>
            <w:pPr>
              <w:spacing w:after="0" w:before="0" w:line="228" w:lineRule="auto"/>
            </w:pPr>
            <w:r>
              <w:t>Lắng nghe chủ động, đặt câu hỏi, quan sát tinh tế, phân tích hành vi. Điểm phân biệt: năng lực này cần được dùng để làm tốt phần việc tâm lý học.</w:t>
            </w:r>
          </w:p>
        </w:tc>
        <w:tc>
          <w:tcPr>
            <w:tcW w:type="dxa" w:w="1814"/>
            <w:vAlign w:val="center"/>
          </w:tcPr>
          <w:p>
            <w:pPr>
              <w:spacing w:after="0" w:before="0" w:line="228" w:lineRule="auto"/>
            </w:pPr>
            <w:r>
              <w:t>Rèn kỹ năng tham vấn, ghi chép, bảo mật, tự chăm sóc tâm lý và giữ ranh giới nghề nghiệp. Nên trải nghiệm thử: một nhiệm vụ nhỏ mô phỏng công việc tâm lý học trước khi chọn học chuyên sâu.</w:t>
            </w:r>
          </w:p>
        </w:tc>
        <w:tc>
          <w:tcPr>
            <w:tcW w:type="dxa" w:w="1587"/>
            <w:vAlign w:val="center"/>
          </w:tcPr>
          <w:p>
            <w:pPr>
              <w:spacing w:after="0" w:before="0" w:line="228" w:lineRule="auto"/>
            </w:pPr>
            <w:r>
              <w:t>Ngữ văn–Sinh/Tâm lý; cần khả năng đọc và giao tiếp sâu.</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Chuyên viên trị liệu</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Đánh giá khó khăn tâm lý, thực hiện tham vấn/trị liệu theo chuyên môn, xây dựng mục tiêu và theo dõi thay đổi của thân chủ. Điểm mạnh nghề: tự học, giao tiếp, tổ chức và giải quyết vấn đề. Điểm cần cân nhắc: phải chuyển đổi giữa làm việc độc lập và phối hợp nhóm. Trọng tâm riêng của vị trí này: trị liệu — kết hợp chuyên môn với tổ chức và phối hợp.</w:t>
            </w:r>
          </w:p>
        </w:tc>
        <w:tc>
          <w:tcPr>
            <w:tcW w:type="dxa" w:w="1871"/>
            <w:vAlign w:val="center"/>
          </w:tcPr>
          <w:p>
            <w:pPr>
              <w:spacing w:after="0" w:before="0" w:line="228" w:lineRule="auto"/>
            </w:pPr>
            <w:r>
              <w:t>Yêu thích: Thích lắng nghe, con người, cảm xúc và những câu chuyện phía sau hành vi; thích làm việc sâu 1–1.. Môi trường hợp: thích kết hợp chuyên môn với phối hợp người khác. Không hợp nếu: phải chuyển đổi giữa làm việc độc lập và phối hợp nhóm. Dấu hiệu để tự kiểm tra: nếu em thấy hứng thú với phần việc “trị liệu” của vị trí Chuyên viên trị liệu và sẵn sàng học sâu về nó, đây là một tín hiệu phù hợp đáng để trải nghiệm thêm.</w:t>
            </w:r>
          </w:p>
        </w:tc>
        <w:tc>
          <w:tcPr>
            <w:tcW w:type="dxa" w:w="1701"/>
            <w:vAlign w:val="center"/>
          </w:tcPr>
          <w:p>
            <w:pPr>
              <w:spacing w:after="0" w:before="0" w:line="228" w:lineRule="auto"/>
            </w:pPr>
            <w:r>
              <w:t>Hướng nội hoặc cân bằng; đồng cảm nhưng biết giữ ranh giới, kiên nhẫn và không phán xét. Mức giao tiếp: vừa.</w:t>
            </w:r>
          </w:p>
        </w:tc>
        <w:tc>
          <w:tcPr>
            <w:tcW w:type="dxa" w:w="1701"/>
            <w:vAlign w:val="center"/>
          </w:tcPr>
          <w:p>
            <w:pPr>
              <w:spacing w:after="0" w:before="0" w:line="228" w:lineRule="auto"/>
            </w:pPr>
            <w:r>
              <w:t>Lắng nghe chủ động, đặt câu hỏi, quan sát tinh tế, phân tích hành vi. Điểm phân biệt: năng lực này cần được dùng để làm tốt phần việc trị liệu.</w:t>
            </w:r>
          </w:p>
        </w:tc>
        <w:tc>
          <w:tcPr>
            <w:tcW w:type="dxa" w:w="1814"/>
            <w:vAlign w:val="center"/>
          </w:tcPr>
          <w:p>
            <w:pPr>
              <w:spacing w:after="0" w:before="0" w:line="228" w:lineRule="auto"/>
            </w:pPr>
            <w:r>
              <w:t>Rèn kỹ năng tham vấn, ghi chép, bảo mật, tự chăm sóc tâm lý và giữ ranh giới nghề nghiệp. Nên trải nghiệm thử: một nhiệm vụ nhỏ mô phỏng công việc trị liệu trước khi chọn học chuyên sâu.</w:t>
            </w:r>
          </w:p>
        </w:tc>
        <w:tc>
          <w:tcPr>
            <w:tcW w:type="dxa" w:w="1587"/>
            <w:vAlign w:val="center"/>
          </w:tcPr>
          <w:p>
            <w:pPr>
              <w:spacing w:after="0" w:before="0" w:line="228" w:lineRule="auto"/>
            </w:pPr>
            <w:r>
              <w:t>Ngữ văn–Sinh/Tâm lý; cần khả năng đọc và giao tiếp sâu.</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Nhân viên y tế công cộng</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Thiết kế, triển khai và đánh giá chương trình phòng bệnh, truyền thông sức khỏe, quản lý dữ liệu và can thiệp cộng đồng. Điểm mạnh nghề: tự học, giao tiếp, tổ chức và giải quyết vấn đề. Điểm cần cân nhắc: phải chuyển đổi giữa làm việc độc lập và phối hợp nhóm. Trọng tâm riêng của vị trí này: y tế công cộng — kết hợp chuyên môn với tổ chức và phối hợp.</w:t>
            </w:r>
          </w:p>
        </w:tc>
        <w:tc>
          <w:tcPr>
            <w:tcW w:type="dxa" w:w="1871"/>
            <w:vAlign w:val="center"/>
          </w:tcPr>
          <w:p>
            <w:pPr>
              <w:spacing w:after="0" w:before="0" w:line="228" w:lineRule="auto"/>
            </w:pPr>
            <w:r>
              <w:t>Yêu thích: Thích vấn đề xã hội–sức khỏe, làm việc với cộng đồng và tạo tác động ở quy mô nhiều người.. Môi trường hợp: thích kết hợp chuyên môn với phối hợp người khác. Không hợp nếu: phải chuyển đổi giữa làm việc độc lập và phối hợp nhóm. Dấu hiệu để tự kiểm tra: nếu em thấy hứng thú với phần việc “y tế công cộng” của vị trí Nhân viên y tế công cộng và sẵn sàng học sâu về nó, đây là một tín hiệu phù hợp đáng để trải nghiệm thêm.</w:t>
            </w:r>
          </w:p>
        </w:tc>
        <w:tc>
          <w:tcPr>
            <w:tcW w:type="dxa" w:w="1701"/>
            <w:vAlign w:val="center"/>
          </w:tcPr>
          <w:p>
            <w:pPr>
              <w:spacing w:after="0" w:before="0" w:line="228" w:lineRule="auto"/>
            </w:pPr>
            <w:r>
              <w:t>Hướng ngoại/cân bằng; giao tiếp tốt, có tinh thần cộng đồng, tổ chức được nhiều bên. Mức giao tiếp: vừa.</w:t>
            </w:r>
          </w:p>
        </w:tc>
        <w:tc>
          <w:tcPr>
            <w:tcW w:type="dxa" w:w="1701"/>
            <w:vAlign w:val="center"/>
          </w:tcPr>
          <w:p>
            <w:pPr>
              <w:spacing w:after="0" w:before="0" w:line="228" w:lineRule="auto"/>
            </w:pPr>
            <w:r>
              <w:t>Phân tích nhu cầu, lập kế hoạch, truyền thông và đánh giá chương trình. Điểm phân biệt: năng lực này cần được dùng để làm tốt phần việc y tế công cộng.</w:t>
            </w:r>
          </w:p>
        </w:tc>
        <w:tc>
          <w:tcPr>
            <w:tcW w:type="dxa" w:w="1814"/>
            <w:vAlign w:val="center"/>
          </w:tcPr>
          <w:p>
            <w:pPr>
              <w:spacing w:after="0" w:before="0" w:line="228" w:lineRule="auto"/>
            </w:pPr>
            <w:r>
              <w:t>Rèn quản lý dự án, khảo sát, thống kê và thuyết trình. Nên trải nghiệm thử: một nhiệm vụ nhỏ mô phỏng công việc y tế công cộng trước khi chọn học chuyên sâu.</w:t>
            </w:r>
          </w:p>
        </w:tc>
        <w:tc>
          <w:tcPr>
            <w:tcW w:type="dxa" w:w="1587"/>
            <w:vAlign w:val="center"/>
          </w:tcPr>
          <w:p>
            <w:pPr>
              <w:spacing w:after="0" w:before="0" w:line="228" w:lineRule="auto"/>
            </w:pPr>
            <w:r>
              <w:t>Sinh học kết hợp Toán/Xã hội; cần kỹ năng tổ chức.</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Nhà dịch tễ học</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Thu thập và phân tích dữ liệu bệnh tật, truy tìm yếu tố nguy cơ, giám sát dịch và đề xuất biện pháp phòng bệnh. Điểm mạnh nghề: tự học, giao tiếp, tổ chức và giải quyết vấn đề. Điểm cần cân nhắc: phải chuyển đổi giữa làm việc độc lập và phối hợp nhóm. Trọng tâm riêng của vị trí này: dịch tễ học — kết hợp chuyên môn với tổ chức và phối hợp.</w:t>
            </w:r>
          </w:p>
        </w:tc>
        <w:tc>
          <w:tcPr>
            <w:tcW w:type="dxa" w:w="1871"/>
            <w:vAlign w:val="center"/>
          </w:tcPr>
          <w:p>
            <w:pPr>
              <w:spacing w:after="0" w:before="0" w:line="228" w:lineRule="auto"/>
            </w:pPr>
            <w:r>
              <w:t>Yêu thích: Thích dữ liệu, khoa học sức khỏe cộng đồng, tìm nguyên nhân từ nhiều nguồn hơn là điều trị từng ca.. Môi trường hợp: thích kết hợp chuyên môn với phối hợp người khác. Không hợp nếu: phải chuyển đổi giữa làm việc độc lập và phối hợp nhóm. Dấu hiệu để tự kiểm tra: nếu em thấy hứng thú với phần việc “dịch tễ học” của vị trí Nhà dịch tễ học và sẵn sàng học sâu về nó, đây là một tín hiệu phù hợp đáng để trải nghiệm thêm.</w:t>
            </w:r>
          </w:p>
        </w:tc>
        <w:tc>
          <w:tcPr>
            <w:tcW w:type="dxa" w:w="1701"/>
            <w:vAlign w:val="center"/>
          </w:tcPr>
          <w:p>
            <w:pPr>
              <w:spacing w:after="0" w:before="0" w:line="228" w:lineRule="auto"/>
            </w:pPr>
            <w:r>
              <w:t>Hướng nội/cân bằng; tư duy phân tích, kiên trì với dữ liệu, giao tiếp ở mức chuyên môn. Mức giao tiếp: vừa.</w:t>
            </w:r>
          </w:p>
        </w:tc>
        <w:tc>
          <w:tcPr>
            <w:tcW w:type="dxa" w:w="1701"/>
            <w:vAlign w:val="center"/>
          </w:tcPr>
          <w:p>
            <w:pPr>
              <w:spacing w:after="0" w:before="0" w:line="228" w:lineRule="auto"/>
            </w:pPr>
            <w:r>
              <w:t>Thống kê, phân tích dữ liệu, thiết kế nghiên cứu và suy luận nguyên nhân. Điểm phân biệt: năng lực này cần được dùng để làm tốt phần việc dịch tễ học.</w:t>
            </w:r>
          </w:p>
        </w:tc>
        <w:tc>
          <w:tcPr>
            <w:tcW w:type="dxa" w:w="1814"/>
            <w:vAlign w:val="center"/>
          </w:tcPr>
          <w:p>
            <w:pPr>
              <w:spacing w:after="0" w:before="0" w:line="228" w:lineRule="auto"/>
            </w:pPr>
            <w:r>
              <w:t>Rèn thống kê, phần mềm dữ liệu, viết báo cáo và trình bày kết quả cho nhiều đối tượng. Nên trải nghiệm thử: một nhiệm vụ nhỏ mô phỏng công việc dịch tễ học trước khi chọn học chuyên sâu.</w:t>
            </w:r>
          </w:p>
        </w:tc>
        <w:tc>
          <w:tcPr>
            <w:tcW w:type="dxa" w:w="1587"/>
            <w:vAlign w:val="center"/>
          </w:tcPr>
          <w:p>
            <w:pPr>
              <w:spacing w:after="0" w:before="0" w:line="228" w:lineRule="auto"/>
            </w:pPr>
            <w:r>
              <w:t>Toán–Sinh; thống kê và tiếng Anh khoa học hữu ích.</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Nhà nghiên cứu y sinh</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thiết kế nghiên cứu, kiểm chứng giả thuyết, phân tích dữ liệu và viết công bố/báo cáo Điểm mạnh nghề: logic, phân tích, kiểm tra chéo, viết báo cáo. Điểm cần cân nhắc: cần tập trung lâu, cập nhật kiến thức và chịu yêu cầu chính xác cao. Trọng tâm riêng của vị trí này: nghiên cứu y sinh — thiên về phân tích, kiểm tra và tạo kết quả có căn cứ.</w:t>
            </w:r>
          </w:p>
        </w:tc>
        <w:tc>
          <w:tcPr>
            <w:tcW w:type="dxa" w:w="1871"/>
            <w:vAlign w:val="center"/>
          </w:tcPr>
          <w:p>
            <w:pPr>
              <w:spacing w:after="0" w:before="0" w:line="228" w:lineRule="auto"/>
            </w:pPr>
            <w:r>
              <w:t>Yêu thích: thích đào sâu một câu hỏi, đọc nhiều và chấp nhận thử nghiệm thất bại.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“nghiên cứu y sinh” của vị trí Nhà nghiên cứu y sinh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Sinh–Hóa, quan sát, ghi nhớ, suy luận và kỹ năng thực hành; ưu thế riêng của vai trò này là logic, phân tích, kiểm tra chéo, viết báo cáo. Điểm phân biệt: năng lực này cần được dùng để làm tốt phần việc nghiên cứu y sinh.</w:t>
            </w:r>
          </w:p>
        </w:tc>
        <w:tc>
          <w:tcPr>
            <w:tcW w:type="dxa" w:w="1814"/>
            <w:vAlign w:val="center"/>
          </w:tcPr>
          <w:p>
            <w:pPr>
              <w:spacing w:after="0" w:before="0" w:line="228" w:lineRule="auto"/>
            </w:pPr>
            <w:r>
              <w:t>giao tiếp, quy trình an toàn, hồ sơ, làm việc nhóm; chịu áp lực và học liên tục; cần rèn logic, phân tích, kiểm tra chéo, viết báo cáo. Mặt khó cần chấp nhận: cần tập trung lâu, cập nhật kiến thức và chịu yêu cầu chính xác cao. Nên trải nghiệm thử: một nhiệm vụ nhỏ mô phỏng công việc nghiên cứu y sinh trước khi chọn học chuyên sâu.</w:t>
            </w:r>
          </w:p>
        </w:tc>
        <w:tc>
          <w:tcPr>
            <w:tcW w:type="dxa" w:w="1587"/>
            <w:vAlign w:val="center"/>
          </w:tcPr>
          <w:p>
            <w:pPr>
              <w:spacing w:after="0" w:before="0" w:line="228" w:lineRule="auto"/>
            </w:pPr>
            <w:r>
              <w:t>Chẩn đoán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20–28+</w:t>
            </w:r>
          </w:p>
        </w:tc>
      </w:tr>
      <w:tr>
        <w:tc>
          <w:tcPr>
            <w:tcW w:type="dxa" w:w="1020"/>
            <w:vAlign w:val="center"/>
          </w:tcPr>
          <w:p>
            <w:pPr>
              <w:spacing w:after="0" w:before="0" w:line="228" w:lineRule="auto"/>
            </w:pPr>
            <w:r/>
            <w:r>
              <w:rPr>
                <w:rFonts w:ascii="Times New Roman" w:hAnsi="Times New Roman" w:eastAsia="Times New Roman"/>
                <w:b w:val="0"/>
                <w:sz w:val="14"/>
              </w:rPr>
              <w:t>Y – te – Suc – khoe</w:t>
            </w:r>
          </w:p>
        </w:tc>
        <w:tc>
          <w:tcPr>
            <w:tcW w:type="dxa" w:w="1417"/>
            <w:vAlign w:val="center"/>
          </w:tcPr>
          <w:p>
            <w:pPr>
              <w:spacing w:after="0" w:before="0" w:line="228" w:lineRule="auto"/>
            </w:pPr>
            <w:r/>
            <w:r>
              <w:rPr>
                <w:rFonts w:ascii="Times New Roman" w:hAnsi="Times New Roman" w:eastAsia="Times New Roman"/>
                <w:b w:val="0"/>
                <w:sz w:val="14"/>
              </w:rPr>
              <w:t>Quản lý bệnh viện</w:t>
            </w:r>
          </w:p>
        </w:tc>
        <w:tc>
          <w:tcPr>
            <w:tcW w:type="dxa" w:w="1814"/>
            <w:vAlign w:val="center"/>
          </w:tcPr>
          <w:p>
            <w:pPr>
              <w:spacing w:after="0" w:before="0" w:line="228" w:lineRule="auto"/>
            </w:pPr>
            <w:r/>
            <w:r>
              <w:rPr>
                <w:rFonts w:ascii="Times New Roman" w:hAnsi="Times New Roman" w:eastAsia="Times New Roman"/>
                <w:b w:val="0"/>
                <w:sz w:val="14"/>
              </w:rPr>
              <w:t>Y khoa / Răng-Hàm-Mặt / Dược / Điều dưỡng / Kỹ thuật y học / Y tế công cộng / Tâm lý…</w:t>
            </w:r>
          </w:p>
        </w:tc>
        <w:tc>
          <w:tcPr>
            <w:tcW w:type="dxa" w:w="1701"/>
            <w:vAlign w:val="center"/>
          </w:tcPr>
          <w:p>
            <w:pPr>
              <w:spacing w:after="0" w:before="0" w:line="228" w:lineRule="auto"/>
            </w:pPr>
            <w:r/>
            <w:r>
              <w:rPr>
                <w:rFonts w:ascii="Times New Roman" w:hAnsi="Times New Roman" w:eastAsia="Times New Roman"/>
                <w:b w:val="0"/>
                <w:sz w:val="14"/>
              </w:rPr>
              <w:t>B00, A00, D07 (tùy ngành/trường); trọng tâm Sinh–Hóa–Toán, tiếng Anh</w:t>
            </w:r>
          </w:p>
        </w:tc>
        <w:tc>
          <w:tcPr>
            <w:tcW w:type="dxa" w:w="2381"/>
            <w:vAlign w:val="center"/>
          </w:tcPr>
          <w:p>
            <w:pPr>
              <w:spacing w:after="0" w:before="0" w:line="228" w:lineRule="auto"/>
            </w:pPr>
            <w:r>
              <w:t>Điều phối nhân sự, tài chính, quy trình, chất lượng và trải nghiệm người bệnh; giải quyết vấn đề vận hành của cơ sở y tế. Điểm mạnh nghề: tổ chức, ưu tiên, giao tiếp, chịu trách nhiệm. Điểm cần cân nhắc: áp lực trách nhiệm, xung đột và phải quyết định khi thông tin chưa đầy đủ. Trọng tâm riêng của vị trí này: bệnh viện — kết hợp chuyên môn với tổ chức và phối hợp.</w:t>
            </w:r>
          </w:p>
        </w:tc>
        <w:tc>
          <w:tcPr>
            <w:tcW w:type="dxa" w:w="1871"/>
            <w:vAlign w:val="center"/>
          </w:tcPr>
          <w:p>
            <w:pPr>
              <w:spacing w:after="0" w:before="0" w:line="228" w:lineRule="auto"/>
            </w:pPr>
            <w:r>
              <w:t>Yêu thích: Thích quản trị, tổ chức con người và hệ thống; quan tâm y tế nhưng không nhất thiết muốn trực tiếp khám chữa bệnh..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“bệnh viện” của vị trí Quản lý bệnh viện và sẵn sàng học sâu về nó, đây là một tín hiệu phù hợp đáng để trải nghiệm thêm.</w:t>
            </w:r>
          </w:p>
        </w:tc>
        <w:tc>
          <w:tcPr>
            <w:tcW w:type="dxa" w:w="1701"/>
            <w:vAlign w:val="center"/>
          </w:tcPr>
          <w:p>
            <w:pPr>
              <w:spacing w:after="0" w:before="0" w:line="228" w:lineRule="auto"/>
            </w:pPr>
            <w:r>
              <w:t>Hướng ngoại/cân bằng; quyết đoán, chịu trách nhiệm, giao tiếp đa phòng ban. Mức giao tiếp: cao.</w:t>
            </w:r>
          </w:p>
        </w:tc>
        <w:tc>
          <w:tcPr>
            <w:tcW w:type="dxa" w:w="1701"/>
            <w:vAlign w:val="center"/>
          </w:tcPr>
          <w:p>
            <w:pPr>
              <w:spacing w:after="0" w:before="0" w:line="228" w:lineRule="auto"/>
            </w:pPr>
            <w:r>
              <w:t>Lập kế hoạch, quản lý thời gian, đọc số liệu và giải quyết xung đột. Điểm phân biệt: năng lực này cần được dùng để làm tốt phần việc bệnh viện.</w:t>
            </w:r>
          </w:p>
        </w:tc>
        <w:tc>
          <w:tcPr>
            <w:tcW w:type="dxa" w:w="1814"/>
            <w:vAlign w:val="center"/>
          </w:tcPr>
          <w:p>
            <w:pPr>
              <w:spacing w:after="0" w:before="0" w:line="228" w:lineRule="auto"/>
            </w:pPr>
            <w:r>
              <w:t>Rèn quản trị, tài chính cơ bản, pháp lý y tế, đàm phán và quản lý khủng hoảng. Nên trải nghiệm thử: một nhiệm vụ nhỏ mô phỏng công việc bệnh viện trước khi chọn học chuyên sâu.</w:t>
            </w:r>
          </w:p>
        </w:tc>
        <w:tc>
          <w:tcPr>
            <w:tcW w:type="dxa" w:w="1587"/>
            <w:vAlign w:val="center"/>
          </w:tcPr>
          <w:p>
            <w:pPr>
              <w:spacing w:after="0" w:before="0" w:line="228" w:lineRule="auto"/>
            </w:pPr>
            <w:r>
              <w:t>Cần nền tảng quản trị/y tế; kỹ năng lãnh đạo rất quan trọng.</w:t>
            </w:r>
          </w:p>
        </w:tc>
        <w:tc>
          <w:tcPr>
            <w:tcW w:type="dxa" w:w="1417"/>
            <w:vAlign w:val="center"/>
          </w:tcPr>
          <w:p>
            <w:pPr>
              <w:spacing w:after="0" w:before="0" w:line="228" w:lineRule="auto"/>
            </w:pPr>
            <w:r/>
            <w:r>
              <w:rPr>
                <w:rFonts w:ascii="Times New Roman" w:hAnsi="Times New Roman" w:eastAsia="Times New Roman"/>
                <w:b w:val="0"/>
                <w:sz w:val="14"/>
              </w:rPr>
              <w:t>20–28+</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