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QUẢN TRỊ KINH DOANH / KINH DOANH QUỐC TẾ / KINH TẾ / QUẢN TRỊ NHÂN LỰC…</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Giám đốc điều hành</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định hướng chiến lược, phân bổ nguồn lực và chịu trách nhiệm về kết quả của một mảng hoặc tổ chức Điểm mạnh nghề: tổ chức, ưu tiên, giao tiếp, chịu trách nhiệm. Điểm cần cân nhắc: áp lực trách nhiệm, xung đột và phải quyết định khi thông tin chưa đầy đủ. Trọng tâm riêng của vị trí này: điều hành — kết hợp chuyên môn với tổ chức và phối hợp.</w:t>
            </w:r>
          </w:p>
        </w:tc>
        <w:tc>
          <w:tcPr>
            <w:tcW w:type="dxa" w:w="1871"/>
            <w:vAlign w:val="center"/>
          </w:tcPr>
          <w:p>
            <w:pPr>
              <w:spacing w:after="0" w:before="0" w:line="228" w:lineRule="auto"/>
            </w:pPr>
            <w:r>
              <w:t>Yêu thích: thích lãnh đạo, quyết định ở tầm lớn và làm việc với nhiều nhóm.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“điều hành” của vị trí Giám đốc điều hành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điều hành.</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điều hành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Giám đốc vận hành</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định hướng chiến lược, phân bổ nguồn lực và chịu trách nhiệm về kết quả của một mảng hoặc tổ chức Điểm mạnh nghề: tổ chức, ưu tiên, giao tiếp, chịu trách nhiệm. Điểm cần cân nhắc: áp lực trách nhiệm, xung đột và phải quyết định khi thông tin chưa đầy đủ. Trọng tâm riêng của vị trí này: vận hành — kết hợp chuyên môn với tổ chức và phối hợp.</w:t>
            </w:r>
          </w:p>
        </w:tc>
        <w:tc>
          <w:tcPr>
            <w:tcW w:type="dxa" w:w="1871"/>
            <w:vAlign w:val="center"/>
          </w:tcPr>
          <w:p>
            <w:pPr>
              <w:spacing w:after="0" w:before="0" w:line="228" w:lineRule="auto"/>
            </w:pPr>
            <w:r>
              <w:t>Yêu thích: thích lãnh đạo, quyết định ở tầm lớn và làm việc với nhiều nhóm.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“vận hành” của vị trí Giám đốc vận hành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vận hành.</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vận hành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Giám đốc tài chính</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phân tích dòng tiền, hiệu quả, rủi ro và hỗ trợ quyết định tài chính Điểm mạnh nghề: tổ chức, ưu tiên, giao tiếp, chịu trách nhiệm. Điểm cần cân nhắc: áp lực trách nhiệm, xung đột và phải quyết định khi thông tin chưa đầy đủ. Trọng tâm riêng của vị trí này: tài chính — kết hợp chuyên môn với tổ chức và phối hợp.</w:t>
            </w:r>
          </w:p>
        </w:tc>
        <w:tc>
          <w:tcPr>
            <w:tcW w:type="dxa" w:w="1871"/>
            <w:vAlign w:val="center"/>
          </w:tcPr>
          <w:p>
            <w:pPr>
              <w:spacing w:after="0" w:before="0" w:line="228" w:lineRule="auto"/>
            </w:pPr>
            <w:r>
              <w:t>Yêu thích: số liệu, kinh tế và quyết định đầu tư.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“tài chính” của vị trí Giám đốc tài chính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tài chính.</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tài chính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Giám đốc công nghệ</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định hướng chiến lược, phân bổ nguồn lực và chịu trách nhiệm về kết quả của một mảng hoặc tổ chức Điểm mạnh nghề: tổ chức, ưu tiên, giao tiếp, chịu trách nhiệm. Điểm cần cân nhắc: áp lực trách nhiệm, xung đột và phải quyết định khi thông tin chưa đầy đủ. Trọng tâm riêng của vị trí này: công nghệ — kết hợp chuyên môn với tổ chức và phối hợp.</w:t>
            </w:r>
          </w:p>
        </w:tc>
        <w:tc>
          <w:tcPr>
            <w:tcW w:type="dxa" w:w="1871"/>
            <w:vAlign w:val="center"/>
          </w:tcPr>
          <w:p>
            <w:pPr>
              <w:spacing w:after="0" w:before="0" w:line="228" w:lineRule="auto"/>
            </w:pPr>
            <w:r>
              <w:t>Yêu thích: thích lãnh đạo, quyết định ở tầm lớn và làm việc với nhiều nhóm.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“công nghệ” của vị trí Giám đốc công nghệ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công nghệ.</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công nghệ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Giám đốc kinh doanh</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định hướng chiến lược, phân bổ nguồn lực và chịu trách nhiệm về kết quả của một mảng hoặc tổ chức Điểm mạnh nghề: tổ chức, ưu tiên, giao tiếp, chịu trách nhiệm. Điểm cần cân nhắc: áp lực trách nhiệm, xung đột và phải quyết định khi thông tin chưa đầy đủ. Trọng tâm riêng của vị trí này: kinh doanh — kết hợp chuyên môn với tổ chức và phối hợp.</w:t>
            </w:r>
          </w:p>
        </w:tc>
        <w:tc>
          <w:tcPr>
            <w:tcW w:type="dxa" w:w="1871"/>
            <w:vAlign w:val="center"/>
          </w:tcPr>
          <w:p>
            <w:pPr>
              <w:spacing w:after="0" w:before="0" w:line="228" w:lineRule="auto"/>
            </w:pPr>
            <w:r>
              <w:t>Yêu thích: thích lãnh đạo, quyết định ở tầm lớn và làm việc với nhiều nhóm.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“kinh doanh” của vị trí Giám đốc kinh doanh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kinh doanh.</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kinh doanh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doanh nghiệp</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doanh nghiệp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“doanh nghiệp” của vị trí Quản lý doanh nghiệp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doanh nghiệp.</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doanh nghiệp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dự án</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dự án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“dự án” của vị trí Quản lý dự án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dự án.</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dự án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sản phẩm</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sản phẩm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“sản phẩm” của vị trí Quản lý sản phẩm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sản phẩm.</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sản phẩm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Chuyên viên phân tích kinh doanh</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thu thập, làm sạch, phân tích dữ liệu/hồ sơ và chuyển thành báo cáo hoặc khuyến nghị Điểm mạnh nghề: logic, phân tích, kiểm tra chéo, viết báo cáo. Điểm cần cân nhắc: cần tập trung lâu, cập nhật kiến thức và chịu yêu cầu chính xác cao. Trọng tâm riêng của vị trí này: phân tích kinh doanh — thiên về phân tích, kiểm tra và tạo kết quả có căn cứ.</w:t>
            </w:r>
          </w:p>
        </w:tc>
        <w:tc>
          <w:tcPr>
            <w:tcW w:type="dxa" w:w="1871"/>
            <w:vAlign w:val="center"/>
          </w:tcPr>
          <w:p>
            <w:pPr>
              <w:spacing w:after="0" w:before="0" w:line="228" w:lineRule="auto"/>
            </w:pPr>
            <w:r>
              <w:t>Yêu thích: thích số liệu, bằng chứng và công việc cần tập trung.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“phân tích kinh doanh” của vị trí Chuyên viên phân tích kinh doanh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phân tích, giao tiếp, tổ chức, đàm phán và nhìn toàn cảnh; ưu thế riêng của vai trò này là logic, phân tích, kiểm tra chéo, viết báo cáo. Điểm phân biệt: năng lực này cần được dùng để làm tốt phần việc phân tích kinh doanh.</w:t>
            </w:r>
          </w:p>
        </w:tc>
        <w:tc>
          <w:tcPr>
            <w:tcW w:type="dxa" w:w="1814"/>
            <w:vAlign w:val="center"/>
          </w:tcPr>
          <w:p>
            <w:pPr>
              <w:spacing w:after="0" w:before="0" w:line="228" w:lineRule="auto"/>
            </w:pPr>
            <w:r>
              <w:t>quản lý thời gian, dữ liệu, thuyết trình, đàm phán; chịu KPI và áp lực kết quả; cần rèn logic, phân tích, kiểm tra chéo, viết báo cáo. Mặt khó cần chấp nhận: cần tập trung lâu, cập nhật kiến thức và chịu yêu cầu chính xác cao. Nên trải nghiệm thử: một nhiệm vụ nhỏ mô phỏng công việc phân tích kinh doanh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Chuyên gia tư vấn quản lý</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tư vấn quản lý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“tư vấn quản lý” của vị trí Chuyên gia tư vấn quản lý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tư vấn quản lý.</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tư vấn quản lý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Doanh nhân</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lập kế hoạch, phân bổ nguồn lực, theo dõi mục tiêu và phối hợp con người/hoạt động kinh doanh Điểm mạnh nghề: tự học, giao tiếp, tổ chức và giải quyết vấn đề. Điểm cần cân nhắc: phải chuyển đổi giữa làm việc độc lập và phối hợp nhóm. Trọng tâm riêng của vị trí này: doanh nhân — kết hợp chuyên môn với tổ chức và phối hợp.</w:t>
            </w:r>
          </w:p>
        </w:tc>
        <w:tc>
          <w:tcPr>
            <w:tcW w:type="dxa" w:w="1871"/>
            <w:vAlign w:val="center"/>
          </w:tcPr>
          <w:p>
            <w:pPr>
              <w:spacing w:after="0" w:before="0" w:line="228" w:lineRule="auto"/>
            </w:pPr>
            <w:r>
              <w:t>Yêu thích: kinh doanh, thị trường, con người, giải quyết vấn đề và tạo kết quả đo được. Môi trường hợp: thích kết hợp chuyên môn với phối hợp người khác. Không hợp nếu: phải chuyển đổi giữa làm việc độc lập và phối hợp nhóm. Dấu hiệu để tự kiểm tra: nếu em thấy hứng thú với phần việc “doanh nhân” của vị trí Doanh nhân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tự học, giao tiếp, tổ chức và giải quyết vấn đề. Điểm phân biệt: năng lực này cần được dùng để làm tốt phần việc doanh nhân.</w:t>
            </w:r>
          </w:p>
        </w:tc>
        <w:tc>
          <w:tcPr>
            <w:tcW w:type="dxa" w:w="1814"/>
            <w:vAlign w:val="center"/>
          </w:tcPr>
          <w:p>
            <w:pPr>
              <w:spacing w:after="0" w:before="0" w:line="228" w:lineRule="auto"/>
            </w:pPr>
            <w:r>
              <w:t>quản lý thời gian, dữ liệu, thuyết trình, đàm phán; chịu KPI và áp lực kết quả; cần rèn tự học, giao tiếp, tổ chức và giải quyết vấn đề. Mặt khó cần chấp nhận: phải chuyển đổi giữa làm việc độc lập và phối hợp nhóm. Nên trải nghiệm thử: một nhiệm vụ nhỏ mô phỏng công việc doanh nhân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vận hành</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vận hành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“vận hành” của vị trí Quản lý vận hành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vận hành.</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vận hành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bán hàng</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bán hàng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“bán hàng” của vị trí Quản lý bán hàng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bán hàng.</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bán hàng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khách hàng</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khách hàng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“khách hàng” của vị trí Quản lý khách hàng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khách hàng.</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khách hàng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phát triển kinh doanh</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phát triển kinh doanh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“phát triển kinh doanh” của vị trí Quản lý phát triển kinh doanh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phát triển kinh doanh.</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phát triển kinh doanh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mua sắm</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mua sắm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“mua sắm” của vị trí Quản lý mua sắm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mua sắm.</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mua sắm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chuỗi cung ứng</w:t>
            </w:r>
          </w:p>
        </w:tc>
        <w:tc>
          <w:tcPr>
            <w:tcW w:type="dxa" w:w="1814"/>
            <w:vAlign w:val="center"/>
          </w:tcPr>
          <w:p>
            <w:pPr>
              <w:spacing w:after="0" w:before="0" w:line="228" w:lineRule="auto"/>
            </w:pPr>
            <w:r/>
            <w:r>
              <w:rPr>
                <w:rFonts w:ascii="Times New Roman" w:hAnsi="Times New Roman" w:eastAsia="Times New Roman"/>
                <w:b w:val="0"/>
                <w:sz w:val="14"/>
              </w:rPr>
              <w:t>Logistics / Quản lý chuỗi cung ứng / Kinh doanh quốc tế</w:t>
            </w:r>
          </w:p>
        </w:tc>
        <w:tc>
          <w:tcPr>
            <w:tcW w:type="dxa" w:w="1701"/>
            <w:vAlign w:val="center"/>
          </w:tcPr>
          <w:p>
            <w:pPr>
              <w:spacing w:after="0" w:before="0" w:line="228" w:lineRule="auto"/>
            </w:pPr>
            <w:r/>
            <w:r>
              <w:rPr>
                <w:rFonts w:ascii="Times New Roman" w:hAnsi="Times New Roman" w:eastAsia="Times New Roman"/>
                <w:b w:val="0"/>
                <w:sz w:val="14"/>
              </w:rPr>
              <w:t>Toán–Anh</w:t>
            </w:r>
          </w:p>
        </w:tc>
        <w:tc>
          <w:tcPr>
            <w:tcW w:type="dxa" w:w="2381"/>
            <w:vAlign w:val="center"/>
          </w:tcPr>
          <w:p>
            <w:pPr>
              <w:spacing w:after="0" w:before="0" w:line="228" w:lineRule="auto"/>
            </w:pPr>
            <w:r>
              <w:t>lập kế hoạch nhu cầu, tồn kho, mua hàng, sản xuất và phân phối trên toàn chuỗi Điểm mạnh nghề: tổ chức, ưu tiên, giao tiếp, chịu trách nhiệm. Điểm cần cân nhắc: áp lực trách nhiệm, xung đột và phải quyết định khi thông tin chưa đầy đủ. Trọng tâm riêng của vị trí này: chuỗi cung ứng — kết hợp chuyên môn với tổ chức và phối hợp.</w:t>
            </w:r>
          </w:p>
        </w:tc>
        <w:tc>
          <w:tcPr>
            <w:tcW w:type="dxa" w:w="1871"/>
            <w:vAlign w:val="center"/>
          </w:tcPr>
          <w:p>
            <w:pPr>
              <w:spacing w:after="0" w:before="0" w:line="228" w:lineRule="auto"/>
            </w:pPr>
            <w:r>
              <w:t>Yêu thích: tối ưu dòng hàng, dữ liệu và vận hành.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“chuỗi cung ứng” của vị trí Quản lý chuỗi cung ứng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chuỗi cung ứng.</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chuỗi cung ứng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Kinh – doanh – Quan – tri</w:t>
            </w:r>
          </w:p>
        </w:tc>
        <w:tc>
          <w:tcPr>
            <w:tcW w:type="dxa" w:w="1417"/>
            <w:vAlign w:val="center"/>
          </w:tcPr>
          <w:p>
            <w:pPr>
              <w:spacing w:after="0" w:before="0" w:line="228" w:lineRule="auto"/>
            </w:pPr>
            <w:r/>
            <w:r>
              <w:rPr>
                <w:rFonts w:ascii="Times New Roman" w:hAnsi="Times New Roman" w:eastAsia="Times New Roman"/>
                <w:b w:val="0"/>
                <w:sz w:val="14"/>
              </w:rPr>
              <w:t>Quản lý nhượng quyền</w:t>
            </w:r>
          </w:p>
        </w:tc>
        <w:tc>
          <w:tcPr>
            <w:tcW w:type="dxa" w:w="1814"/>
            <w:vAlign w:val="center"/>
          </w:tcPr>
          <w:p>
            <w:pPr>
              <w:spacing w:after="0" w:before="0" w:line="228" w:lineRule="auto"/>
            </w:pPr>
            <w:r/>
            <w:r>
              <w:rPr>
                <w:rFonts w:ascii="Times New Roman" w:hAnsi="Times New Roman" w:eastAsia="Times New Roman"/>
                <w:b w:val="0"/>
                <w:sz w:val="14"/>
              </w:rPr>
              <w:t>Quản trị kinh doanh / Kinh doanh quốc tế / Kinh tế / Quản trị nhân lực…</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Toán–Anh–Kinh tế</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nhượng quyền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“nhượng quyền” của vị trí Quản lý nhượng quyền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phân tích, giao tiếp, tổ chức, đàm phán và nhìn toàn cảnh; ưu thế riêng của vai trò này là tổ chức, ưu tiên, giao tiếp, chịu trách nhiệm. Điểm phân biệt: năng lực này cần được dùng để làm tốt phần việc nhượng quyền.</w:t>
            </w:r>
          </w:p>
        </w:tc>
        <w:tc>
          <w:tcPr>
            <w:tcW w:type="dxa" w:w="1814"/>
            <w:vAlign w:val="center"/>
          </w:tcPr>
          <w:p>
            <w:pPr>
              <w:spacing w:after="0" w:before="0" w:line="228" w:lineRule="auto"/>
            </w:pPr>
            <w:r>
              <w:t>quản lý thời gian, dữ liệu, thuyết trình, đàm phán; chịu KPI và áp lực kết quả; cần rèn tổ chức, ưu tiên, giao tiếp, chịu trách nhiệm. Mặt khó cần chấp nhận: áp lực trách nhiệm, xung đột và phải quyết định khi thông tin chưa đầy đủ. Nên trải nghiệm thử: một nhiệm vụ nhỏ mô phỏng công việc nhượng quyền trước khi chọn học chuyên sâu.</w:t>
            </w:r>
          </w:p>
        </w:tc>
        <w:tc>
          <w:tcPr>
            <w:tcW w:type="dxa" w:w="1587"/>
            <w:vAlign w:val="center"/>
          </w:tcPr>
          <w:p>
            <w:pPr>
              <w:spacing w:after="0" w:before="0" w:line="228" w:lineRule="auto"/>
            </w:pPr>
            <w:r>
              <w:t>Lập kế hoạch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