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BẢNG TRA CỨU HƯỚNG NGHIỆP – NÔNG HỌC / LÂM NGHIỆP / THỦY SẢN / CÔNG NGHỆ SINH HỌC NÔNG NGHIỆP…</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spacing w:after="0" w:before="0" w:line="228" w:lineRule="auto"/>
            </w:pPr>
            <w:r/>
            <w:r>
              <w:rPr>
                <w:rFonts w:ascii="Times New Roman" w:hAnsi="Times New Roman" w:eastAsia="Times New Roman"/>
                <w:b/>
                <w:sz w:val="15"/>
              </w:rPr>
              <w:t>Nhóm nghề</w:t>
            </w:r>
          </w:p>
        </w:tc>
        <w:tc>
          <w:tcPr>
            <w:tcW w:type="dxa" w:w="1417"/>
            <w:vAlign w:val="center"/>
            <w:shd w:fill="D9EAF7"/>
          </w:tcPr>
          <w:p>
            <w:pPr>
              <w:spacing w:after="0" w:before="0" w:line="228" w:lineRule="auto"/>
            </w:pPr>
            <w:r/>
            <w:r>
              <w:rPr>
                <w:rFonts w:ascii="Times New Roman" w:hAnsi="Times New Roman" w:eastAsia="Times New Roman"/>
                <w:b/>
                <w:sz w:val="15"/>
              </w:rPr>
              <w:t>Nghề / vị trí</w:t>
            </w:r>
          </w:p>
        </w:tc>
        <w:tc>
          <w:tcPr>
            <w:tcW w:type="dxa" w:w="1814"/>
            <w:vAlign w:val="center"/>
            <w:shd w:fill="D9EAF7"/>
          </w:tcPr>
          <w:p>
            <w:pPr>
              <w:spacing w:after="0" w:before="0" w:line="228" w:lineRule="auto"/>
            </w:pPr>
            <w:r/>
            <w:r>
              <w:rPr>
                <w:rFonts w:ascii="Times New Roman" w:hAnsi="Times New Roman" w:eastAsia="Times New Roman"/>
                <w:b/>
                <w:sz w:val="15"/>
              </w:rPr>
              <w:t>Ngành đào tạo phù hợp</w:t>
            </w:r>
          </w:p>
        </w:tc>
        <w:tc>
          <w:tcPr>
            <w:tcW w:type="dxa" w:w="1701"/>
            <w:vAlign w:val="center"/>
            <w:shd w:fill="D9EAF7"/>
          </w:tcPr>
          <w:p>
            <w:pPr>
              <w:spacing w:after="0" w:before="0" w:line="228" w:lineRule="auto"/>
            </w:pPr>
            <w:r/>
            <w:r>
              <w:rPr>
                <w:rFonts w:ascii="Times New Roman" w:hAnsi="Times New Roman" w:eastAsia="Times New Roman"/>
                <w:b/>
                <w:sz w:val="15"/>
              </w:rPr>
              <w:t>Khối học / môn trọng tâm</w:t>
            </w:r>
          </w:p>
        </w:tc>
        <w:tc>
          <w:tcPr>
            <w:tcW w:type="dxa" w:w="2381"/>
            <w:vAlign w:val="center"/>
            <w:shd w:fill="D9EAF7"/>
          </w:tcPr>
          <w:p>
            <w:pPr>
              <w:spacing w:after="0" w:before="0" w:line="228" w:lineRule="auto"/>
            </w:pPr>
            <w:r/>
            <w:r>
              <w:rPr>
                <w:rFonts w:ascii="Times New Roman" w:hAnsi="Times New Roman" w:eastAsia="Times New Roman"/>
                <w:b/>
                <w:sz w:val="15"/>
              </w:rPr>
              <w:t>Công việc chính</w:t>
            </w:r>
          </w:p>
        </w:tc>
        <w:tc>
          <w:tcPr>
            <w:tcW w:type="dxa" w:w="1871"/>
            <w:vAlign w:val="center"/>
            <w:shd w:fill="D9EAF7"/>
          </w:tcPr>
          <w:p>
            <w:pPr>
              <w:spacing w:after="0" w:before="0" w:line="228" w:lineRule="auto"/>
            </w:pPr>
            <w:r/>
            <w:r>
              <w:rPr>
                <w:rFonts w:ascii="Times New Roman" w:hAnsi="Times New Roman" w:eastAsia="Times New Roman"/>
                <w:b/>
                <w:sz w:val="15"/>
              </w:rPr>
              <w:t>Sở thích</w:t>
            </w:r>
          </w:p>
        </w:tc>
        <w:tc>
          <w:tcPr>
            <w:tcW w:type="dxa" w:w="1701"/>
            <w:vAlign w:val="center"/>
            <w:shd w:fill="D9EAF7"/>
          </w:tcPr>
          <w:p>
            <w:pPr>
              <w:spacing w:after="0" w:before="0" w:line="228" w:lineRule="auto"/>
            </w:pPr>
            <w:r/>
            <w:r>
              <w:rPr>
                <w:rFonts w:ascii="Times New Roman" w:hAnsi="Times New Roman" w:eastAsia="Times New Roman"/>
                <w:b/>
                <w:sz w:val="15"/>
              </w:rPr>
              <w:t>Tính cách cá nhân</w:t>
            </w:r>
          </w:p>
        </w:tc>
        <w:tc>
          <w:tcPr>
            <w:tcW w:type="dxa" w:w="1701"/>
            <w:vAlign w:val="center"/>
            <w:shd w:fill="D9EAF7"/>
          </w:tcPr>
          <w:p>
            <w:pPr>
              <w:spacing w:after="0" w:before="0" w:line="228" w:lineRule="auto"/>
            </w:pPr>
            <w:r/>
            <w:r>
              <w:rPr>
                <w:rFonts w:ascii="Times New Roman" w:hAnsi="Times New Roman" w:eastAsia="Times New Roman"/>
                <w:b/>
                <w:sz w:val="15"/>
              </w:rPr>
              <w:t>Năng khiếu / năng lực nổi bật</w:t>
            </w:r>
          </w:p>
        </w:tc>
        <w:tc>
          <w:tcPr>
            <w:tcW w:type="dxa" w:w="1814"/>
            <w:vAlign w:val="center"/>
            <w:shd w:fill="D9EAF7"/>
          </w:tcPr>
          <w:p>
            <w:pPr>
              <w:spacing w:after="0" w:before="0" w:line="228" w:lineRule="auto"/>
            </w:pPr>
            <w:r/>
            <w:r>
              <w:rPr>
                <w:rFonts w:ascii="Times New Roman" w:hAnsi="Times New Roman" w:eastAsia="Times New Roman"/>
                <w:b/>
                <w:sz w:val="15"/>
              </w:rPr>
              <w:t>Kỹ năng cần rèn</w:t>
            </w:r>
          </w:p>
        </w:tc>
        <w:tc>
          <w:tcPr>
            <w:tcW w:type="dxa" w:w="1587"/>
            <w:vAlign w:val="center"/>
            <w:shd w:fill="D9EAF7"/>
          </w:tcPr>
          <w:p>
            <w:pPr>
              <w:spacing w:after="0" w:before="0" w:line="228" w:lineRule="auto"/>
            </w:pPr>
            <w:r/>
            <w:r>
              <w:rPr>
                <w:rFonts w:ascii="Times New Roman" w:hAnsi="Times New Roman" w:eastAsia="Times New Roman"/>
                <w:b/>
                <w:sz w:val="15"/>
              </w:rPr>
              <w:t>Mức học tập / yêu cầu</w:t>
            </w:r>
          </w:p>
        </w:tc>
        <w:tc>
          <w:tcPr>
            <w:tcW w:type="dxa" w:w="1417"/>
            <w:vAlign w:val="center"/>
            <w:shd w:fill="D9EAF7"/>
          </w:tcPr>
          <w:p>
            <w:pPr>
              <w:spacing w:after="0" w:before="0" w:line="228" w:lineRule="auto"/>
            </w:pPr>
            <w:r/>
            <w:r>
              <w:rPr>
                <w:rFonts w:ascii="Times New Roman" w:hAnsi="Times New Roman" w:eastAsia="Times New Roman"/>
                <w:b/>
                <w:sz w:val="15"/>
              </w:rPr>
              <w:t>Điểm chuẩn tham khảo (thang 30)</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Nông dân</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trồng trọt/chăn nuôi theo điều kiện thực tế, chăm sóc mùa vụ và quản lý đầu vào–đầu ra Điểm mạnh nghề: tự học, giao tiếp, tổ chức và giải quyết vấn đề. Điểm cần cân nhắc: phải chuyển đổi giữa làm việc độc lập và phối hợp nhóm. Trọng tâm riêng của vị trí này: nông dân — kết hợp chuyên môn với tổ chức và phối hợp.</w:t>
            </w:r>
          </w:p>
        </w:tc>
        <w:tc>
          <w:tcPr>
            <w:tcW w:type="dxa" w:w="1871"/>
            <w:vAlign w:val="center"/>
          </w:tcPr>
          <w:p>
            <w:pPr>
              <w:spacing w:after="0" w:before="0" w:line="228" w:lineRule="auto"/>
            </w:pPr>
            <w:r>
              <w:t>Yêu thích: thích làm việc ngoài trời, cây/con vật và công việc gắn với sản phẩm thật. Môi trường hợp: thích kết hợp chuyên môn với phối hợp người khác. Không hợp nếu: phải chuyển đổi giữa làm việc độc lập và phối hợp nhóm. Dấu hiệu để tự kiểm tra: nếu em thấy hứng thú với phần việc “nông dân” của vị trí Nông dân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nông dân.</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nông dân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Kỹ sư nông nghiệp</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thiết kế/tính toán, thử nghiệm và tối ưu một hệ thống hoặc sản phẩm kỹ thuật cụ thể Điểm mạnh nghề: logic, phân tích, kiểm tra chéo, viết báo cáo. Điểm cần cân nhắc: cần tập trung lâu, cập nhật kiến thức và chịu yêu cầu chính xác cao. Trọng tâm riêng của vị trí này: nông nghiệp — thiên về phân tích, kiểm tra và tạo kết quả có căn cứ.</w:t>
            </w:r>
          </w:p>
        </w:tc>
        <w:tc>
          <w:tcPr>
            <w:tcW w:type="dxa" w:w="1871"/>
            <w:vAlign w:val="center"/>
          </w:tcPr>
          <w:p>
            <w:pPr>
              <w:spacing w:after="0" w:before="0" w:line="228" w:lineRule="auto"/>
            </w:pPr>
            <w:r>
              <w:t>Yêu thích: thích máy móc, nguyên lý và biến bài toán thành giải pháp hoạt động được.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“nông nghiệp” của vị trí Kỹ sư nông nghiệp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 học, quan sát, thực hành và hiểu chu kỳ tự nhiên; ưu thế riêng của vai trò này là logic, phân tích, kiểm tra chéo, viết báo cáo. Điểm phân biệt: năng lực này cần được dùng để làm tốt phần việc nông nghiệp.</w:t>
            </w:r>
          </w:p>
        </w:tc>
        <w:tc>
          <w:tcPr>
            <w:tcW w:type="dxa" w:w="1814"/>
            <w:vAlign w:val="center"/>
          </w:tcPr>
          <w:p>
            <w:pPr>
              <w:spacing w:after="0" w:before="0" w:line="228" w:lineRule="auto"/>
            </w:pPr>
            <w:r>
              <w:t>kỹ thuật chuyên môn, an toàn sinh học, ghi chép và quản lý rủi ro thời tiết/thị trường; cần rèn logic, phân tích, kiểm tra chéo, viết báo cáo. Mặt khó cần chấp nhận: cần tập trung lâu, cập nhật kiến thức và chịu yêu cầu chính xác cao. Nên trải nghiệm thử: một nhiệm vụ nhỏ mô phỏng công việc nông nghiệp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Nhà khoa học cây trồng</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sản xuất, nghiên cứu, chăm sóc hoặc quản lý cây trồng, vật nuôi, rừng và thủy sản; tập trung vào nghiên cứu, sáng tạo hoặc chuyên môn sâu tùy lĩnh vực Điểm mạnh nghề: logic, phân tích, kiểm tra chéo, viết báo cáo. Điểm cần cân nhắc: cần tập trung lâu, cập nhật kiến thức và chịu yêu cầu chính xác cao. Trọng tâm riêng của vị trí này: khoa học cây trồng — thiên về phân tích, kiểm tra và tạo kết quả có căn cứ.</w:t>
            </w:r>
          </w:p>
        </w:tc>
        <w:tc>
          <w:tcPr>
            <w:tcW w:type="dxa" w:w="1871"/>
            <w:vAlign w:val="center"/>
          </w:tcPr>
          <w:p>
            <w:pPr>
              <w:spacing w:after="0" w:before="0" w:line="228" w:lineRule="auto"/>
            </w:pPr>
            <w:r>
              <w:t>Yêu thích: thiên nhiên, cây/con vật, đất, nước và công việc ngoài trời hoặc phòng thí nghiệm sinh học.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cây trồng” của vị trí Nhà khoa học cây trồng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 học, quan sát, thực hành và hiểu chu kỳ tự nhiên; ưu thế riêng của vai trò này là logic, phân tích, kiểm tra chéo, viết báo cáo. Điểm phân biệt: năng lực này cần được dùng để làm tốt phần việc khoa học cây trồng.</w:t>
            </w:r>
          </w:p>
        </w:tc>
        <w:tc>
          <w:tcPr>
            <w:tcW w:type="dxa" w:w="1814"/>
            <w:vAlign w:val="center"/>
          </w:tcPr>
          <w:p>
            <w:pPr>
              <w:spacing w:after="0" w:before="0" w:line="228" w:lineRule="auto"/>
            </w:pPr>
            <w:r>
              <w:t>kỹ thuật chuyên môn, an toàn sinh học, ghi chép và quản lý rủi ro thời tiết/thị trường; cần rèn logic, phân tích, kiểm tra chéo, viết báo cáo. Mặt khó cần chấp nhận: cần tập trung lâu, cập nhật kiến thức và chịu yêu cầu chính xác cao. Nên trải nghiệm thử: một nhiệm vụ nhỏ mô phỏng công việc khoa học cây trồng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Nhà khoa học đất</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sản xuất, nghiên cứu, chăm sóc hoặc quản lý cây trồng, vật nuôi, rừng và thủy sản; tập trung vào nghiên cứu, sáng tạo hoặc chuyên môn sâu tùy lĩnh vực Điểm mạnh nghề: logic, phân tích, kiểm tra chéo, viết báo cáo. Điểm cần cân nhắc: cần tập trung lâu, cập nhật kiến thức và chịu yêu cầu chính xác cao. Trọng tâm riêng của vị trí này: khoa học đất — thiên về phân tích, kiểm tra và tạo kết quả có căn cứ.</w:t>
            </w:r>
          </w:p>
        </w:tc>
        <w:tc>
          <w:tcPr>
            <w:tcW w:type="dxa" w:w="1871"/>
            <w:vAlign w:val="center"/>
          </w:tcPr>
          <w:p>
            <w:pPr>
              <w:spacing w:after="0" w:before="0" w:line="228" w:lineRule="auto"/>
            </w:pPr>
            <w:r>
              <w:t>Yêu thích: thiên nhiên, cây/con vật, đất, nước và công việc ngoài trời hoặc phòng thí nghiệm sinh học.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“khoa học đất” của vị trí Nhà khoa học đất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 học, quan sát, thực hành và hiểu chu kỳ tự nhiên; ưu thế riêng của vai trò này là logic, phân tích, kiểm tra chéo, viết báo cáo. Điểm phân biệt: năng lực này cần được dùng để làm tốt phần việc khoa học đất.</w:t>
            </w:r>
          </w:p>
        </w:tc>
        <w:tc>
          <w:tcPr>
            <w:tcW w:type="dxa" w:w="1814"/>
            <w:vAlign w:val="center"/>
          </w:tcPr>
          <w:p>
            <w:pPr>
              <w:spacing w:after="0" w:before="0" w:line="228" w:lineRule="auto"/>
            </w:pPr>
            <w:r>
              <w:t>kỹ thuật chuyên môn, an toàn sinh học, ghi chép và quản lý rủi ro thời tiết/thị trường; cần rèn logic, phân tích, kiểm tra chéo, viết báo cáo. Mặt khó cần chấp nhận: cần tập trung lâu, cập nhật kiến thức và chịu yêu cầu chính xác cao. Nên trải nghiệm thử: một nhiệm vụ nhỏ mô phỏng công việc khoa học đất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Chuyên gia chăn nuôi</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quản lý đàn, dinh dưỡng, sinh sản, chuồng trại và phòng bệnh Điểm mạnh nghề: tự học, giao tiếp, tổ chức và giải quyết vấn đề. Điểm cần cân nhắc: phải chuyển đổi giữa làm việc độc lập và phối hợp nhóm. Trọng tâm riêng của vị trí này: chăn nuôi — kết hợp chuyên môn với tổ chức và phối hợp.</w:t>
            </w:r>
          </w:p>
        </w:tc>
        <w:tc>
          <w:tcPr>
            <w:tcW w:type="dxa" w:w="1871"/>
            <w:vAlign w:val="center"/>
          </w:tcPr>
          <w:p>
            <w:pPr>
              <w:spacing w:after="0" w:before="0" w:line="228" w:lineRule="auto"/>
            </w:pPr>
            <w:r>
              <w:t>Yêu thích: động vật, Sinh học và công việc thực hành. Môi trường hợp: thích kết hợp chuyên môn với phối hợp người khác. Không hợp nếu: phải chuyển đổi giữa làm việc độc lập và phối hợp nhóm. Dấu hiệu để tự kiểm tra: nếu em thấy hứng thú với phần việc “chăn nuôi” của vị trí Chuyên gia chăn nuôi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chăn nuôi.</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chăn nuôi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Bác sĩ thú y</w:t>
            </w:r>
          </w:p>
        </w:tc>
        <w:tc>
          <w:tcPr>
            <w:tcW w:type="dxa" w:w="1814"/>
            <w:vAlign w:val="center"/>
          </w:tcPr>
          <w:p>
            <w:pPr>
              <w:spacing w:after="0" w:before="0" w:line="228" w:lineRule="auto"/>
            </w:pPr>
            <w:r/>
            <w:r>
              <w:rPr>
                <w:rFonts w:ascii="Times New Roman" w:hAnsi="Times New Roman" w:eastAsia="Times New Roman"/>
                <w:b w:val="0"/>
                <w:sz w:val="14"/>
              </w:rPr>
              <w:t>Y khoa; chuyên khoa tương ứng</w:t>
            </w:r>
          </w:p>
        </w:tc>
        <w:tc>
          <w:tcPr>
            <w:tcW w:type="dxa" w:w="1701"/>
            <w:vAlign w:val="center"/>
          </w:tcPr>
          <w:p>
            <w:pPr>
              <w:spacing w:after="0" w:before="0" w:line="228" w:lineRule="auto"/>
            </w:pPr>
            <w:r/>
            <w:r>
              <w:rPr>
                <w:rFonts w:ascii="Times New Roman" w:hAnsi="Times New Roman" w:eastAsia="Times New Roman"/>
                <w:b w:val="0"/>
                <w:sz w:val="14"/>
              </w:rPr>
              <w:t>Sinh–Hóa–Toán; tiếng Anh y khoa</w:t>
            </w:r>
          </w:p>
        </w:tc>
        <w:tc>
          <w:tcPr>
            <w:tcW w:type="dxa" w:w="2381"/>
            <w:vAlign w:val="center"/>
          </w:tcPr>
          <w:p>
            <w:pPr>
              <w:spacing w:after="0" w:before="0" w:line="228" w:lineRule="auto"/>
            </w:pPr>
            <w:r>
              <w:t>khám, chẩn đoán, điều trị, tiêm phòng và tư vấn chăm sóc sức khỏe động vật Điểm mạnh nghề: tự học, giao tiếp, tổ chức và giải quyết vấn đề. Điểm cần cân nhắc: phải chuyển đổi giữa làm việc độc lập và phối hợp nhóm. Trọng tâm riêng của vị trí này: thú y — kết hợp chuyên môn với tổ chức và phối hợp.</w:t>
            </w:r>
          </w:p>
        </w:tc>
        <w:tc>
          <w:tcPr>
            <w:tcW w:type="dxa" w:w="1871"/>
            <w:vAlign w:val="center"/>
          </w:tcPr>
          <w:p>
            <w:pPr>
              <w:spacing w:after="0" w:before="0" w:line="228" w:lineRule="auto"/>
            </w:pPr>
            <w:r>
              <w:t>Yêu thích: thích Sinh học và động vật, chấp nhận tình huống khó và thao tác thực hành. Môi trường hợp: thích kết hợp chuyên môn với phối hợp người khác. Không hợp nếu: phải chuyển đổi giữa làm việc độc lập và phối hợp nhóm. Dấu hiệu để tự kiểm tra: nếu em thấy hứng thú với phần việc “thú y” của vị trí Bác sĩ thú y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thú y.</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thú y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20–29+</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Người chăn nuôi gia súc</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quản lý đàn, dinh dưỡng, sinh sản, chuồng trại và phòng bệnh Điểm mạnh nghề: tự học, giao tiếp, tổ chức và giải quyết vấn đề. Điểm cần cân nhắc: phải chuyển đổi giữa làm việc độc lập và phối hợp nhóm. Trọng tâm riêng của vị trí này: chăn nuôi gia súc — kết hợp chuyên môn với tổ chức và phối hợp.</w:t>
            </w:r>
          </w:p>
        </w:tc>
        <w:tc>
          <w:tcPr>
            <w:tcW w:type="dxa" w:w="1871"/>
            <w:vAlign w:val="center"/>
          </w:tcPr>
          <w:p>
            <w:pPr>
              <w:spacing w:after="0" w:before="0" w:line="228" w:lineRule="auto"/>
            </w:pPr>
            <w:r>
              <w:t>Yêu thích: động vật, Sinh học và công việc thực hành. Môi trường hợp: thích kết hợp chuyên môn với phối hợp người khác. Không hợp nếu: phải chuyển đổi giữa làm việc độc lập và phối hợp nhóm. Dấu hiệu để tự kiểm tra: nếu em thấy hứng thú với phần việc “chăn nuôi gia súc” của vị trí Người chăn nuôi gia súc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chăn nuôi gia súc.</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chăn nuôi gia súc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Người chăn nuôi gia cầm</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quản lý đàn, dinh dưỡng, sinh sản, chuồng trại và phòng bệnh Điểm mạnh nghề: tự học, giao tiếp, tổ chức và giải quyết vấn đề. Điểm cần cân nhắc: phải chuyển đổi giữa làm việc độc lập và phối hợp nhóm. Trọng tâm riêng của vị trí này: chăn nuôi gia cầm — kết hợp chuyên môn với tổ chức và phối hợp.</w:t>
            </w:r>
          </w:p>
        </w:tc>
        <w:tc>
          <w:tcPr>
            <w:tcW w:type="dxa" w:w="1871"/>
            <w:vAlign w:val="center"/>
          </w:tcPr>
          <w:p>
            <w:pPr>
              <w:spacing w:after="0" w:before="0" w:line="228" w:lineRule="auto"/>
            </w:pPr>
            <w:r>
              <w:t>Yêu thích: động vật, Sinh học và công việc thực hành. Môi trường hợp: thích kết hợp chuyên môn với phối hợp người khác. Không hợp nếu: phải chuyển đổi giữa làm việc độc lập và phối hợp nhóm. Dấu hiệu để tự kiểm tra: nếu em thấy hứng thú với phần việc “chăn nuôi gia cầm” của vị trí Người chăn nuôi gia cầm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chăn nuôi gia cầm.</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chăn nuôi gia cầm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Chuyên gia trồng trọt</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giải quyết những bài toán chuyên sâu, tư vấn hoặc kiểm soát chất lượng trong lĩnh vực chuyên môn Điểm mạnh nghề: tự học, giao tiếp, tổ chức và giải quyết vấn đề. Điểm cần cân nhắc: phải chuyển đổi giữa làm việc độc lập và phối hợp nhóm. Trọng tâm riêng của vị trí này: trồng trọt — kết hợp chuyên môn với tổ chức và phối hợp.</w:t>
            </w:r>
          </w:p>
        </w:tc>
        <w:tc>
          <w:tcPr>
            <w:tcW w:type="dxa" w:w="1871"/>
            <w:vAlign w:val="center"/>
          </w:tcPr>
          <w:p>
            <w:pPr>
              <w:spacing w:after="0" w:before="0" w:line="228" w:lineRule="auto"/>
            </w:pPr>
            <w:r>
              <w:t>Yêu thích: thích đào sâu chuyên môn và trở thành người được tìm đến khi vấn đề khó. Môi trường hợp: thích kết hợp chuyên môn với phối hợp người khác. Không hợp nếu: phải chuyển đổi giữa làm việc độc lập và phối hợp nhóm. Dấu hiệu để tự kiểm tra: nếu em thấy hứng thú với phần việc “trồng trọt” của vị trí Chuyên gia trồng trọt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trồng trọt.</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trồng trọt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Kỹ thuật viên nông nghiệp</w:t>
            </w:r>
          </w:p>
        </w:tc>
        <w:tc>
          <w:tcPr>
            <w:tcW w:type="dxa" w:w="1814"/>
            <w:vAlign w:val="center"/>
          </w:tcPr>
          <w:p>
            <w:pPr>
              <w:spacing w:after="0" w:before="0" w:line="228" w:lineRule="auto"/>
            </w:pPr>
            <w:r/>
            <w:r>
              <w:rPr>
                <w:rFonts w:ascii="Times New Roman" w:hAnsi="Times New Roman" w:eastAsia="Times New Roman"/>
                <w:b w:val="0"/>
                <w:sz w:val="14"/>
              </w:rPr>
              <w:t>Cao đẳng / trung cấp / đại học kỹ thuật tùy vị trí</w:t>
            </w:r>
          </w:p>
        </w:tc>
        <w:tc>
          <w:tcPr>
            <w:tcW w:type="dxa" w:w="1701"/>
            <w:vAlign w:val="center"/>
          </w:tcPr>
          <w:p>
            <w:pPr>
              <w:spacing w:after="0" w:before="0" w:line="228" w:lineRule="auto"/>
            </w:pPr>
            <w:r/>
            <w:r>
              <w:rPr>
                <w:rFonts w:ascii="Times New Roman" w:hAnsi="Times New Roman" w:eastAsia="Times New Roman"/>
                <w:b w:val="0"/>
                <w:sz w:val="14"/>
              </w:rPr>
              <w:t>Toán–Lý–Công nghệ</w:t>
            </w:r>
          </w:p>
        </w:tc>
        <w:tc>
          <w:tcPr>
            <w:tcW w:type="dxa" w:w="2381"/>
            <w:vAlign w:val="center"/>
          </w:tcPr>
          <w:p>
            <w:pPr>
              <w:spacing w:after="0" w:before="0" w:line="228" w:lineRule="auto"/>
            </w:pPr>
            <w:r>
              <w:t>vận hành thiết bị, đo kiểm, phát hiện lỗi và thực hiện thao tác kỹ thuật theo quy trình Điểm mạnh nghề: khéo tay, quan sát, kiên trì, làm theo quy trình. Điểm cần cân nhắc: có thể đứng/làm việc tay chân lâu và phải tuân thủ an toàn. Trọng tâm riêng của vị trí này: kỹ thuật viên nông nghiệp — học và làm chủ kỹ thuật bằng thao tác thực tế.</w:t>
            </w:r>
          </w:p>
        </w:tc>
        <w:tc>
          <w:tcPr>
            <w:tcW w:type="dxa" w:w="1871"/>
            <w:vAlign w:val="center"/>
          </w:tcPr>
          <w:p>
            <w:pPr>
              <w:spacing w:after="0" w:before="0" w:line="228" w:lineRule="auto"/>
            </w:pPr>
            <w:r>
              <w:t>Yêu thích: thích công việc thực hành, thiết bị và kết quả nhìn thấy ngay. Môi trường hợp: thích làm bằng tay, máy móc/vật liệu và thấy kết quả cụ thể. Không hợp nếu: có thể đứng/làm việc tay chân lâu và phải tuân thủ an toàn. Dấu hiệu để tự kiểm tra: nếu em thấy hứng thú với phần việc “kỹ thuật viên nông nghiệp” của vị trí Kỹ thuật viên nông nghiệp và sẵn sàng học sâu về nó, đây là một tín hiệu phù hợp đáng để trải nghiệm thêm.</w:t>
            </w:r>
          </w:p>
        </w:tc>
        <w:tc>
          <w:tcPr>
            <w:tcW w:type="dxa" w:w="1701"/>
            <w:vAlign w:val="center"/>
          </w:tcPr>
          <w:p>
            <w:pPr>
              <w:spacing w:after="0" w:before="0" w:line="228" w:lineRule="auto"/>
            </w:pPr>
            <w:r>
              <w:t>Hướng nội/cân bằng; thực tế, kiên nhẫn, thích học qua thao tác và kết quả cụ thể. Mức giao tiếp: vừa.</w:t>
            </w:r>
          </w:p>
        </w:tc>
        <w:tc>
          <w:tcPr>
            <w:tcW w:type="dxa" w:w="1701"/>
            <w:vAlign w:val="center"/>
          </w:tcPr>
          <w:p>
            <w:pPr>
              <w:spacing w:after="0" w:before="0" w:line="228" w:lineRule="auto"/>
            </w:pPr>
            <w:r>
              <w:t>Sinh học, quan sát, thực hành và hiểu chu kỳ tự nhiên; ưu thế riêng của vai trò này là khéo tay, quan sát, kiên trì, làm theo quy trình. Điểm phân biệt: năng lực này cần được dùng để làm tốt phần việc kỹ thuật viên nông nghiệp.</w:t>
            </w:r>
          </w:p>
        </w:tc>
        <w:tc>
          <w:tcPr>
            <w:tcW w:type="dxa" w:w="1814"/>
            <w:vAlign w:val="center"/>
          </w:tcPr>
          <w:p>
            <w:pPr>
              <w:spacing w:after="0" w:before="0" w:line="228" w:lineRule="auto"/>
            </w:pPr>
            <w:r>
              <w:t>kỹ thuật chuyên môn, an toàn sinh học, ghi chép và quản lý rủi ro thời tiết/thị trường; cần rèn khéo tay, quan sát, kiên trì, làm theo quy trình. Mặt khó cần chấp nhận: có thể đứng/làm việc tay chân lâu và phải tuân thủ an toàn. Nên trải nghiệm thử: một nhiệm vụ nhỏ mô phỏng công việc kỹ thuật viên nông nghiệp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 hoặc tuyển nghề</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Ngư dân</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sản xuất, nghiên cứu, chăm sóc hoặc quản lý cây trồng, vật nuôi, rừng và thủy sản Điểm mạnh nghề: phản ứng nhanh, thể lực, quan sát, phối hợp đội. Điểm cần cân nhắc: có thể làm ca, đi hiện trường hoặc gặp tình huống bất ngờ. Trọng tâm riêng của vị trí này: ngư dân — giải quyết nhiệm vụ trực tiếp trong môi trường thực tế.</w:t>
            </w:r>
          </w:p>
        </w:tc>
        <w:tc>
          <w:tcPr>
            <w:tcW w:type="dxa" w:w="1871"/>
            <w:vAlign w:val="center"/>
          </w:tcPr>
          <w:p>
            <w:pPr>
              <w:spacing w:after="0" w:before="0" w:line="228" w:lineRule="auto"/>
            </w:pPr>
            <w:r>
              <w:t>Yêu thích: thiên nhiên, cây/con vật, đất, nước và công việc ngoài trời hoặc phòng thí nghiệm sinh học.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“ngư dân” của vị trí Ngư dân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Sinh học, quan sát, thực hành và hiểu chu kỳ tự nhiên; ưu thế riêng của vai trò này là phản ứng nhanh, thể lực, quan sát, phối hợp đội. Điểm phân biệt: năng lực này cần được dùng để làm tốt phần việc ngư dân.</w:t>
            </w:r>
          </w:p>
        </w:tc>
        <w:tc>
          <w:tcPr>
            <w:tcW w:type="dxa" w:w="1814"/>
            <w:vAlign w:val="center"/>
          </w:tcPr>
          <w:p>
            <w:pPr>
              <w:spacing w:after="0" w:before="0" w:line="228" w:lineRule="auto"/>
            </w:pPr>
            <w:r>
              <w:t>kỹ thuật chuyên môn, an toàn sinh học, ghi chép và quản lý rủi ro thời tiết/thị trường; cần rèn phản ứng nhanh, thể lực, quan sát, phối hợp đội. Mặt khó cần chấp nhận: có thể làm ca, đi hiện trường hoặc gặp tình huống bất ngờ. Nên trải nghiệm thử: một nhiệm vụ nhỏ mô phỏng công việc ngư dân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Người nuôi trồng thủy sản</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nuôi, chăm sóc, theo dõi môi trường nước và thu hoạch thủy sản Điểm mạnh nghề: tự học, giao tiếp, tổ chức và giải quyết vấn đề. Điểm cần cân nhắc: phải chuyển đổi giữa làm việc độc lập và phối hợp nhóm. Trọng tâm riêng của vị trí này: nuôi trồng thủy sản — kết hợp chuyên môn với tổ chức và phối hợp.</w:t>
            </w:r>
          </w:p>
        </w:tc>
        <w:tc>
          <w:tcPr>
            <w:tcW w:type="dxa" w:w="1871"/>
            <w:vAlign w:val="center"/>
          </w:tcPr>
          <w:p>
            <w:pPr>
              <w:spacing w:after="0" w:before="0" w:line="228" w:lineRule="auto"/>
            </w:pPr>
            <w:r>
              <w:t>Yêu thích: nước, sinh vật và sản xuất. Môi trường hợp: thích kết hợp chuyên môn với phối hợp người khác. Không hợp nếu: phải chuyển đổi giữa làm việc độc lập và phối hợp nhóm. Dấu hiệu để tự kiểm tra: nếu em thấy hứng thú với phần việc “nuôi trồng thủy sản” của vị trí Người nuôi trồng thủy sản và sẵn sàng học sâu về nó, đây là một tín hiệu phù hợp đáng để trải nghiệm thêm.</w:t>
            </w:r>
          </w:p>
        </w:tc>
        <w:tc>
          <w:tcPr>
            <w:tcW w:type="dxa" w:w="1701"/>
            <w:vAlign w:val="center"/>
          </w:tcPr>
          <w:p>
            <w:pPr>
              <w:spacing w:after="0" w:before="0" w:line="228" w:lineRule="auto"/>
            </w:pPr>
            <w:r>
              <w:t>Cân bằng giữa hướng nội và hướng ngoại;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tự học, giao tiếp, tổ chức và giải quyết vấn đề. Điểm phân biệt: năng lực này cần được dùng để làm tốt phần việc nuôi trồng thủy sản.</w:t>
            </w:r>
          </w:p>
        </w:tc>
        <w:tc>
          <w:tcPr>
            <w:tcW w:type="dxa" w:w="1814"/>
            <w:vAlign w:val="center"/>
          </w:tcPr>
          <w:p>
            <w:pPr>
              <w:spacing w:after="0" w:before="0" w:line="228" w:lineRule="auto"/>
            </w:pPr>
            <w:r>
              <w:t>kỹ thuật chuyên môn, an toàn sinh học, ghi chép và quản lý rủi ro thời tiết/thị trường; cần rèn tự học, giao tiếp, tổ chức và giải quyết vấn đề. Mặt khó cần chấp nhận: phải chuyển đổi giữa làm việc độc lập và phối hợp nhóm. Nên trải nghiệm thử: một nhiệm vụ nhỏ mô phỏng công việc nuôi trồng thủy sản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Nhà sinh học thủy sản</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nghiên cứu tế bào, sinh vật, hệ sinh thái hoặc quá trình sống bằng thí nghiệm/dữ liệu Điểm mạnh nghề: logic, phân tích, kiểm tra chéo, viết báo cáo. Điểm cần cân nhắc: cần tập trung lâu, cập nhật kiến thức và chịu yêu cầu chính xác cao. Trọng tâm riêng của vị trí này: sinh học thủy sản — thiên về phân tích, kiểm tra và tạo kết quả có căn cứ.</w:t>
            </w:r>
          </w:p>
        </w:tc>
        <w:tc>
          <w:tcPr>
            <w:tcW w:type="dxa" w:w="1871"/>
            <w:vAlign w:val="center"/>
          </w:tcPr>
          <w:p>
            <w:pPr>
              <w:spacing w:after="0" w:before="0" w:line="228" w:lineRule="auto"/>
            </w:pPr>
            <w:r>
              <w:t>Yêu thích: sự sống, thiên nhiên và phòng thí nghiệm.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“sinh học thủy sản” của vị trí Nhà sinh học thủy sản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 học, quan sát, thực hành và hiểu chu kỳ tự nhiên; ưu thế riêng của vai trò này là logic, phân tích, kiểm tra chéo, viết báo cáo. Điểm phân biệt: năng lực này cần được dùng để làm tốt phần việc sinh học thủy sản.</w:t>
            </w:r>
          </w:p>
        </w:tc>
        <w:tc>
          <w:tcPr>
            <w:tcW w:type="dxa" w:w="1814"/>
            <w:vAlign w:val="center"/>
          </w:tcPr>
          <w:p>
            <w:pPr>
              <w:spacing w:after="0" w:before="0" w:line="228" w:lineRule="auto"/>
            </w:pPr>
            <w:r>
              <w:t>kỹ thuật chuyên môn, an toàn sinh học, ghi chép và quản lý rủi ro thời tiết/thị trường; cần rèn logic, phân tích, kiểm tra chéo, viết báo cáo. Mặt khó cần chấp nhận: cần tập trung lâu, cập nhật kiến thức và chịu yêu cầu chính xác cao. Nên trải nghiệm thử: một nhiệm vụ nhỏ mô phỏng công việc sinh học thủy sản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Kiểm lâm</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tuần tra, bảo vệ rừng, theo dõi đa dạng sinh học và xử lý vi phạm/điểm nóng trong rừng Điểm mạnh nghề: phản ứng nhanh, thể lực, quan sát, phối hợp đội. Điểm cần cân nhắc: có thể làm ca, đi hiện trường hoặc gặp tình huống bất ngờ. Trọng tâm riêng của vị trí này: kiểm lâm — giải quyết nhiệm vụ trực tiếp trong môi trường thực tế.</w:t>
            </w:r>
          </w:p>
        </w:tc>
        <w:tc>
          <w:tcPr>
            <w:tcW w:type="dxa" w:w="1871"/>
            <w:vAlign w:val="center"/>
          </w:tcPr>
          <w:p>
            <w:pPr>
              <w:spacing w:after="0" w:before="0" w:line="228" w:lineRule="auto"/>
            </w:pPr>
            <w:r>
              <w:t>Yêu thích: thích thiên nhiên, đi thực địa và công việc bảo vệ tài nguyên. Môi trường hợp: thích vận động, hiện trường, tình huống thực tế và công việc không quá lặp lại. Không hợp nếu: có thể làm ca, đi hiện trường hoặc gặp tình huống bất ngờ. Dấu hiệu để tự kiểm tra: nếu em thấy hứng thú với phần việc “kiểm lâm” của vị trí Kiểm lâm và sẵn sàng học sâu về nó, đây là một tín hiệu phù hợp đáng để trải nghiệm thêm.</w:t>
            </w:r>
          </w:p>
        </w:tc>
        <w:tc>
          <w:tcPr>
            <w:tcW w:type="dxa" w:w="1701"/>
            <w:vAlign w:val="center"/>
          </w:tcPr>
          <w:p>
            <w:pPr>
              <w:spacing w:after="0" w:before="0" w:line="228" w:lineRule="auto"/>
            </w:pPr>
            <w:r>
              <w:t>Hướng ngoại/cân bằng; bình tĩnh, phản ứng nhanh, kỷ luật và chịu được thay đổi. Mức giao tiếp: vừa–cao.</w:t>
            </w:r>
          </w:p>
        </w:tc>
        <w:tc>
          <w:tcPr>
            <w:tcW w:type="dxa" w:w="1701"/>
            <w:vAlign w:val="center"/>
          </w:tcPr>
          <w:p>
            <w:pPr>
              <w:spacing w:after="0" w:before="0" w:line="228" w:lineRule="auto"/>
            </w:pPr>
            <w:r>
              <w:t>Sinh học, quan sát, thực hành và hiểu chu kỳ tự nhiên; ưu thế riêng của vai trò này là phản ứng nhanh, thể lực, quan sát, phối hợp đội. Điểm phân biệt: năng lực này cần được dùng để làm tốt phần việc kiểm lâm.</w:t>
            </w:r>
          </w:p>
        </w:tc>
        <w:tc>
          <w:tcPr>
            <w:tcW w:type="dxa" w:w="1814"/>
            <w:vAlign w:val="center"/>
          </w:tcPr>
          <w:p>
            <w:pPr>
              <w:spacing w:after="0" w:before="0" w:line="228" w:lineRule="auto"/>
            </w:pPr>
            <w:r>
              <w:t>kỹ thuật chuyên môn, an toàn sinh học, ghi chép và quản lý rủi ro thời tiết/thị trường; cần rèn phản ứng nhanh, thể lực, quan sát, phối hợp đội. Mặt khó cần chấp nhận: có thể làm ca, đi hiện trường hoặc gặp tình huống bất ngờ. Nên trải nghiệm thử: một nhiệm vụ nhỏ mô phỏng công việc kiểm lâm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Kỹ sư lâm nghiệp</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quản lý rừng, trồng rừng, theo dõi tài nguyên và bảo vệ hệ sinh thái Điểm mạnh nghề: logic, phân tích, kiểm tra chéo, viết báo cáo. Điểm cần cân nhắc: cần tập trung lâu, cập nhật kiến thức và chịu yêu cầu chính xác cao. Trọng tâm riêng của vị trí này: lâm nghiệp — thiên về phân tích, kiểm tra và tạo kết quả có căn cứ.</w:t>
            </w:r>
          </w:p>
        </w:tc>
        <w:tc>
          <w:tcPr>
            <w:tcW w:type="dxa" w:w="1871"/>
            <w:vAlign w:val="center"/>
          </w:tcPr>
          <w:p>
            <w:pPr>
              <w:spacing w:after="0" w:before="0" w:line="228" w:lineRule="auto"/>
            </w:pPr>
            <w:r>
              <w:t>Yêu thích: rừng, thiên nhiên và công việc ngoài trời. Môi trường hợp: thích dữ liệu, chi tiết, tìm nguyên nhân và làm việc sâu. Không hợp nếu: cần tập trung lâu, cập nhật kiến thức và chịu yêu cầu chính xác cao. Dấu hiệu để tự kiểm tra: nếu em thấy hứng thú với phần việc “lâm nghiệp” của vị trí Kỹ sư lâm nghiệp và sẵn sàng học sâu về nó, đây là một tín hiệu phù hợp đáng để trải nghiệm thêm.</w:t>
            </w:r>
          </w:p>
        </w:tc>
        <w:tc>
          <w:tcPr>
            <w:tcW w:type="dxa" w:w="1701"/>
            <w:vAlign w:val="center"/>
          </w:tcPr>
          <w:p>
            <w:pPr>
              <w:spacing w:after="0" w:before="0" w:line="228" w:lineRule="auto"/>
            </w:pPr>
            <w:r>
              <w:t>Hướng nội/cân bằng; thích tập trung sâu, kiểm tra trước khi kết luận và làm việc độc lập. Mức giao tiếp: thấp–vừa.</w:t>
            </w:r>
          </w:p>
        </w:tc>
        <w:tc>
          <w:tcPr>
            <w:tcW w:type="dxa" w:w="1701"/>
            <w:vAlign w:val="center"/>
          </w:tcPr>
          <w:p>
            <w:pPr>
              <w:spacing w:after="0" w:before="0" w:line="228" w:lineRule="auto"/>
            </w:pPr>
            <w:r>
              <w:t>Sinh học, quan sát, thực hành và hiểu chu kỳ tự nhiên; ưu thế riêng của vai trò này là logic, phân tích, kiểm tra chéo, viết báo cáo. Điểm phân biệt: năng lực này cần được dùng để làm tốt phần việc lâm nghiệp.</w:t>
            </w:r>
          </w:p>
        </w:tc>
        <w:tc>
          <w:tcPr>
            <w:tcW w:type="dxa" w:w="1814"/>
            <w:vAlign w:val="center"/>
          </w:tcPr>
          <w:p>
            <w:pPr>
              <w:spacing w:after="0" w:before="0" w:line="228" w:lineRule="auto"/>
            </w:pPr>
            <w:r>
              <w:t>kỹ thuật chuyên môn, an toàn sinh học, ghi chép và quản lý rủi ro thời tiết/thị trường; cần rèn logic, phân tích, kiểm tra chéo, viết báo cáo. Mặt khó cần chấp nhận: cần tập trung lâu, cập nhật kiến thức và chịu yêu cầu chính xác cao. Nên trải nghiệm thử: một nhiệm vụ nhỏ mô phỏng công việc lâm nghiệp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r>
        <w:tc>
          <w:tcPr>
            <w:tcW w:type="dxa" w:w="1020"/>
            <w:vAlign w:val="center"/>
          </w:tcPr>
          <w:p>
            <w:pPr>
              <w:spacing w:after="0" w:before="0" w:line="228" w:lineRule="auto"/>
            </w:pPr>
            <w:r/>
            <w:r>
              <w:rPr>
                <w:rFonts w:ascii="Times New Roman" w:hAnsi="Times New Roman" w:eastAsia="Times New Roman"/>
                <w:b w:val="0"/>
                <w:sz w:val="14"/>
              </w:rPr>
              <w:t>Nong – lam – thuy – san</w:t>
            </w:r>
          </w:p>
        </w:tc>
        <w:tc>
          <w:tcPr>
            <w:tcW w:type="dxa" w:w="1417"/>
            <w:vAlign w:val="center"/>
          </w:tcPr>
          <w:p>
            <w:pPr>
              <w:spacing w:after="0" w:before="0" w:line="228" w:lineRule="auto"/>
            </w:pPr>
            <w:r/>
            <w:r>
              <w:rPr>
                <w:rFonts w:ascii="Times New Roman" w:hAnsi="Times New Roman" w:eastAsia="Times New Roman"/>
                <w:b w:val="0"/>
                <w:sz w:val="14"/>
              </w:rPr>
              <w:t>Quản lý rừng</w:t>
            </w:r>
          </w:p>
        </w:tc>
        <w:tc>
          <w:tcPr>
            <w:tcW w:type="dxa" w:w="1814"/>
            <w:vAlign w:val="center"/>
          </w:tcPr>
          <w:p>
            <w:pPr>
              <w:spacing w:after="0" w:before="0" w:line="228" w:lineRule="auto"/>
            </w:pPr>
            <w:r/>
            <w:r>
              <w:rPr>
                <w:rFonts w:ascii="Times New Roman" w:hAnsi="Times New Roman" w:eastAsia="Times New Roman"/>
                <w:b w:val="0"/>
                <w:sz w:val="14"/>
              </w:rPr>
              <w:t>Nông học / Lâm nghiệp / Thủy sản / Công nghệ sinh học nông nghiệp…</w:t>
            </w:r>
          </w:p>
        </w:tc>
        <w:tc>
          <w:tcPr>
            <w:tcW w:type="dxa" w:w="1701"/>
            <w:vAlign w:val="center"/>
          </w:tcPr>
          <w:p>
            <w:pPr>
              <w:spacing w:after="0" w:before="0" w:line="228" w:lineRule="auto"/>
            </w:pPr>
            <w:r/>
            <w:r>
              <w:rPr>
                <w:rFonts w:ascii="Times New Roman" w:hAnsi="Times New Roman" w:eastAsia="Times New Roman"/>
                <w:b w:val="0"/>
                <w:sz w:val="14"/>
              </w:rPr>
              <w:t>B00, A02, A00, D07; trọng tâm Sinh–Hóa–Toán</w:t>
            </w:r>
          </w:p>
        </w:tc>
        <w:tc>
          <w:tcPr>
            <w:tcW w:type="dxa" w:w="2381"/>
            <w:vAlign w:val="center"/>
          </w:tcPr>
          <w:p>
            <w:pPr>
              <w:spacing w:after="0" w:before="0" w:line="228" w:lineRule="auto"/>
            </w:pPr>
            <w:r>
              <w:t>điều phối nguồn lực, con người và tiến độ để đạt mục tiêu của đơn vị Điểm mạnh nghề: tổ chức, ưu tiên, giao tiếp, chịu trách nhiệm. Điểm cần cân nhắc: áp lực trách nhiệm, xung đột và phải quyết định khi thông tin chưa đầy đủ. Trọng tâm riêng của vị trí này: rừng — kết hợp chuyên môn với tổ chức và phối hợp.</w:t>
            </w:r>
          </w:p>
        </w:tc>
        <w:tc>
          <w:tcPr>
            <w:tcW w:type="dxa" w:w="1871"/>
            <w:vAlign w:val="center"/>
          </w:tcPr>
          <w:p>
            <w:pPr>
              <w:spacing w:after="0" w:before="0" w:line="228" w:lineRule="auto"/>
            </w:pPr>
            <w:r>
              <w:t>Yêu thích: thích tổ chức, ra quyết định và chịu trách nhiệm về kết quả. Môi trường hợp: thích nhìn toàn cảnh, ra quyết định và làm việc với nhiều nhóm. Không hợp nếu: áp lực trách nhiệm, xung đột và phải quyết định khi thông tin chưa đầy đủ. Dấu hiệu để tự kiểm tra: nếu em thấy hứng thú với phần việc “rừng” của vị trí Quản lý rừng và sẵn sàng học sâu về nó, đây là một tín hiệu phù hợp đáng để trải nghiệm thêm.</w:t>
            </w:r>
          </w:p>
        </w:tc>
        <w:tc>
          <w:tcPr>
            <w:tcW w:type="dxa" w:w="1701"/>
            <w:vAlign w:val="center"/>
          </w:tcPr>
          <w:p>
            <w:pPr>
              <w:spacing w:after="0" w:before="0" w:line="228" w:lineRule="auto"/>
            </w:pPr>
            <w:r>
              <w:t>Hướng ngoại/cân bằng; linh hoạt giữa làm việc độc lập và phối hợp. Mức giao tiếp: vừa.</w:t>
            </w:r>
          </w:p>
        </w:tc>
        <w:tc>
          <w:tcPr>
            <w:tcW w:type="dxa" w:w="1701"/>
            <w:vAlign w:val="center"/>
          </w:tcPr>
          <w:p>
            <w:pPr>
              <w:spacing w:after="0" w:before="0" w:line="228" w:lineRule="auto"/>
            </w:pPr>
            <w:r>
              <w:t>Sinh học, quan sát, thực hành và hiểu chu kỳ tự nhiên; ưu thế riêng của vai trò này là tổ chức, ưu tiên, giao tiếp, chịu trách nhiệm. Điểm phân biệt: năng lực này cần được dùng để làm tốt phần việc rừng.</w:t>
            </w:r>
          </w:p>
        </w:tc>
        <w:tc>
          <w:tcPr>
            <w:tcW w:type="dxa" w:w="1814"/>
            <w:vAlign w:val="center"/>
          </w:tcPr>
          <w:p>
            <w:pPr>
              <w:spacing w:after="0" w:before="0" w:line="228" w:lineRule="auto"/>
            </w:pPr>
            <w:r>
              <w:t>kỹ thuật chuyên môn, an toàn sinh học, ghi chép và quản lý rủi ro thời tiết/thị trường; cần rèn tổ chức, ưu tiên, giao tiếp, chịu trách nhiệm. Mặt khó cần chấp nhận: áp lực trách nhiệm, xung đột và phải quyết định khi thông tin chưa đầy đủ. Nên trải nghiệm thử: một nhiệm vụ nhỏ mô phỏng công việc rừng trước khi chọn học chuyên sâu.</w:t>
            </w:r>
          </w:p>
        </w:tc>
        <w:tc>
          <w:tcPr>
            <w:tcW w:type="dxa" w:w="1587"/>
            <w:vAlign w:val="center"/>
          </w:tcPr>
          <w:p>
            <w:pPr>
              <w:spacing w:after="0" w:before="0" w:line="228" w:lineRule="auto"/>
            </w:pPr>
            <w:r>
              <w:t>Sản xuất và kiến thức nền của chuyên môn; nên học qua dự án/thực hành và trải nghiệm thực tế để kiểm tra mức độ phù hợp.</w:t>
            </w:r>
          </w:p>
        </w:tc>
        <w:tc>
          <w:tcPr>
            <w:tcW w:type="dxa" w:w="1417"/>
            <w:vAlign w:val="center"/>
          </w:tcPr>
          <w:p>
            <w:pPr>
              <w:spacing w:after="0" w:before="0" w:line="228" w:lineRule="auto"/>
            </w:pPr>
            <w:r/>
            <w:r>
              <w:rPr>
                <w:rFonts w:ascii="Times New Roman" w:hAnsi="Times New Roman" w:eastAsia="Times New Roman"/>
                <w:b w:val="0"/>
                <w:sz w:val="14"/>
              </w:rPr>
              <w:t>15–24</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