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BẢNG TRA CỨU HƯỚNG NGHIỆP – THỜI TRANG – LÀM ĐẸP</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jc w:val="center"/>
            </w:pPr>
            <w:r>
              <w:rPr>
                <w:b/>
                <w:sz w:val="14"/>
              </w:rPr>
              <w:t>Nhóm nghề</w:t>
            </w:r>
          </w:p>
        </w:tc>
        <w:tc>
          <w:tcPr>
            <w:tcW w:type="dxa" w:w="1417"/>
            <w:vAlign w:val="center"/>
            <w:shd w:fill="D9EAF7"/>
          </w:tcPr>
          <w:p>
            <w:pPr>
              <w:jc w:val="center"/>
            </w:pPr>
            <w:r>
              <w:rPr>
                <w:b/>
                <w:sz w:val="14"/>
              </w:rPr>
              <w:t>Nghề / vị trí</w:t>
            </w:r>
          </w:p>
        </w:tc>
        <w:tc>
          <w:tcPr>
            <w:tcW w:type="dxa" w:w="1814"/>
            <w:vAlign w:val="center"/>
            <w:shd w:fill="D9EAF7"/>
          </w:tcPr>
          <w:p>
            <w:pPr>
              <w:jc w:val="center"/>
            </w:pPr>
            <w:r>
              <w:rPr>
                <w:b/>
                <w:sz w:val="14"/>
              </w:rPr>
              <w:t>Ngành đào tạo phù hợp</w:t>
            </w:r>
          </w:p>
        </w:tc>
        <w:tc>
          <w:tcPr>
            <w:tcW w:type="dxa" w:w="1701"/>
            <w:vAlign w:val="center"/>
            <w:shd w:fill="D9EAF7"/>
          </w:tcPr>
          <w:p>
            <w:pPr>
              <w:jc w:val="center"/>
            </w:pPr>
            <w:r>
              <w:rPr>
                <w:b/>
                <w:sz w:val="14"/>
              </w:rPr>
              <w:t>Khối học / môn trọng tâm</w:t>
            </w:r>
          </w:p>
        </w:tc>
        <w:tc>
          <w:tcPr>
            <w:tcW w:type="dxa" w:w="2381"/>
            <w:vAlign w:val="center"/>
            <w:shd w:fill="D9EAF7"/>
          </w:tcPr>
          <w:p>
            <w:pPr>
              <w:jc w:val="center"/>
            </w:pPr>
            <w:r>
              <w:rPr>
                <w:b/>
                <w:sz w:val="14"/>
              </w:rPr>
              <w:t>Công việc chính</w:t>
            </w:r>
          </w:p>
        </w:tc>
        <w:tc>
          <w:tcPr>
            <w:tcW w:type="dxa" w:w="1871"/>
            <w:vAlign w:val="center"/>
            <w:shd w:fill="D9EAF7"/>
          </w:tcPr>
          <w:p>
            <w:pPr>
              <w:jc w:val="center"/>
            </w:pPr>
            <w:r>
              <w:rPr>
                <w:b/>
                <w:sz w:val="14"/>
              </w:rPr>
              <w:t>Sở thích</w:t>
            </w:r>
          </w:p>
        </w:tc>
        <w:tc>
          <w:tcPr>
            <w:tcW w:type="dxa" w:w="1701"/>
            <w:vAlign w:val="center"/>
            <w:shd w:fill="D9EAF7"/>
          </w:tcPr>
          <w:p>
            <w:pPr>
              <w:jc w:val="center"/>
            </w:pPr>
            <w:r>
              <w:rPr>
                <w:b/>
                <w:sz w:val="14"/>
              </w:rPr>
              <w:t>Tính cách cá nhân</w:t>
            </w:r>
          </w:p>
        </w:tc>
        <w:tc>
          <w:tcPr>
            <w:tcW w:type="dxa" w:w="1701"/>
            <w:vAlign w:val="center"/>
            <w:shd w:fill="D9EAF7"/>
          </w:tcPr>
          <w:p>
            <w:pPr>
              <w:jc w:val="center"/>
            </w:pPr>
            <w:r>
              <w:rPr>
                <w:b/>
                <w:sz w:val="14"/>
              </w:rPr>
              <w:t>Năng khiếu / năng lực nổi bật</w:t>
            </w:r>
          </w:p>
        </w:tc>
        <w:tc>
          <w:tcPr>
            <w:tcW w:type="dxa" w:w="1814"/>
            <w:vAlign w:val="center"/>
            <w:shd w:fill="D9EAF7"/>
          </w:tcPr>
          <w:p>
            <w:pPr>
              <w:jc w:val="center"/>
            </w:pPr>
            <w:r>
              <w:rPr>
                <w:b/>
                <w:sz w:val="14"/>
              </w:rPr>
              <w:t>Kỹ năng cần rèn</w:t>
            </w:r>
          </w:p>
        </w:tc>
        <w:tc>
          <w:tcPr>
            <w:tcW w:type="dxa" w:w="1587"/>
            <w:vAlign w:val="center"/>
            <w:shd w:fill="D9EAF7"/>
          </w:tcPr>
          <w:p>
            <w:pPr>
              <w:jc w:val="center"/>
            </w:pPr>
            <w:r>
              <w:rPr>
                <w:b/>
                <w:sz w:val="14"/>
              </w:rPr>
              <w:t>Mức học tập / yêu cầu</w:t>
            </w:r>
          </w:p>
        </w:tc>
        <w:tc>
          <w:tcPr>
            <w:tcW w:type="dxa" w:w="1417"/>
            <w:vAlign w:val="center"/>
            <w:shd w:fill="D9EAF7"/>
          </w:tcPr>
          <w:p>
            <w:pPr>
              <w:jc w:val="center"/>
            </w:pPr>
            <w:r>
              <w:rPr>
                <w:b/>
                <w:sz w:val="14"/>
              </w:rPr>
              <w:t>Điểm chuẩn tham khảo (thang 30)</w:t>
            </w:r>
          </w:p>
        </w:tc>
      </w:tr>
      <w:tr>
        <w:trPr>
          <w:tblHeader w:val="true"/>
        </w:trPr>
        <w:tc>
          <w:tcPr>
            <w:tcW w:type="dxa" w:w="1020"/>
            <w:vAlign w:val="top"/>
            <w:shd w:fill="D9EAF7"/>
          </w:tcPr>
          <w:p>
            <w:pPr>
              <w:spacing w:after="0"/>
            </w:pPr>
            <w:r>
              <w:rPr>
                <w:b/>
                <w:sz w:val="14"/>
              </w:rPr>
              <w:t>Thời trang – Làm đẹp</w:t>
            </w:r>
          </w:p>
        </w:tc>
        <w:tc>
          <w:tcPr>
            <w:tcW w:type="dxa" w:w="1417"/>
            <w:vAlign w:val="top"/>
            <w:shd w:fill="D9EAF7"/>
          </w:tcPr>
          <w:p>
            <w:pPr>
              <w:spacing w:after="0"/>
            </w:pPr>
            <w:r>
              <w:rPr>
                <w:b/>
                <w:sz w:val="14"/>
              </w:rPr>
              <w:t>Nhà thiết kế thời trang</w:t>
            </w:r>
          </w:p>
        </w:tc>
        <w:tc>
          <w:tcPr>
            <w:tcW w:type="dxa" w:w="1814"/>
            <w:vAlign w:val="top"/>
            <w:shd w:fill="D9EAF7"/>
          </w:tcPr>
          <w:p>
            <w:pPr>
              <w:spacing w:after="0"/>
            </w:pPr>
            <w:r>
              <w:rPr>
                <w:sz w:val="14"/>
              </w:rPr>
              <w:t>Thiết kế thời trang; Mỹ thuật ứng dụng; có thể bổ trợ Kinh doanh thời trang, Marketing thời trang. Chương trình chính quy có thể đào tạo 4–4,5 năm; ví dụ HAU đào tạo Cử nhân Mỹ thuật chuyên ngành Thiết kế Thời trang 4,5 năm, 138 tín chỉ.</w:t>
            </w:r>
          </w:p>
        </w:tc>
        <w:tc>
          <w:tcPr>
            <w:tcW w:type="dxa" w:w="1701"/>
            <w:vAlign w:val="top"/>
            <w:shd w:fill="D9EAF7"/>
          </w:tcPr>
          <w:p>
            <w:pPr>
              <w:spacing w:after="0"/>
            </w:pPr>
            <w:r>
              <w:rPr>
                <w:sz w:val="14"/>
              </w:rPr>
              <w:t>Thường cần năng lực mỹ thuật, hình họa, màu sắc và tư duy thị giác; tùy trường có thể có môn năng khiếu/vẽ bên cạnh các môn văn hóa. HAU có các học phần Hình họa, Design thị giác, màu sắc, vật liệu may và thiết kế trên máy tính.</w:t>
            </w:r>
          </w:p>
        </w:tc>
        <w:tc>
          <w:tcPr>
            <w:tcW w:type="dxa" w:w="2381"/>
            <w:vAlign w:val="top"/>
            <w:shd w:fill="D9EAF7"/>
          </w:tcPr>
          <w:p>
            <w:pPr>
              <w:spacing w:after="0"/>
            </w:pPr>
            <w:r>
              <w:rPr>
                <w:sz w:val="14"/>
              </w:rPr>
              <w:t>Nghiên cứu xu hướng; xây dựng ý tưởng/bộ sưu tập; phác thảo; chọn màu và vật liệu; thiết kế mẫu; phát triển kỹ thuật; phối hợp may mẫu và hoàn thiện sản phẩm.</w:t>
            </w:r>
          </w:p>
        </w:tc>
        <w:tc>
          <w:tcPr>
            <w:tcW w:type="dxa" w:w="1871"/>
            <w:vAlign w:val="top"/>
            <w:shd w:fill="D9EAF7"/>
          </w:tcPr>
          <w:p>
            <w:pPr>
              <w:spacing w:after="0"/>
            </w:pPr>
            <w:r>
              <w:rPr>
                <w:sz w:val="14"/>
              </w:rPr>
              <w:t>Thích thời trang, mỹ thuật, màu sắc, chất liệu, sáng tạo và theo dõi xu hướng.</w:t>
            </w:r>
          </w:p>
        </w:tc>
        <w:tc>
          <w:tcPr>
            <w:tcW w:type="dxa" w:w="1701"/>
            <w:vAlign w:val="top"/>
            <w:shd w:fill="D9EAF7"/>
          </w:tcPr>
          <w:p>
            <w:pPr>
              <w:spacing w:after="0"/>
            </w:pPr>
            <w:r>
              <w:rPr>
                <w:sz w:val="14"/>
              </w:rPr>
              <w:t>Có cá tính sáng tạo nhưng kỷ luật; kiên trì sửa thiết kế; cởi mở với góp ý; nhạy cảm thẩm mỹ.</w:t>
            </w:r>
          </w:p>
        </w:tc>
        <w:tc>
          <w:tcPr>
            <w:tcW w:type="dxa" w:w="1701"/>
            <w:vAlign w:val="top"/>
            <w:shd w:fill="D9EAF7"/>
          </w:tcPr>
          <w:p>
            <w:pPr>
              <w:spacing w:after="0"/>
            </w:pPr>
            <w:r>
              <w:rPr>
                <w:sz w:val="14"/>
              </w:rPr>
              <w:t>Vẽ/phác thảo, tư duy hình ảnh, màu sắc, tạo dáng, nghiên cứu xu hướng và phát triển ý tưởng.</w:t>
            </w:r>
          </w:p>
        </w:tc>
        <w:tc>
          <w:tcPr>
            <w:tcW w:type="dxa" w:w="1814"/>
            <w:vAlign w:val="top"/>
            <w:shd w:fill="D9EAF7"/>
          </w:tcPr>
          <w:p>
            <w:pPr>
              <w:spacing w:after="0"/>
            </w:pPr>
            <w:r>
              <w:rPr>
                <w:sz w:val="14"/>
              </w:rPr>
              <w:t>Illustration; thiết kế trên máy tính; kiến thức vải; rập/kỹ thuật may cơ bản; portfolio; nghiên cứu xu hướng; trình bày ý tưởng.</w:t>
            </w:r>
          </w:p>
        </w:tc>
        <w:tc>
          <w:tcPr>
            <w:tcW w:type="dxa" w:w="1587"/>
            <w:vAlign w:val="top"/>
            <w:shd w:fill="D9EAF7"/>
          </w:tcPr>
          <w:p>
            <w:pPr>
              <w:spacing w:after="0"/>
            </w:pPr>
            <w:r>
              <w:rPr>
                <w:sz w:val="14"/>
              </w:rPr>
              <w:t>Khá đến giỏi về năng lực chuyên môn; portfolio và sản phẩm thực tế rất quan trọng. Một số chương trình có môn năng khiếu nên cần chuẩn bị sớm.</w:t>
            </w:r>
          </w:p>
        </w:tc>
        <w:tc>
          <w:tcPr>
            <w:tcW w:type="dxa" w:w="1417"/>
            <w:vAlign w:val="top"/>
            <w:shd w:fill="D9EAF7"/>
          </w:tcPr>
          <w:p>
            <w:pPr>
              <w:spacing w:after="0"/>
            </w:pPr>
            <w:r>
              <w:rPr>
                <w:sz w:val="14"/>
              </w:rPr>
              <w:t>Không có điểm chuẩn nghề chung. Điểm chuẩn/ngưỡng tuyển sinh phụ thuộc ngành Thiết kế thời trang, trường và phương thức; một số trường có yêu cầu năng khiếu.</w:t>
            </w:r>
          </w:p>
        </w:tc>
      </w:tr>
      <w:tr>
        <w:trPr>
          <w:tblHeader w:val="true"/>
        </w:trPr>
        <w:tc>
          <w:tcPr>
            <w:tcW w:type="dxa" w:w="1020"/>
            <w:vAlign w:val="top"/>
            <w:shd w:fill="D9EAF7"/>
          </w:tcPr>
          <w:p>
            <w:pPr>
              <w:spacing w:after="0"/>
            </w:pPr>
            <w:r>
              <w:rPr>
                <w:b/>
                <w:sz w:val="14"/>
              </w:rPr>
              <w:t>Thời trang – Làm đẹp</w:t>
            </w:r>
          </w:p>
        </w:tc>
        <w:tc>
          <w:tcPr>
            <w:tcW w:type="dxa" w:w="1417"/>
            <w:vAlign w:val="top"/>
            <w:shd w:fill="D9EAF7"/>
          </w:tcPr>
          <w:p>
            <w:pPr>
              <w:spacing w:after="0"/>
            </w:pPr>
            <w:r>
              <w:rPr>
                <w:b/>
                <w:sz w:val="14"/>
              </w:rPr>
              <w:t>Chuyên viên thu mua thời trang</w:t>
            </w:r>
          </w:p>
        </w:tc>
        <w:tc>
          <w:tcPr>
            <w:tcW w:type="dxa" w:w="1814"/>
            <w:vAlign w:val="top"/>
            <w:shd w:fill="D9EAF7"/>
          </w:tcPr>
          <w:p>
            <w:pPr>
              <w:spacing w:after="0"/>
            </w:pPr>
            <w:r>
              <w:rPr>
                <w:sz w:val="14"/>
              </w:rPr>
              <w:t>Kinh doanh thời trang; Kinh doanh thương mại; Quản trị kinh doanh; Marketing; Logistics và quản lý chuỗi cung ứng có thể phù hợp nếu công việc thiên về nguồn cung.</w:t>
            </w:r>
          </w:p>
        </w:tc>
        <w:tc>
          <w:tcPr>
            <w:tcW w:type="dxa" w:w="1701"/>
            <w:vAlign w:val="top"/>
            <w:shd w:fill="D9EAF7"/>
          </w:tcPr>
          <w:p>
            <w:pPr>
              <w:spacing w:after="0"/>
            </w:pPr>
            <w:r>
              <w:rPr>
                <w:sz w:val="14"/>
              </w:rPr>
              <w:t>Toán, Ngoại ngữ, Ngữ văn; cần khả năng phân tích giá, số lượng, xu hướng và giao tiếp với nhà cung cấp.</w:t>
            </w:r>
          </w:p>
        </w:tc>
        <w:tc>
          <w:tcPr>
            <w:tcW w:type="dxa" w:w="2381"/>
            <w:vAlign w:val="top"/>
            <w:shd w:fill="D9EAF7"/>
          </w:tcPr>
          <w:p>
            <w:pPr>
              <w:spacing w:after="0"/>
            </w:pPr>
            <w:r>
              <w:rPr>
                <w:sz w:val="14"/>
              </w:rPr>
              <w:t>Tìm kiếm và đánh giá nhà cung cấp; theo dõi mẫu và chất liệu; đàm phán giá/điều kiện; đặt hàng; theo dõi tiến độ; kiểm tra chất lượng; phối hợp thiết kế, kho và bán hàng.</w:t>
            </w:r>
          </w:p>
        </w:tc>
        <w:tc>
          <w:tcPr>
            <w:tcW w:type="dxa" w:w="1871"/>
            <w:vAlign w:val="top"/>
            <w:shd w:fill="D9EAF7"/>
          </w:tcPr>
          <w:p>
            <w:pPr>
              <w:spacing w:after="0"/>
            </w:pPr>
            <w:r>
              <w:rPr>
                <w:sz w:val="14"/>
              </w:rPr>
              <w:t>Thích thời trang nhưng thiên về kinh doanh, sản phẩm, thị trường và làm việc với nhà cung cấp hơn là trực tiếp thiết kế.</w:t>
            </w:r>
          </w:p>
        </w:tc>
        <w:tc>
          <w:tcPr>
            <w:tcW w:type="dxa" w:w="1701"/>
            <w:vAlign w:val="top"/>
            <w:shd w:fill="D9EAF7"/>
          </w:tcPr>
          <w:p>
            <w:pPr>
              <w:spacing w:after="0"/>
            </w:pPr>
            <w:r>
              <w:rPr>
                <w:sz w:val="14"/>
              </w:rPr>
              <w:t>Cẩn thận, thực tế, đàm phán tốt, có trách nhiệm và biết cân bằng chất lượng – giá – thời gian.</w:t>
            </w:r>
          </w:p>
        </w:tc>
        <w:tc>
          <w:tcPr>
            <w:tcW w:type="dxa" w:w="1701"/>
            <w:vAlign w:val="top"/>
            <w:shd w:fill="D9EAF7"/>
          </w:tcPr>
          <w:p>
            <w:pPr>
              <w:spacing w:after="0"/>
            </w:pPr>
            <w:r>
              <w:rPr>
                <w:sz w:val="14"/>
              </w:rPr>
              <w:t>Phân tích thị trường, thương lượng, nhận biết xu hướng, tính toán chi phí và quản lý tiến độ.</w:t>
            </w:r>
          </w:p>
        </w:tc>
        <w:tc>
          <w:tcPr>
            <w:tcW w:type="dxa" w:w="1814"/>
            <w:vAlign w:val="top"/>
            <w:shd w:fill="D9EAF7"/>
          </w:tcPr>
          <w:p>
            <w:pPr>
              <w:spacing w:after="0"/>
            </w:pPr>
            <w:r>
              <w:rPr>
                <w:sz w:val="14"/>
              </w:rPr>
              <w:t>Excel; sourcing; đàm phán; quản lý nhà cung cấp; kiến thức vải/sản phẩm; dự báo nhu cầu; tiếng Anh thương mại.</w:t>
            </w:r>
          </w:p>
        </w:tc>
        <w:tc>
          <w:tcPr>
            <w:tcW w:type="dxa" w:w="1587"/>
            <w:vAlign w:val="top"/>
            <w:shd w:fill="D9EAF7"/>
          </w:tcPr>
          <w:p>
            <w:pPr>
              <w:spacing w:after="0"/>
            </w:pPr>
            <w:r>
              <w:rPr>
                <w:sz w:val="14"/>
              </w:rPr>
              <w:t>Khá; cần tư duy kinh doanh và kỹ năng giao tiếp. Kinh nghiệm ngành thời trang là lợi thế.</w:t>
            </w:r>
          </w:p>
        </w:tc>
        <w:tc>
          <w:tcPr>
            <w:tcW w:type="dxa" w:w="1417"/>
            <w:vAlign w:val="top"/>
            <w:shd w:fill="D9EAF7"/>
          </w:tcPr>
          <w:p>
            <w:pPr>
              <w:spacing w:after="0"/>
            </w:pPr>
            <w:r>
              <w:rPr>
                <w:sz w:val="14"/>
              </w:rPr>
              <w:t>Không có điểm chuẩn nghề chung; tham khảo điểm chuẩn Kinh doanh thương mại, Quản trị kinh doanh, Marketing, Logistics hoặc ngành thời trang tùy vị trí.</w:t>
            </w:r>
          </w:p>
        </w:tc>
      </w:tr>
      <w:tr>
        <w:trPr>
          <w:tblHeader w:val="true"/>
        </w:trPr>
        <w:tc>
          <w:tcPr>
            <w:tcW w:type="dxa" w:w="1020"/>
            <w:vAlign w:val="top"/>
            <w:shd w:fill="D9EAF7"/>
          </w:tcPr>
          <w:p>
            <w:pPr>
              <w:spacing w:after="0"/>
            </w:pPr>
            <w:r>
              <w:rPr>
                <w:b/>
                <w:sz w:val="14"/>
              </w:rPr>
              <w:t>Thời trang – Làm đẹp</w:t>
            </w:r>
          </w:p>
        </w:tc>
        <w:tc>
          <w:tcPr>
            <w:tcW w:type="dxa" w:w="1417"/>
            <w:vAlign w:val="top"/>
            <w:shd w:fill="D9EAF7"/>
          </w:tcPr>
          <w:p>
            <w:pPr>
              <w:spacing w:after="0"/>
            </w:pPr>
            <w:r>
              <w:rPr>
                <w:b/>
                <w:sz w:val="14"/>
              </w:rPr>
              <w:t>Nhà tạo mẫu thời trang</w:t>
            </w:r>
          </w:p>
        </w:tc>
        <w:tc>
          <w:tcPr>
            <w:tcW w:type="dxa" w:w="1814"/>
            <w:vAlign w:val="top"/>
            <w:shd w:fill="D9EAF7"/>
          </w:tcPr>
          <w:p>
            <w:pPr>
              <w:spacing w:after="0"/>
            </w:pPr>
            <w:r>
              <w:rPr>
                <w:sz w:val="14"/>
              </w:rPr>
              <w:t>Thiết kế thời trang; Mỹ thuật ứng dụng; Stylist/Fashion Styling có thể học qua chương trình chuyên môn, khóa nghiệp vụ hoặc phát triển từ thiết kế và thời trang.</w:t>
            </w:r>
          </w:p>
        </w:tc>
        <w:tc>
          <w:tcPr>
            <w:tcW w:type="dxa" w:w="1701"/>
            <w:vAlign w:val="top"/>
            <w:shd w:fill="D9EAF7"/>
          </w:tcPr>
          <w:p>
            <w:pPr>
              <w:spacing w:after="0"/>
            </w:pPr>
            <w:r>
              <w:rPr>
                <w:sz w:val="14"/>
              </w:rPr>
              <w:t>Ngữ văn, Ngoại ngữ và năng lực mỹ thuật/thẩm mỹ hữu ích; cần theo dõi xu hướng và hiểu hình ảnh thương hiệu.</w:t>
            </w:r>
          </w:p>
        </w:tc>
        <w:tc>
          <w:tcPr>
            <w:tcW w:type="dxa" w:w="2381"/>
            <w:vAlign w:val="top"/>
            <w:shd w:fill="D9EAF7"/>
          </w:tcPr>
          <w:p>
            <w:pPr>
              <w:spacing w:after="0"/>
            </w:pPr>
            <w:r>
              <w:rPr>
                <w:sz w:val="14"/>
              </w:rPr>
              <w:t>Xây dựng tổng thể hình ảnh trang phục; chọn và phối quần áo, phụ kiện; chuẩn bị styling cho chụp ảnh, quảng cáo, sự kiện hoặc bộ sưu tập; phối hợp với nhiếp ảnh và makeup.</w:t>
            </w:r>
          </w:p>
        </w:tc>
        <w:tc>
          <w:tcPr>
            <w:tcW w:type="dxa" w:w="1871"/>
            <w:vAlign w:val="top"/>
            <w:shd w:fill="D9EAF7"/>
          </w:tcPr>
          <w:p>
            <w:pPr>
              <w:spacing w:after="0"/>
            </w:pPr>
            <w:r>
              <w:rPr>
                <w:sz w:val="14"/>
              </w:rPr>
              <w:t>Thích phối đồ, hình ảnh, xu hướng, chụp ảnh, tạp chí và xây dựng phong cách.</w:t>
            </w:r>
          </w:p>
        </w:tc>
        <w:tc>
          <w:tcPr>
            <w:tcW w:type="dxa" w:w="1701"/>
            <w:vAlign w:val="top"/>
            <w:shd w:fill="D9EAF7"/>
          </w:tcPr>
          <w:p>
            <w:pPr>
              <w:spacing w:after="0"/>
            </w:pPr>
            <w:r>
              <w:rPr>
                <w:sz w:val="14"/>
              </w:rPr>
              <w:t>Gu thẩm mỹ tốt, linh hoạt, sáng tạo, tinh tế, biết lắng nghe yêu cầu thương hiệu/khách hàng.</w:t>
            </w:r>
          </w:p>
        </w:tc>
        <w:tc>
          <w:tcPr>
            <w:tcW w:type="dxa" w:w="1701"/>
            <w:vAlign w:val="top"/>
            <w:shd w:fill="D9EAF7"/>
          </w:tcPr>
          <w:p>
            <w:pPr>
              <w:spacing w:after="0"/>
            </w:pPr>
            <w:r>
              <w:rPr>
                <w:sz w:val="14"/>
              </w:rPr>
              <w:t>Phối màu, phối chất liệu, tạo hình, quan sát xu hướng, kể chuyện bằng hình ảnh.</w:t>
            </w:r>
          </w:p>
        </w:tc>
        <w:tc>
          <w:tcPr>
            <w:tcW w:type="dxa" w:w="1814"/>
            <w:vAlign w:val="top"/>
            <w:shd w:fill="D9EAF7"/>
          </w:tcPr>
          <w:p>
            <w:pPr>
              <w:spacing w:after="0"/>
            </w:pPr>
            <w:r>
              <w:rPr>
                <w:sz w:val="14"/>
              </w:rPr>
              <w:t>Styling; moodboard; nghiên cứu xu hướng; giao tiếp; phối hợp ekip; portfolio; kiến thức thương hiệu.</w:t>
            </w:r>
          </w:p>
        </w:tc>
        <w:tc>
          <w:tcPr>
            <w:tcW w:type="dxa" w:w="1587"/>
            <w:vAlign w:val="top"/>
            <w:shd w:fill="D9EAF7"/>
          </w:tcPr>
          <w:p>
            <w:pPr>
              <w:spacing w:after="0"/>
            </w:pPr>
            <w:r>
              <w:rPr>
                <w:sz w:val="14"/>
              </w:rPr>
              <w:t>Khá về thẩm mỹ và kỹ năng thực hành; không nhất thiết phải theo một lộ trình đại học duy nhất.</w:t>
            </w:r>
          </w:p>
        </w:tc>
        <w:tc>
          <w:tcPr>
            <w:tcW w:type="dxa" w:w="1417"/>
            <w:vAlign w:val="top"/>
            <w:shd w:fill="D9EAF7"/>
          </w:tcPr>
          <w:p>
            <w:pPr>
              <w:spacing w:after="0"/>
            </w:pPr>
            <w:r>
              <w:rPr>
                <w:sz w:val="14"/>
              </w:rPr>
              <w:t>Không có điểm chuẩn nghề chung; ngành Thiết kế thời trang hoặc các chương trình mỹ thuật ứng dụng là hướng tham khảo.</w:t>
            </w:r>
          </w:p>
        </w:tc>
      </w:tr>
      <w:tr>
        <w:trPr>
          <w:tblHeader w:val="true"/>
        </w:trPr>
        <w:tc>
          <w:tcPr>
            <w:tcW w:type="dxa" w:w="1020"/>
            <w:vAlign w:val="top"/>
            <w:shd w:fill="D9EAF7"/>
          </w:tcPr>
          <w:p>
            <w:pPr>
              <w:spacing w:after="0"/>
            </w:pPr>
            <w:r>
              <w:rPr>
                <w:b/>
                <w:sz w:val="14"/>
              </w:rPr>
              <w:t>Thời trang – Làm đẹp</w:t>
            </w:r>
          </w:p>
        </w:tc>
        <w:tc>
          <w:tcPr>
            <w:tcW w:type="dxa" w:w="1417"/>
            <w:vAlign w:val="top"/>
            <w:shd w:fill="D9EAF7"/>
          </w:tcPr>
          <w:p>
            <w:pPr>
              <w:spacing w:after="0"/>
            </w:pPr>
            <w:r>
              <w:rPr>
                <w:b/>
                <w:sz w:val="14"/>
              </w:rPr>
              <w:t>Người mẫu</w:t>
            </w:r>
          </w:p>
        </w:tc>
        <w:tc>
          <w:tcPr>
            <w:tcW w:type="dxa" w:w="1814"/>
            <w:vAlign w:val="top"/>
            <w:shd w:fill="D9EAF7"/>
          </w:tcPr>
          <w:p>
            <w:pPr>
              <w:spacing w:after="0"/>
            </w:pPr>
            <w:r>
              <w:rPr>
                <w:sz w:val="14"/>
              </w:rPr>
              <w:t>Không có một ngành đại học bắt buộc. Có thể học/đào tạo về người mẫu, trình diễn, nghệ thuật sân khấu hoặc bổ trợ thời trang, truyền thông, hình ảnh.</w:t>
            </w:r>
          </w:p>
        </w:tc>
        <w:tc>
          <w:tcPr>
            <w:tcW w:type="dxa" w:w="1701"/>
            <w:vAlign w:val="top"/>
            <w:shd w:fill="D9EAF7"/>
          </w:tcPr>
          <w:p>
            <w:pPr>
              <w:spacing w:after="0"/>
            </w:pPr>
            <w:r>
              <w:rPr>
                <w:sz w:val="14"/>
              </w:rPr>
              <w:t>Không có tổ hợp môn bắt buộc chung; Ngoại ngữ, Ngữ văn và hoạt động nghệ thuật có thể hỗ trợ giao tiếp, làm việc quốc tế và xây dựng hình ảnh.</w:t>
            </w:r>
          </w:p>
        </w:tc>
        <w:tc>
          <w:tcPr>
            <w:tcW w:type="dxa" w:w="2381"/>
            <w:vAlign w:val="top"/>
            <w:shd w:fill="D9EAF7"/>
          </w:tcPr>
          <w:p>
            <w:pPr>
              <w:spacing w:after="0"/>
            </w:pPr>
            <w:r>
              <w:rPr>
                <w:sz w:val="14"/>
              </w:rPr>
              <w:t>Trình diễn thời trang; chụp ảnh quảng cáo/editorial; làm việc với stylist, makeup, nhiếp ảnh; học cách thể hiện sản phẩm và tuân thủ yêu cầu của ekip.</w:t>
            </w:r>
          </w:p>
        </w:tc>
        <w:tc>
          <w:tcPr>
            <w:tcW w:type="dxa" w:w="1871"/>
            <w:vAlign w:val="top"/>
            <w:shd w:fill="D9EAF7"/>
          </w:tcPr>
          <w:p>
            <w:pPr>
              <w:spacing w:after="0"/>
            </w:pPr>
            <w:r>
              <w:rPr>
                <w:sz w:val="14"/>
              </w:rPr>
              <w:t>Thích thời trang, trình diễn, nhiếp ảnh và làm việc trong môi trường sáng tạo.</w:t>
            </w:r>
          </w:p>
        </w:tc>
        <w:tc>
          <w:tcPr>
            <w:tcW w:type="dxa" w:w="1701"/>
            <w:vAlign w:val="top"/>
            <w:shd w:fill="D9EAF7"/>
          </w:tcPr>
          <w:p>
            <w:pPr>
              <w:spacing w:after="0"/>
            </w:pPr>
            <w:r>
              <w:rPr>
                <w:sz w:val="14"/>
              </w:rPr>
              <w:t>Tự tin, chuyên nghiệp, đúng giờ, biết tiếp nhận hướng dẫn, tôn trọng ekip và giữ ranh giới cá nhân.</w:t>
            </w:r>
          </w:p>
        </w:tc>
        <w:tc>
          <w:tcPr>
            <w:tcW w:type="dxa" w:w="1701"/>
            <w:vAlign w:val="top"/>
            <w:shd w:fill="D9EAF7"/>
          </w:tcPr>
          <w:p>
            <w:pPr>
              <w:spacing w:after="0"/>
            </w:pPr>
            <w:r>
              <w:rPr>
                <w:sz w:val="14"/>
              </w:rPr>
              <w:t>Biểu cảm, tạo dáng, cảm nhạc/sân khấu, phối hợp cơ thể và khả năng thích ứng trước máy ảnh.</w:t>
            </w:r>
          </w:p>
        </w:tc>
        <w:tc>
          <w:tcPr>
            <w:tcW w:type="dxa" w:w="1814"/>
            <w:vAlign w:val="top"/>
            <w:shd w:fill="D9EAF7"/>
          </w:tcPr>
          <w:p>
            <w:pPr>
              <w:spacing w:after="0"/>
            </w:pPr>
            <w:r>
              <w:rPr>
                <w:sz w:val="14"/>
              </w:rPr>
              <w:t>Catwalk; tạo dáng; biểu cảm; giao tiếp; làm việc với ekip; hiểu hợp đồng và quyền sử dụng hình ảnh.</w:t>
            </w:r>
          </w:p>
        </w:tc>
        <w:tc>
          <w:tcPr>
            <w:tcW w:type="dxa" w:w="1587"/>
            <w:vAlign w:val="top"/>
            <w:shd w:fill="D9EAF7"/>
          </w:tcPr>
          <w:p>
            <w:pPr>
              <w:spacing w:after="0"/>
            </w:pPr>
            <w:r>
              <w:rPr>
                <w:sz w:val="14"/>
              </w:rPr>
              <w:t>Không có yêu cầu học lực thống nhất; kỹ năng, tác phong và hồ sơ/portfolio công việc thường quan trọng. Không nên lấy một chuẩn hình thể duy nhất để đánh giá nghề.</w:t>
            </w:r>
          </w:p>
        </w:tc>
        <w:tc>
          <w:tcPr>
            <w:tcW w:type="dxa" w:w="1417"/>
            <w:vAlign w:val="top"/>
            <w:shd w:fill="D9EAF7"/>
          </w:tcPr>
          <w:p>
            <w:pPr>
              <w:spacing w:after="0"/>
            </w:pPr>
            <w:r>
              <w:rPr>
                <w:sz w:val="14"/>
              </w:rPr>
              <w:t>Không có điểm chuẩn nghề chung; có thể phát triển qua đào tạo chuyên môn, hoạt động trình diễn và kinh nghiệm thực tế.</w:t>
            </w:r>
          </w:p>
        </w:tc>
      </w:tr>
      <w:tr>
        <w:trPr>
          <w:tblHeader w:val="true"/>
        </w:trPr>
        <w:tc>
          <w:tcPr>
            <w:tcW w:type="dxa" w:w="1020"/>
            <w:vAlign w:val="top"/>
            <w:shd w:fill="D9EAF7"/>
          </w:tcPr>
          <w:p>
            <w:pPr>
              <w:spacing w:after="0"/>
            </w:pPr>
            <w:r>
              <w:rPr>
                <w:b/>
                <w:sz w:val="14"/>
              </w:rPr>
              <w:t>Thời trang – Làm đẹp</w:t>
            </w:r>
          </w:p>
        </w:tc>
        <w:tc>
          <w:tcPr>
            <w:tcW w:type="dxa" w:w="1417"/>
            <w:vAlign w:val="top"/>
            <w:shd w:fill="D9EAF7"/>
          </w:tcPr>
          <w:p>
            <w:pPr>
              <w:spacing w:after="0"/>
            </w:pPr>
            <w:r>
              <w:rPr>
                <w:b/>
                <w:sz w:val="14"/>
              </w:rPr>
              <w:t>Chuyên viên trang điểm</w:t>
            </w:r>
          </w:p>
        </w:tc>
        <w:tc>
          <w:tcPr>
            <w:tcW w:type="dxa" w:w="1814"/>
            <w:vAlign w:val="top"/>
            <w:shd w:fill="D9EAF7"/>
          </w:tcPr>
          <w:p>
            <w:pPr>
              <w:spacing w:after="0"/>
            </w:pPr>
            <w:r>
              <w:rPr>
                <w:sz w:val="14"/>
              </w:rPr>
              <w:t>Trang điểm chuyên nghiệp/Make-up; Nghệ thuật hóa trang; có thể bổ trợ thời trang, sân khấu – điện ảnh hoặc làm đẹp.</w:t>
            </w:r>
          </w:p>
        </w:tc>
        <w:tc>
          <w:tcPr>
            <w:tcW w:type="dxa" w:w="1701"/>
            <w:vAlign w:val="top"/>
            <w:shd w:fill="D9EAF7"/>
          </w:tcPr>
          <w:p>
            <w:pPr>
              <w:spacing w:after="0"/>
            </w:pPr>
            <w:r>
              <w:rPr>
                <w:sz w:val="14"/>
              </w:rPr>
              <w:t>Không có tổ hợp THPT bắt buộc chung; Mỹ thuật, Ngữ văn và các hoạt động nghệ thuật có thể hỗ trợ tư duy hình ảnh và giao tiếp.</w:t>
            </w:r>
          </w:p>
        </w:tc>
        <w:tc>
          <w:tcPr>
            <w:tcW w:type="dxa" w:w="2381"/>
            <w:vAlign w:val="top"/>
            <w:shd w:fill="D9EAF7"/>
          </w:tcPr>
          <w:p>
            <w:pPr>
              <w:spacing w:after="0"/>
            </w:pPr>
            <w:r>
              <w:rPr>
                <w:sz w:val="14"/>
              </w:rPr>
              <w:t>Phân tích yêu cầu của khách/nhân vật; chuẩn bị da và dụng cụ; thực hiện makeup theo phong cách; phối hợp tóc, trang phục, ánh sáng; vệ sinh dụng cụ và hoàn thiện hình ảnh.</w:t>
            </w:r>
          </w:p>
        </w:tc>
        <w:tc>
          <w:tcPr>
            <w:tcW w:type="dxa" w:w="1871"/>
            <w:vAlign w:val="top"/>
            <w:shd w:fill="D9EAF7"/>
          </w:tcPr>
          <w:p>
            <w:pPr>
              <w:spacing w:after="0"/>
            </w:pPr>
            <w:r>
              <w:rPr>
                <w:sz w:val="14"/>
              </w:rPr>
              <w:t>Thích mỹ phẩm, màu sắc, nghệ thuật, thời trang và công việc thực hành với khách hàng.</w:t>
            </w:r>
          </w:p>
        </w:tc>
        <w:tc>
          <w:tcPr>
            <w:tcW w:type="dxa" w:w="1701"/>
            <w:vAlign w:val="top"/>
            <w:shd w:fill="D9EAF7"/>
          </w:tcPr>
          <w:p>
            <w:pPr>
              <w:spacing w:after="0"/>
            </w:pPr>
            <w:r>
              <w:rPr>
                <w:sz w:val="14"/>
              </w:rPr>
              <w:t>Tỉ mỉ, sạch sẽ, kiên nhẫn, tinh tế, tôn trọng khách hàng và có trách nhiệm vệ sinh.</w:t>
            </w:r>
          </w:p>
        </w:tc>
        <w:tc>
          <w:tcPr>
            <w:tcW w:type="dxa" w:w="1701"/>
            <w:vAlign w:val="top"/>
            <w:shd w:fill="D9EAF7"/>
          </w:tcPr>
          <w:p>
            <w:pPr>
              <w:spacing w:after="0"/>
            </w:pPr>
            <w:r>
              <w:rPr>
                <w:sz w:val="14"/>
              </w:rPr>
              <w:t>Phối màu, quan sát khuôn mặt, bàn tay khéo léo, cảm quan thẩm mỹ và thích ứng phong cách.</w:t>
            </w:r>
          </w:p>
        </w:tc>
        <w:tc>
          <w:tcPr>
            <w:tcW w:type="dxa" w:w="1814"/>
            <w:vAlign w:val="top"/>
            <w:shd w:fill="D9EAF7"/>
          </w:tcPr>
          <w:p>
            <w:pPr>
              <w:spacing w:after="0"/>
            </w:pPr>
            <w:r>
              <w:rPr>
                <w:sz w:val="14"/>
              </w:rPr>
              <w:t>Vệ sinh dụng cụ; kỹ thuật makeup; tư vấn; phối hợp ekip; quản lý thời gian; portfolio; giao tiếp khách hàng.</w:t>
            </w:r>
          </w:p>
        </w:tc>
        <w:tc>
          <w:tcPr>
            <w:tcW w:type="dxa" w:w="1587"/>
            <w:vAlign w:val="top"/>
            <w:shd w:fill="D9EAF7"/>
          </w:tcPr>
          <w:p>
            <w:pPr>
              <w:spacing w:after="0"/>
            </w:pPr>
            <w:r>
              <w:rPr>
                <w:sz w:val="14"/>
              </w:rPr>
              <w:t>Trung bình khá; tay nghề thực tế và portfolio quan trọng. Cần học kiến thức vệ sinh và an toàn nghề nghiệp.</w:t>
            </w:r>
          </w:p>
        </w:tc>
        <w:tc>
          <w:tcPr>
            <w:tcW w:type="dxa" w:w="1417"/>
            <w:vAlign w:val="top"/>
            <w:shd w:fill="D9EAF7"/>
          </w:tcPr>
          <w:p>
            <w:pPr>
              <w:spacing w:after="0"/>
            </w:pPr>
            <w:r>
              <w:rPr>
                <w:sz w:val="14"/>
              </w:rPr>
              <w:t>Không có điểm chuẩn nghề chung; có thể học nghề/chương trình chuyên môn hoặc kết hợp với ngành thời trang, sân khấu, điện ảnh.</w:t>
            </w:r>
          </w:p>
        </w:tc>
      </w:tr>
      <w:tr>
        <w:trPr>
          <w:tblHeader w:val="true"/>
        </w:trPr>
        <w:tc>
          <w:tcPr>
            <w:tcW w:type="dxa" w:w="1020"/>
            <w:vAlign w:val="top"/>
            <w:shd w:fill="D9EAF7"/>
          </w:tcPr>
          <w:p>
            <w:pPr>
              <w:spacing w:after="0"/>
            </w:pPr>
            <w:r>
              <w:rPr>
                <w:b/>
                <w:sz w:val="14"/>
              </w:rPr>
              <w:t>Thời trang – Làm đẹp</w:t>
            </w:r>
          </w:p>
        </w:tc>
        <w:tc>
          <w:tcPr>
            <w:tcW w:type="dxa" w:w="1417"/>
            <w:vAlign w:val="top"/>
            <w:shd w:fill="D9EAF7"/>
          </w:tcPr>
          <w:p>
            <w:pPr>
              <w:spacing w:after="0"/>
            </w:pPr>
            <w:r>
              <w:rPr>
                <w:b/>
                <w:sz w:val="14"/>
              </w:rPr>
              <w:t>Nhà tạo mẫu tóc</w:t>
            </w:r>
          </w:p>
        </w:tc>
        <w:tc>
          <w:tcPr>
            <w:tcW w:type="dxa" w:w="1814"/>
            <w:vAlign w:val="top"/>
            <w:shd w:fill="D9EAF7"/>
          </w:tcPr>
          <w:p>
            <w:pPr>
              <w:spacing w:after="0"/>
            </w:pPr>
            <w:r>
              <w:rPr>
                <w:sz w:val="14"/>
              </w:rPr>
              <w:t>Thiết kế và tạo mẫu tóc; Kỹ thuật chăm sóc tóc; các chương trình giáo dục nghề nghiệp về tóc; có thể bổ trợ thời trang và làm đẹp.</w:t>
            </w:r>
          </w:p>
        </w:tc>
        <w:tc>
          <w:tcPr>
            <w:tcW w:type="dxa" w:w="1701"/>
            <w:vAlign w:val="top"/>
            <w:shd w:fill="D9EAF7"/>
          </w:tcPr>
          <w:p>
            <w:pPr>
              <w:spacing w:after="0"/>
            </w:pPr>
            <w:r>
              <w:rPr>
                <w:sz w:val="14"/>
              </w:rPr>
              <w:t>Không có tổ hợp THPT bắt buộc; Mỹ thuật, Công nghệ và khả năng quan sát hình khối có thể hỗ trợ.</w:t>
            </w:r>
          </w:p>
        </w:tc>
        <w:tc>
          <w:tcPr>
            <w:tcW w:type="dxa" w:w="2381"/>
            <w:vAlign w:val="top"/>
            <w:shd w:fill="D9EAF7"/>
          </w:tcPr>
          <w:p>
            <w:pPr>
              <w:spacing w:after="0"/>
            </w:pPr>
            <w:r>
              <w:rPr>
                <w:sz w:val="14"/>
              </w:rPr>
              <w:t>Tư vấn kiểu tóc; cắt/tạo kiểu; sấy; tạo hình; phối hợp màu và phong cách; chăm sóc tóc; chuẩn bị tóc cho sự kiện/chụp ảnh.</w:t>
            </w:r>
          </w:p>
        </w:tc>
        <w:tc>
          <w:tcPr>
            <w:tcW w:type="dxa" w:w="1871"/>
            <w:vAlign w:val="top"/>
            <w:shd w:fill="D9EAF7"/>
          </w:tcPr>
          <w:p>
            <w:pPr>
              <w:spacing w:after="0"/>
            </w:pPr>
            <w:r>
              <w:rPr>
                <w:sz w:val="14"/>
              </w:rPr>
              <w:t>Thích tóc, thời trang, làm đẹp, thực hành và sáng tạo hình ảnh cho khách.</w:t>
            </w:r>
          </w:p>
        </w:tc>
        <w:tc>
          <w:tcPr>
            <w:tcW w:type="dxa" w:w="1701"/>
            <w:vAlign w:val="top"/>
            <w:shd w:fill="D9EAF7"/>
          </w:tcPr>
          <w:p>
            <w:pPr>
              <w:spacing w:after="0"/>
            </w:pPr>
            <w:r>
              <w:rPr>
                <w:sz w:val="14"/>
              </w:rPr>
              <w:t>Khéo léo, tỉ mỉ, kiên nhẫn, cập nhật xu hướng, giao tiếp tốt và tôn trọng yêu cầu của khách.</w:t>
            </w:r>
          </w:p>
        </w:tc>
        <w:tc>
          <w:tcPr>
            <w:tcW w:type="dxa" w:w="1701"/>
            <w:vAlign w:val="top"/>
            <w:shd w:fill="D9EAF7"/>
          </w:tcPr>
          <w:p>
            <w:pPr>
              <w:spacing w:after="0"/>
            </w:pPr>
            <w:r>
              <w:rPr>
                <w:sz w:val="14"/>
              </w:rPr>
              <w:t>Tạo hình không gian 3D, phối phong cách, thao tác tay, quan sát và tư vấn.</w:t>
            </w:r>
          </w:p>
        </w:tc>
        <w:tc>
          <w:tcPr>
            <w:tcW w:type="dxa" w:w="1814"/>
            <w:vAlign w:val="top"/>
            <w:shd w:fill="D9EAF7"/>
          </w:tcPr>
          <w:p>
            <w:pPr>
              <w:spacing w:after="0"/>
            </w:pPr>
            <w:r>
              <w:rPr>
                <w:sz w:val="14"/>
              </w:rPr>
              <w:t>Kỹ thuật cắt/tạo kiểu; chăm sóc tóc; tư vấn; vệ sinh dụng cụ; quản lý thời gian; portfolio.</w:t>
            </w:r>
          </w:p>
        </w:tc>
        <w:tc>
          <w:tcPr>
            <w:tcW w:type="dxa" w:w="1587"/>
            <w:vAlign w:val="top"/>
            <w:shd w:fill="D9EAF7"/>
          </w:tcPr>
          <w:p>
            <w:pPr>
              <w:spacing w:after="0"/>
            </w:pPr>
            <w:r>
              <w:rPr>
                <w:sz w:val="14"/>
              </w:rPr>
              <w:t>Trung bình khá; tay nghề thực hành là trọng tâm và có thể phát triển qua đào tạo nghề.</w:t>
            </w:r>
          </w:p>
        </w:tc>
        <w:tc>
          <w:tcPr>
            <w:tcW w:type="dxa" w:w="1417"/>
            <w:vAlign w:val="top"/>
            <w:shd w:fill="D9EAF7"/>
          </w:tcPr>
          <w:p>
            <w:pPr>
              <w:spacing w:after="0"/>
            </w:pPr>
            <w:r>
              <w:rPr>
                <w:sz w:val="14"/>
              </w:rPr>
              <w:t>Không có điểm chuẩn nghề chung; lộ trình nghề nghiệp chủ yếu dựa vào đào tạo nghề, chứng chỉ phù hợp và kinh nghiệm.</w:t>
            </w:r>
          </w:p>
        </w:tc>
      </w:tr>
      <w:tr>
        <w:trPr>
          <w:tblHeader w:val="true"/>
        </w:trPr>
        <w:tc>
          <w:tcPr>
            <w:tcW w:type="dxa" w:w="1020"/>
            <w:vAlign w:val="top"/>
            <w:shd w:fill="D9EAF7"/>
          </w:tcPr>
          <w:p>
            <w:pPr>
              <w:spacing w:after="0"/>
            </w:pPr>
            <w:r>
              <w:rPr>
                <w:b/>
                <w:sz w:val="14"/>
              </w:rPr>
              <w:t>Thời trang – Làm đẹp</w:t>
            </w:r>
          </w:p>
        </w:tc>
        <w:tc>
          <w:tcPr>
            <w:tcW w:type="dxa" w:w="1417"/>
            <w:vAlign w:val="top"/>
            <w:shd w:fill="D9EAF7"/>
          </w:tcPr>
          <w:p>
            <w:pPr>
              <w:spacing w:after="0"/>
            </w:pPr>
            <w:r>
              <w:rPr>
                <w:b/>
                <w:sz w:val="14"/>
              </w:rPr>
              <w:t>Thợ cắt tóc nam</w:t>
            </w:r>
          </w:p>
        </w:tc>
        <w:tc>
          <w:tcPr>
            <w:tcW w:type="dxa" w:w="1814"/>
            <w:vAlign w:val="top"/>
            <w:shd w:fill="D9EAF7"/>
          </w:tcPr>
          <w:p>
            <w:pPr>
              <w:spacing w:after="0"/>
            </w:pPr>
            <w:r>
              <w:rPr>
                <w:sz w:val="14"/>
              </w:rPr>
              <w:t>Kỹ thuật cắt tóc; tạo mẫu tóc; giáo dục nghề nghiệp chuyên ngành tóc/barber. Không bắt buộc phải học đại học.</w:t>
            </w:r>
          </w:p>
        </w:tc>
        <w:tc>
          <w:tcPr>
            <w:tcW w:type="dxa" w:w="1701"/>
            <w:vAlign w:val="top"/>
            <w:shd w:fill="D9EAF7"/>
          </w:tcPr>
          <w:p>
            <w:pPr>
              <w:spacing w:after="0"/>
            </w:pPr>
            <w:r>
              <w:rPr>
                <w:sz w:val="14"/>
              </w:rPr>
              <w:t>Không có tổ hợp THPT bắt buộc; cần khả năng quan sát hình khối, độ dài, đường nét và sự khéo léo.</w:t>
            </w:r>
          </w:p>
        </w:tc>
        <w:tc>
          <w:tcPr>
            <w:tcW w:type="dxa" w:w="2381"/>
            <w:vAlign w:val="top"/>
            <w:shd w:fill="D9EAF7"/>
          </w:tcPr>
          <w:p>
            <w:pPr>
              <w:spacing w:after="0"/>
            </w:pPr>
            <w:r>
              <w:rPr>
                <w:sz w:val="14"/>
              </w:rPr>
              <w:t>Tư vấn kiểu tóc; cắt và tạo kiểu tóc nam; vệ sinh dụng cụ; chăm sóc khách; cập nhật kỹ thuật và phong cách mới.</w:t>
            </w:r>
          </w:p>
        </w:tc>
        <w:tc>
          <w:tcPr>
            <w:tcW w:type="dxa" w:w="1871"/>
            <w:vAlign w:val="top"/>
            <w:shd w:fill="D9EAF7"/>
          </w:tcPr>
          <w:p>
            <w:pPr>
              <w:spacing w:after="0"/>
            </w:pPr>
            <w:r>
              <w:rPr>
                <w:sz w:val="14"/>
              </w:rPr>
              <w:t>Thích tóc nam, kiểu tóc, thực hành và công việc tiếp xúc trực tiếp với khách hàng.</w:t>
            </w:r>
          </w:p>
        </w:tc>
        <w:tc>
          <w:tcPr>
            <w:tcW w:type="dxa" w:w="1701"/>
            <w:vAlign w:val="top"/>
            <w:shd w:fill="D9EAF7"/>
          </w:tcPr>
          <w:p>
            <w:pPr>
              <w:spacing w:after="0"/>
            </w:pPr>
            <w:r>
              <w:rPr>
                <w:sz w:val="14"/>
              </w:rPr>
              <w:t>Cẩn thận, kiên nhẫn, sạch sẽ, giao tiếp tốt và có trách nhiệm.</w:t>
            </w:r>
          </w:p>
        </w:tc>
        <w:tc>
          <w:tcPr>
            <w:tcW w:type="dxa" w:w="1701"/>
            <w:vAlign w:val="top"/>
            <w:shd w:fill="D9EAF7"/>
          </w:tcPr>
          <w:p>
            <w:pPr>
              <w:spacing w:after="0"/>
            </w:pPr>
            <w:r>
              <w:rPr>
                <w:sz w:val="14"/>
              </w:rPr>
              <w:t>Khéo tay, quan sát tốt, cảm nhận tỷ lệ/hình khối và khả năng lặp lại kỹ thuật chính xác.</w:t>
            </w:r>
          </w:p>
        </w:tc>
        <w:tc>
          <w:tcPr>
            <w:tcW w:type="dxa" w:w="1814"/>
            <w:vAlign w:val="top"/>
            <w:shd w:fill="D9EAF7"/>
          </w:tcPr>
          <w:p>
            <w:pPr>
              <w:spacing w:after="0"/>
            </w:pPr>
            <w:r>
              <w:rPr>
                <w:sz w:val="14"/>
              </w:rPr>
              <w:t>Kỹ thuật cắt; tạo kiểu; vệ sinh dụng cụ; tư vấn; giao tiếp; quản lý lịch khách; xây dựng portfolio.</w:t>
            </w:r>
          </w:p>
        </w:tc>
        <w:tc>
          <w:tcPr>
            <w:tcW w:type="dxa" w:w="1587"/>
            <w:vAlign w:val="top"/>
            <w:shd w:fill="D9EAF7"/>
          </w:tcPr>
          <w:p>
            <w:pPr>
              <w:spacing w:after="0"/>
            </w:pPr>
            <w:r>
              <w:rPr>
                <w:sz w:val="14"/>
              </w:rPr>
              <w:t>Không yêu cầu học lực cao theo một chuẩn thống nhất; tay nghề, vệ sinh và thái độ nghề nghiệp là trọng tâm.</w:t>
            </w:r>
          </w:p>
        </w:tc>
        <w:tc>
          <w:tcPr>
            <w:tcW w:type="dxa" w:w="1417"/>
            <w:vAlign w:val="top"/>
            <w:shd w:fill="D9EAF7"/>
          </w:tcPr>
          <w:p>
            <w:pPr>
              <w:spacing w:after="0"/>
            </w:pPr>
            <w:r>
              <w:rPr>
                <w:sz w:val="14"/>
              </w:rPr>
              <w:t>Không có điểm chuẩn nghề chung; có thể học nghề/chương trình thực hành và tích lũy kinh nghiệm.</w:t>
            </w:r>
          </w:p>
        </w:tc>
      </w:tr>
      <w:tr>
        <w:trPr>
          <w:tblHeader w:val="true"/>
        </w:trPr>
        <w:tc>
          <w:tcPr>
            <w:tcW w:type="dxa" w:w="1020"/>
            <w:vAlign w:val="top"/>
            <w:shd w:fill="D9EAF7"/>
          </w:tcPr>
          <w:p>
            <w:pPr>
              <w:spacing w:after="0"/>
            </w:pPr>
            <w:r>
              <w:rPr>
                <w:b/>
                <w:sz w:val="14"/>
              </w:rPr>
              <w:t>Thời trang – Làm đẹp</w:t>
            </w:r>
          </w:p>
        </w:tc>
        <w:tc>
          <w:tcPr>
            <w:tcW w:type="dxa" w:w="1417"/>
            <w:vAlign w:val="top"/>
            <w:shd w:fill="D9EAF7"/>
          </w:tcPr>
          <w:p>
            <w:pPr>
              <w:spacing w:after="0"/>
            </w:pPr>
            <w:r>
              <w:rPr>
                <w:b/>
                <w:sz w:val="14"/>
              </w:rPr>
              <w:t>Kỹ thuật viên làm móng</w:t>
            </w:r>
          </w:p>
        </w:tc>
        <w:tc>
          <w:tcPr>
            <w:tcW w:type="dxa" w:w="1814"/>
            <w:vAlign w:val="top"/>
            <w:shd w:fill="D9EAF7"/>
          </w:tcPr>
          <w:p>
            <w:pPr>
              <w:spacing w:after="0"/>
            </w:pPr>
            <w:r>
              <w:rPr>
                <w:sz w:val="14"/>
              </w:rPr>
              <w:t>Chăm sóc và tạo mẫu móng; Nail/Beauty Care; giáo dục nghề nghiệp về chăm sóc sắc đẹp hoặc chương trình chuyên môn làm móng.</w:t>
            </w:r>
          </w:p>
        </w:tc>
        <w:tc>
          <w:tcPr>
            <w:tcW w:type="dxa" w:w="1701"/>
            <w:vAlign w:val="top"/>
            <w:shd w:fill="D9EAF7"/>
          </w:tcPr>
          <w:p>
            <w:pPr>
              <w:spacing w:after="0"/>
            </w:pPr>
            <w:r>
              <w:rPr>
                <w:sz w:val="14"/>
              </w:rPr>
              <w:t>Không có tổ hợp THPT bắt buộc; mỹ thuật và cảm quan màu sắc hữu ích; cần sự tỉ mỉ và khéo léo.</w:t>
            </w:r>
          </w:p>
        </w:tc>
        <w:tc>
          <w:tcPr>
            <w:tcW w:type="dxa" w:w="2381"/>
            <w:vAlign w:val="top"/>
            <w:shd w:fill="D9EAF7"/>
          </w:tcPr>
          <w:p>
            <w:pPr>
              <w:spacing w:after="0"/>
            </w:pPr>
            <w:r>
              <w:rPr>
                <w:sz w:val="14"/>
              </w:rPr>
              <w:t>Chăm sóc móng; làm sạch và tạo hình móng; sơn và trang trí theo yêu cầu; vệ sinh dụng cụ; tư vấn kiểu dáng phù hợp.</w:t>
            </w:r>
          </w:p>
        </w:tc>
        <w:tc>
          <w:tcPr>
            <w:tcW w:type="dxa" w:w="1871"/>
            <w:vAlign w:val="top"/>
            <w:shd w:fill="D9EAF7"/>
          </w:tcPr>
          <w:p>
            <w:pPr>
              <w:spacing w:after="0"/>
            </w:pPr>
            <w:r>
              <w:rPr>
                <w:sz w:val="14"/>
              </w:rPr>
              <w:t>Thích màu sắc, vẽ/trang trí nhỏ, làm đẹp và công việc thực hành tỉ mỉ.</w:t>
            </w:r>
          </w:p>
        </w:tc>
        <w:tc>
          <w:tcPr>
            <w:tcW w:type="dxa" w:w="1701"/>
            <w:vAlign w:val="top"/>
            <w:shd w:fill="D9EAF7"/>
          </w:tcPr>
          <w:p>
            <w:pPr>
              <w:spacing w:after="0"/>
            </w:pPr>
            <w:r>
              <w:rPr>
                <w:sz w:val="14"/>
              </w:rPr>
              <w:t>Kiên nhẫn, sạch sẽ, cẩn thận, tinh tế và tôn trọng khách hàng.</w:t>
            </w:r>
          </w:p>
        </w:tc>
        <w:tc>
          <w:tcPr>
            <w:tcW w:type="dxa" w:w="1701"/>
            <w:vAlign w:val="top"/>
            <w:shd w:fill="D9EAF7"/>
          </w:tcPr>
          <w:p>
            <w:pPr>
              <w:spacing w:after="0"/>
            </w:pPr>
            <w:r>
              <w:rPr>
                <w:sz w:val="14"/>
              </w:rPr>
              <w:t>Khéo tay, vẽ nét nhỏ, phối màu, quan sát chi tiết và làm việc ổn định.</w:t>
            </w:r>
          </w:p>
        </w:tc>
        <w:tc>
          <w:tcPr>
            <w:tcW w:type="dxa" w:w="1814"/>
            <w:vAlign w:val="top"/>
            <w:shd w:fill="D9EAF7"/>
          </w:tcPr>
          <w:p>
            <w:pPr>
              <w:spacing w:after="0"/>
            </w:pPr>
            <w:r>
              <w:rPr>
                <w:sz w:val="14"/>
              </w:rPr>
              <w:t>Vệ sinh/khử khuẩn dụng cụ; kỹ thuật móng; phối màu; nail art; giao tiếp; quản lý thời gian.</w:t>
            </w:r>
          </w:p>
        </w:tc>
        <w:tc>
          <w:tcPr>
            <w:tcW w:type="dxa" w:w="1587"/>
            <w:vAlign w:val="top"/>
            <w:shd w:fill="D9EAF7"/>
          </w:tcPr>
          <w:p>
            <w:pPr>
              <w:spacing w:after="0"/>
            </w:pPr>
            <w:r>
              <w:rPr>
                <w:sz w:val="14"/>
              </w:rPr>
              <w:t>Trung bình; tay nghề thực hành và quy trình vệ sinh là trọng tâm.</w:t>
            </w:r>
          </w:p>
        </w:tc>
        <w:tc>
          <w:tcPr>
            <w:tcW w:type="dxa" w:w="1417"/>
            <w:vAlign w:val="top"/>
            <w:shd w:fill="D9EAF7"/>
          </w:tcPr>
          <w:p>
            <w:pPr>
              <w:spacing w:after="0"/>
            </w:pPr>
            <w:r>
              <w:rPr>
                <w:sz w:val="14"/>
              </w:rPr>
              <w:t>Không có điểm chuẩn nghề chung; có thể học nghề/chương trình giáo dục nghề nghiệp về chăm sóc sắc đẹp.</w:t>
            </w:r>
          </w:p>
        </w:tc>
      </w:tr>
      <w:tr>
        <w:trPr>
          <w:tblHeader w:val="true"/>
        </w:trPr>
        <w:tc>
          <w:tcPr>
            <w:tcW w:type="dxa" w:w="1020"/>
            <w:vAlign w:val="top"/>
            <w:shd w:fill="D9EAF7"/>
          </w:tcPr>
          <w:p>
            <w:pPr>
              <w:spacing w:after="0"/>
            </w:pPr>
            <w:r>
              <w:rPr>
                <w:b/>
                <w:sz w:val="14"/>
              </w:rPr>
              <w:t>Thời trang – Làm đẹp</w:t>
            </w:r>
          </w:p>
        </w:tc>
        <w:tc>
          <w:tcPr>
            <w:tcW w:type="dxa" w:w="1417"/>
            <w:vAlign w:val="top"/>
            <w:shd w:fill="D9EAF7"/>
          </w:tcPr>
          <w:p>
            <w:pPr>
              <w:spacing w:after="0"/>
            </w:pPr>
            <w:r>
              <w:rPr>
                <w:b/>
                <w:sz w:val="14"/>
              </w:rPr>
              <w:t>Chuyên viên chăm sóc da</w:t>
            </w:r>
          </w:p>
        </w:tc>
        <w:tc>
          <w:tcPr>
            <w:tcW w:type="dxa" w:w="1814"/>
            <w:vAlign w:val="top"/>
            <w:shd w:fill="D9EAF7"/>
          </w:tcPr>
          <w:p>
            <w:pPr>
              <w:spacing w:after="0"/>
            </w:pPr>
            <w:r>
              <w:rPr>
                <w:sz w:val="14"/>
              </w:rPr>
              <w:t>Chăm sóc sắc đẹp; Điều dưỡng có thể liên quan ở một số môi trường nhưng không đồng nghĩa với chuyên môn y khoa; các chương trình giáo dục nghề nghiệp về chăm sóc da/beauty.</w:t>
            </w:r>
          </w:p>
        </w:tc>
        <w:tc>
          <w:tcPr>
            <w:tcW w:type="dxa" w:w="1701"/>
            <w:vAlign w:val="top"/>
            <w:shd w:fill="D9EAF7"/>
          </w:tcPr>
          <w:p>
            <w:pPr>
              <w:spacing w:after="0"/>
            </w:pPr>
            <w:r>
              <w:rPr>
                <w:sz w:val="14"/>
              </w:rPr>
              <w:t>Không có tổ hợp THPT bắt buộc chung; Sinh học và Hóa học có thể giúp hiểu cơ bản về da, sản phẩm và vệ sinh, nhưng phạm vi công việc phải đúng chuyên môn được đào tạo.</w:t>
            </w:r>
          </w:p>
        </w:tc>
        <w:tc>
          <w:tcPr>
            <w:tcW w:type="dxa" w:w="2381"/>
            <w:vAlign w:val="top"/>
            <w:shd w:fill="D9EAF7"/>
          </w:tcPr>
          <w:p>
            <w:pPr>
              <w:spacing w:after="0"/>
            </w:pPr>
            <w:r>
              <w:rPr>
                <w:sz w:val="14"/>
              </w:rPr>
              <w:t>Thực hiện quy trình chăm sóc da không xâm lấn theo phạm vi chuyên môn; tư vấn quy trình chăm sóc; vệ sinh dụng cụ; theo dõi phản ứng và hướng dẫn chăm sóc tại nhà; chuyển khách đến cơ sở y tế khi vấn đề vượt phạm vi chuyên môn.</w:t>
            </w:r>
          </w:p>
        </w:tc>
        <w:tc>
          <w:tcPr>
            <w:tcW w:type="dxa" w:w="1871"/>
            <w:vAlign w:val="top"/>
            <w:shd w:fill="D9EAF7"/>
          </w:tcPr>
          <w:p>
            <w:pPr>
              <w:spacing w:after="0"/>
            </w:pPr>
            <w:r>
              <w:rPr>
                <w:sz w:val="14"/>
              </w:rPr>
              <w:t>Thích chăm sóc cá nhân, mỹ phẩm, da và công việc dịch vụ có quy trình rõ ràng.</w:t>
            </w:r>
          </w:p>
        </w:tc>
        <w:tc>
          <w:tcPr>
            <w:tcW w:type="dxa" w:w="1701"/>
            <w:vAlign w:val="top"/>
            <w:shd w:fill="D9EAF7"/>
          </w:tcPr>
          <w:p>
            <w:pPr>
              <w:spacing w:after="0"/>
            </w:pPr>
            <w:r>
              <w:rPr>
                <w:sz w:val="14"/>
              </w:rPr>
              <w:t>Cẩn thận, sạch sẽ, kiên nhẫn, trung thực; không hứa hẹn kết quả quá mức và biết giới hạn chuyên môn.</w:t>
            </w:r>
          </w:p>
        </w:tc>
        <w:tc>
          <w:tcPr>
            <w:tcW w:type="dxa" w:w="1701"/>
            <w:vAlign w:val="top"/>
            <w:shd w:fill="D9EAF7"/>
          </w:tcPr>
          <w:p>
            <w:pPr>
              <w:spacing w:after="0"/>
            </w:pPr>
            <w:r>
              <w:rPr>
                <w:sz w:val="14"/>
              </w:rPr>
              <w:t>Quan sát da, thao tác tay, giao tiếp, ghi nhận thông tin và tuân thủ quy trình.</w:t>
            </w:r>
          </w:p>
        </w:tc>
        <w:tc>
          <w:tcPr>
            <w:tcW w:type="dxa" w:w="1814"/>
            <w:vAlign w:val="top"/>
            <w:shd w:fill="D9EAF7"/>
          </w:tcPr>
          <w:p>
            <w:pPr>
              <w:spacing w:after="0"/>
            </w:pPr>
            <w:r>
              <w:rPr>
                <w:sz w:val="14"/>
              </w:rPr>
              <w:t>Vệ sinh; kiến thức da cơ bản; sử dụng sản phẩm đúng hướng dẫn; tư vấn; ghi hồ sơ; giao tiếp và nhận biết dấu hiệu cần chuyển tuyến.</w:t>
            </w:r>
          </w:p>
        </w:tc>
        <w:tc>
          <w:tcPr>
            <w:tcW w:type="dxa" w:w="1587"/>
            <w:vAlign w:val="top"/>
            <w:shd w:fill="D9EAF7"/>
          </w:tcPr>
          <w:p>
            <w:pPr>
              <w:spacing w:after="0"/>
            </w:pPr>
            <w:r>
              <w:rPr>
                <w:sz w:val="14"/>
              </w:rPr>
              <w:t>Trung bình khá; cần đào tạo nghề phù hợp và tuân thủ phạm vi hành nghề. Không tự nhận hoặc thực hiện thủ thuật y khoa nếu không có chuyên môn/phạm vi cho phép.</w:t>
            </w:r>
          </w:p>
        </w:tc>
        <w:tc>
          <w:tcPr>
            <w:tcW w:type="dxa" w:w="1417"/>
            <w:vAlign w:val="top"/>
            <w:shd w:fill="D9EAF7"/>
          </w:tcPr>
          <w:p>
            <w:pPr>
              <w:spacing w:after="0"/>
            </w:pPr>
            <w:r>
              <w:rPr>
                <w:sz w:val="14"/>
              </w:rPr>
              <w:t>Không có điểm chuẩn nghề chung; đào tạo nghề/chương trình chăm sóc sắc đẹp thường có lộ trình riêng.</w:t>
            </w:r>
          </w:p>
        </w:tc>
      </w:tr>
      <w:tr>
        <w:trPr>
          <w:tblHeader w:val="true"/>
        </w:trPr>
        <w:tc>
          <w:tcPr>
            <w:tcW w:type="dxa" w:w="1020"/>
            <w:vAlign w:val="top"/>
            <w:shd w:fill="D9EAF7"/>
          </w:tcPr>
          <w:p>
            <w:pPr>
              <w:spacing w:after="0"/>
            </w:pPr>
            <w:r>
              <w:rPr>
                <w:b/>
                <w:sz w:val="14"/>
              </w:rPr>
              <w:t>Thời trang – Làm đẹp</w:t>
            </w:r>
          </w:p>
        </w:tc>
        <w:tc>
          <w:tcPr>
            <w:tcW w:type="dxa" w:w="1417"/>
            <w:vAlign w:val="top"/>
            <w:shd w:fill="D9EAF7"/>
          </w:tcPr>
          <w:p>
            <w:pPr>
              <w:spacing w:after="0"/>
            </w:pPr>
            <w:r>
              <w:rPr>
                <w:b/>
                <w:sz w:val="14"/>
              </w:rPr>
              <w:t>Chuyên viên tư vấn làm đẹp</w:t>
            </w:r>
          </w:p>
        </w:tc>
        <w:tc>
          <w:tcPr>
            <w:tcW w:type="dxa" w:w="1814"/>
            <w:vAlign w:val="top"/>
            <w:shd w:fill="D9EAF7"/>
          </w:tcPr>
          <w:p>
            <w:pPr>
              <w:spacing w:after="0"/>
            </w:pPr>
            <w:r>
              <w:rPr>
                <w:sz w:val="14"/>
              </w:rPr>
              <w:t>Marketing; Quản trị kinh doanh; Chăm sóc sắc đẹp/Beauty; Quản trị dịch vụ; các chương trình đào tạo mỹ phẩm và tư vấn sản phẩm.</w:t>
            </w:r>
          </w:p>
        </w:tc>
        <w:tc>
          <w:tcPr>
            <w:tcW w:type="dxa" w:w="1701"/>
            <w:vAlign w:val="top"/>
            <w:shd w:fill="D9EAF7"/>
          </w:tcPr>
          <w:p>
            <w:pPr>
              <w:spacing w:after="0"/>
            </w:pPr>
            <w:r>
              <w:rPr>
                <w:sz w:val="14"/>
              </w:rPr>
              <w:t>Ngữ văn, Ngoại ngữ hữu ích cho tư vấn; Hóa/Sinh có thể hỗ trợ hiểu thành phần và kiến thức cơ bản nhưng không thay thế đào tạo chuyên môn.</w:t>
            </w:r>
          </w:p>
        </w:tc>
        <w:tc>
          <w:tcPr>
            <w:tcW w:type="dxa" w:w="2381"/>
            <w:vAlign w:val="top"/>
            <w:shd w:fill="D9EAF7"/>
          </w:tcPr>
          <w:p>
            <w:pPr>
              <w:spacing w:after="0"/>
            </w:pPr>
            <w:r>
              <w:rPr>
                <w:sz w:val="14"/>
              </w:rPr>
              <w:t>Tìm hiểu nhu cầu khách; tư vấn sản phẩm/dịch vụ làm đẹp trong phạm vi được đào tạo; giải thích cách sử dụng; theo dõi phản hồi; phối hợp kỹ thuật viên và bộ phận bán hàng.</w:t>
            </w:r>
          </w:p>
        </w:tc>
        <w:tc>
          <w:tcPr>
            <w:tcW w:type="dxa" w:w="1871"/>
            <w:vAlign w:val="top"/>
            <w:shd w:fill="D9EAF7"/>
          </w:tcPr>
          <w:p>
            <w:pPr>
              <w:spacing w:after="0"/>
            </w:pPr>
            <w:r>
              <w:rPr>
                <w:sz w:val="14"/>
              </w:rPr>
              <w:t>Thích mỹ phẩm, chăm sóc cá nhân, giao tiếp, tư vấn và tìm hiểu sản phẩm.</w:t>
            </w:r>
          </w:p>
        </w:tc>
        <w:tc>
          <w:tcPr>
            <w:tcW w:type="dxa" w:w="1701"/>
            <w:vAlign w:val="top"/>
            <w:shd w:fill="D9EAF7"/>
          </w:tcPr>
          <w:p>
            <w:pPr>
              <w:spacing w:after="0"/>
            </w:pPr>
            <w:r>
              <w:rPr>
                <w:sz w:val="14"/>
              </w:rPr>
              <w:t>Lắng nghe, trung thực, tinh tế, kiên nhẫn, không gây áp lực mua hàng và tôn trọng khác biệt của khách.</w:t>
            </w:r>
          </w:p>
        </w:tc>
        <w:tc>
          <w:tcPr>
            <w:tcW w:type="dxa" w:w="1701"/>
            <w:vAlign w:val="top"/>
            <w:shd w:fill="D9EAF7"/>
          </w:tcPr>
          <w:p>
            <w:pPr>
              <w:spacing w:after="0"/>
            </w:pPr>
            <w:r>
              <w:rPr>
                <w:sz w:val="14"/>
              </w:rPr>
              <w:t>Giao tiếp, phân tích nhu cầu, trình bày sản phẩm, ghi nhớ thông tin và xử lý phản hồi.</w:t>
            </w:r>
          </w:p>
        </w:tc>
        <w:tc>
          <w:tcPr>
            <w:tcW w:type="dxa" w:w="1814"/>
            <w:vAlign w:val="top"/>
            <w:shd w:fill="D9EAF7"/>
          </w:tcPr>
          <w:p>
            <w:pPr>
              <w:spacing w:after="0"/>
            </w:pPr>
            <w:r>
              <w:rPr>
                <w:sz w:val="14"/>
              </w:rPr>
              <w:t>Kiến thức sản phẩm; tư vấn; CRM; bán hàng có đạo đức; giao tiếp; cập nhật thành phần và hướng dẫn sử dụng.</w:t>
            </w:r>
          </w:p>
        </w:tc>
        <w:tc>
          <w:tcPr>
            <w:tcW w:type="dxa" w:w="1587"/>
            <w:vAlign w:val="top"/>
            <w:shd w:fill="D9EAF7"/>
          </w:tcPr>
          <w:p>
            <w:pPr>
              <w:spacing w:after="0"/>
            </w:pPr>
            <w:r>
              <w:rPr>
                <w:sz w:val="14"/>
              </w:rPr>
              <w:t>Khá nếu làm tại thương hiệu lớn; kỹ năng giao tiếp và kiến thức sản phẩm quan trọng.</w:t>
            </w:r>
          </w:p>
        </w:tc>
        <w:tc>
          <w:tcPr>
            <w:tcW w:type="dxa" w:w="1417"/>
            <w:vAlign w:val="top"/>
            <w:shd w:fill="D9EAF7"/>
          </w:tcPr>
          <w:p>
            <w:pPr>
              <w:spacing w:after="0"/>
            </w:pPr>
            <w:r>
              <w:rPr>
                <w:sz w:val="14"/>
              </w:rPr>
              <w:t>Không có điểm chuẩn nghề chung; có thể từ Marketing, Quản trị kinh doanh, dịch vụ làm đẹp hoặc đào tạo chuyên môn mỹ phẩm.</w:t>
            </w:r>
          </w:p>
        </w:tc>
      </w:tr>
      <w:tr>
        <w:trPr>
          <w:tblHeader w:val="true"/>
        </w:trPr>
        <w:tc>
          <w:tcPr>
            <w:tcW w:type="dxa" w:w="1020"/>
            <w:vAlign w:val="top"/>
            <w:shd w:fill="D9EAF7"/>
          </w:tcPr>
          <w:p>
            <w:pPr>
              <w:spacing w:after="0"/>
            </w:pPr>
            <w:r>
              <w:rPr>
                <w:b/>
                <w:sz w:val="14"/>
              </w:rPr>
              <w:t>Thời trang – Làm đẹp</w:t>
            </w:r>
          </w:p>
        </w:tc>
        <w:tc>
          <w:tcPr>
            <w:tcW w:type="dxa" w:w="1417"/>
            <w:vAlign w:val="top"/>
            <w:shd w:fill="D9EAF7"/>
          </w:tcPr>
          <w:p>
            <w:pPr>
              <w:spacing w:after="0"/>
            </w:pPr>
            <w:r>
              <w:rPr>
                <w:b/>
                <w:sz w:val="14"/>
              </w:rPr>
              <w:t>Chuyên viên tư vấn phong cách cá nhân</w:t>
            </w:r>
          </w:p>
        </w:tc>
        <w:tc>
          <w:tcPr>
            <w:tcW w:type="dxa" w:w="1814"/>
            <w:vAlign w:val="top"/>
            <w:shd w:fill="D9EAF7"/>
          </w:tcPr>
          <w:p>
            <w:pPr>
              <w:spacing w:after="0"/>
            </w:pPr>
            <w:r>
              <w:rPr>
                <w:sz w:val="14"/>
              </w:rPr>
              <w:t>Thiết kế thời trang; Marketing/Truyền thông; Kinh doanh thời trang; Styling/Fashion Styling; các chương trình đào tạo hình ảnh và phong cách.</w:t>
            </w:r>
          </w:p>
        </w:tc>
        <w:tc>
          <w:tcPr>
            <w:tcW w:type="dxa" w:w="1701"/>
            <w:vAlign w:val="top"/>
            <w:shd w:fill="D9EAF7"/>
          </w:tcPr>
          <w:p>
            <w:pPr>
              <w:spacing w:after="0"/>
            </w:pPr>
            <w:r>
              <w:rPr>
                <w:sz w:val="14"/>
              </w:rPr>
              <w:t>Ngữ văn, Ngoại ngữ và năng lực mỹ thuật/thẩm mỹ hữu ích; cần hiểu màu sắc, trang phục, bối cảnh và giao tiếp.</w:t>
            </w:r>
          </w:p>
        </w:tc>
        <w:tc>
          <w:tcPr>
            <w:tcW w:type="dxa" w:w="2381"/>
            <w:vAlign w:val="top"/>
            <w:shd w:fill="D9EAF7"/>
          </w:tcPr>
          <w:p>
            <w:pPr>
              <w:spacing w:after="0"/>
            </w:pPr>
            <w:r>
              <w:rPr>
                <w:sz w:val="14"/>
              </w:rPr>
              <w:t>Phân tích nhu cầu và hình ảnh khách; xây dựng phong cách; gợi ý trang phục, màu sắc, phụ kiện; lập moodboard/lookbook; phối hợp mua sắm hoặc chụp ảnh.</w:t>
            </w:r>
          </w:p>
        </w:tc>
        <w:tc>
          <w:tcPr>
            <w:tcW w:type="dxa" w:w="1871"/>
            <w:vAlign w:val="top"/>
            <w:shd w:fill="D9EAF7"/>
          </w:tcPr>
          <w:p>
            <w:pPr>
              <w:spacing w:after="0"/>
            </w:pPr>
            <w:r>
              <w:rPr>
                <w:sz w:val="14"/>
              </w:rPr>
              <w:t>Thích thời trang, phối đồ, màu sắc, hình ảnh và giúp người khác xây dựng phong cách phù hợp với mục tiêu của họ.</w:t>
            </w:r>
          </w:p>
        </w:tc>
        <w:tc>
          <w:tcPr>
            <w:tcW w:type="dxa" w:w="1701"/>
            <w:vAlign w:val="top"/>
            <w:shd w:fill="D9EAF7"/>
          </w:tcPr>
          <w:p>
            <w:pPr>
              <w:spacing w:after="0"/>
            </w:pPr>
            <w:r>
              <w:rPr>
                <w:sz w:val="14"/>
              </w:rPr>
              <w:t>Tinh tế, tôn trọng cá nhân, lắng nghe tốt, sáng tạo nhưng không áp đặt gu của mình.</w:t>
            </w:r>
          </w:p>
        </w:tc>
        <w:tc>
          <w:tcPr>
            <w:tcW w:type="dxa" w:w="1701"/>
            <w:vAlign w:val="top"/>
            <w:shd w:fill="D9EAF7"/>
          </w:tcPr>
          <w:p>
            <w:pPr>
              <w:spacing w:after="0"/>
            </w:pPr>
            <w:r>
              <w:rPr>
                <w:sz w:val="14"/>
              </w:rPr>
              <w:t>Phối màu, phối đồ, quan sát, nghiên cứu xu hướng, tư vấn và kể chuyện bằng hình ảnh.</w:t>
            </w:r>
          </w:p>
        </w:tc>
        <w:tc>
          <w:tcPr>
            <w:tcW w:type="dxa" w:w="1814"/>
            <w:vAlign w:val="top"/>
            <w:shd w:fill="D9EAF7"/>
          </w:tcPr>
          <w:p>
            <w:pPr>
              <w:spacing w:after="0"/>
            </w:pPr>
            <w:r>
              <w:rPr>
                <w:sz w:val="14"/>
              </w:rPr>
              <w:t>Styling; tư vấn hình ảnh; moodboard; kiến thức chất liệu; giao tiếp; portfolio; nghiên cứu xu hướng.</w:t>
            </w:r>
          </w:p>
        </w:tc>
        <w:tc>
          <w:tcPr>
            <w:tcW w:type="dxa" w:w="1587"/>
            <w:vAlign w:val="top"/>
            <w:shd w:fill="D9EAF7"/>
          </w:tcPr>
          <w:p>
            <w:pPr>
              <w:spacing w:after="0"/>
            </w:pPr>
            <w:r>
              <w:rPr>
                <w:sz w:val="14"/>
              </w:rPr>
              <w:t>Khá về thẩm mỹ và giao tiếp; portfolio/case thực tế là lợi thế lớn.</w:t>
            </w:r>
          </w:p>
        </w:tc>
        <w:tc>
          <w:tcPr>
            <w:tcW w:type="dxa" w:w="1417"/>
            <w:vAlign w:val="top"/>
            <w:shd w:fill="D9EAF7"/>
          </w:tcPr>
          <w:p>
            <w:pPr>
              <w:spacing w:after="0"/>
            </w:pPr>
            <w:r>
              <w:rPr>
                <w:sz w:val="14"/>
              </w:rPr>
              <w:t>Không có điểm chuẩn nghề chung; Thiết kế thời trang, Kinh doanh thời trang, Marketing và các chương trình styling là các hướng tham khảo.</w:t>
            </w:r>
          </w:p>
        </w:tc>
      </w:tr>
      <w:tr>
        <w:trPr>
          <w:tblHeader w:val="true"/>
        </w:trPr>
        <w:tc>
          <w:tcPr>
            <w:tcW w:type="dxa" w:w="1020"/>
            <w:vAlign w:val="top"/>
            <w:shd w:fill="D9EAF7"/>
          </w:tcPr>
          <w:p>
            <w:pPr>
              <w:spacing w:after="0"/>
            </w:pPr>
            <w:r>
              <w:rPr>
                <w:b/>
                <w:sz w:val="14"/>
              </w:rPr>
              <w:t>Thời trang – Làm đẹp</w:t>
            </w:r>
          </w:p>
        </w:tc>
        <w:tc>
          <w:tcPr>
            <w:tcW w:type="dxa" w:w="1417"/>
            <w:vAlign w:val="top"/>
            <w:shd w:fill="D9EAF7"/>
          </w:tcPr>
          <w:p>
            <w:pPr>
              <w:spacing w:after="0"/>
            </w:pPr>
            <w:r>
              <w:rPr>
                <w:b/>
                <w:sz w:val="14"/>
              </w:rPr>
              <w:t>Nhà thiết kế phục trang</w:t>
            </w:r>
          </w:p>
        </w:tc>
        <w:tc>
          <w:tcPr>
            <w:tcW w:type="dxa" w:w="1814"/>
            <w:vAlign w:val="top"/>
            <w:shd w:fill="D9EAF7"/>
          </w:tcPr>
          <w:p>
            <w:pPr>
              <w:spacing w:after="0"/>
            </w:pPr>
            <w:r>
              <w:rPr>
                <w:sz w:val="14"/>
              </w:rPr>
              <w:t>Thiết kế thời trang; Thiết kế phục trang/Sân khấu – Điện ảnh; Mỹ thuật ứng dụng. Có thể kết hợp kiến thức lịch sử trang phục và nghệ thuật trình diễn.</w:t>
            </w:r>
          </w:p>
        </w:tc>
        <w:tc>
          <w:tcPr>
            <w:tcW w:type="dxa" w:w="1701"/>
            <w:vAlign w:val="top"/>
            <w:shd w:fill="D9EAF7"/>
          </w:tcPr>
          <w:p>
            <w:pPr>
              <w:spacing w:after="0"/>
            </w:pPr>
            <w:r>
              <w:rPr>
                <w:sz w:val="14"/>
              </w:rPr>
              <w:t>Thường cần năng lực mỹ thuật, hình họa, màu sắc và nghiên cứu văn hóa/lịch sử. Tùy trường có thể có thi năng khiếu.</w:t>
            </w:r>
          </w:p>
        </w:tc>
        <w:tc>
          <w:tcPr>
            <w:tcW w:type="dxa" w:w="2381"/>
            <w:vAlign w:val="top"/>
            <w:shd w:fill="D9EAF7"/>
          </w:tcPr>
          <w:p>
            <w:pPr>
              <w:spacing w:after="0"/>
            </w:pPr>
            <w:r>
              <w:rPr>
                <w:sz w:val="14"/>
              </w:rPr>
              <w:t>Thiết kế trang phục cho phim, sân khấu, chương trình hoặc nhân vật; nghiên cứu bối cảnh và thời kỳ; phác thảo; chọn chất liệu; phối hợp may mẫu, đạo diễn và bộ phận hóa trang.</w:t>
            </w:r>
          </w:p>
        </w:tc>
        <w:tc>
          <w:tcPr>
            <w:tcW w:type="dxa" w:w="1871"/>
            <w:vAlign w:val="top"/>
            <w:shd w:fill="D9EAF7"/>
          </w:tcPr>
          <w:p>
            <w:pPr>
              <w:spacing w:after="0"/>
            </w:pPr>
            <w:r>
              <w:rPr>
                <w:sz w:val="14"/>
              </w:rPr>
              <w:t>Thích phim, sân khấu, lịch sử trang phục, thời trang và kể chuyện bằng hình ảnh.</w:t>
            </w:r>
          </w:p>
        </w:tc>
        <w:tc>
          <w:tcPr>
            <w:tcW w:type="dxa" w:w="1701"/>
            <w:vAlign w:val="top"/>
            <w:shd w:fill="D9EAF7"/>
          </w:tcPr>
          <w:p>
            <w:pPr>
              <w:spacing w:after="0"/>
            </w:pPr>
            <w:r>
              <w:rPr>
                <w:sz w:val="14"/>
              </w:rPr>
              <w:t>Sáng tạo, tỉ mỉ, nghiên cứu tốt, linh hoạt, biết làm việc theo ý tưởng của đạo diễn/đoàn phim và chịu áp lực deadline.</w:t>
            </w:r>
          </w:p>
        </w:tc>
        <w:tc>
          <w:tcPr>
            <w:tcW w:type="dxa" w:w="1701"/>
            <w:vAlign w:val="top"/>
            <w:shd w:fill="D9EAF7"/>
          </w:tcPr>
          <w:p>
            <w:pPr>
              <w:spacing w:after="0"/>
            </w:pPr>
            <w:r>
              <w:rPr>
                <w:sz w:val="14"/>
              </w:rPr>
              <w:t>Vẽ phục trang, nghiên cứu lịch sử/văn hóa, phối màu/chất liệu, xây dựng hình tượng nhân vật và phối hợp ekip.</w:t>
            </w:r>
          </w:p>
        </w:tc>
        <w:tc>
          <w:tcPr>
            <w:tcW w:type="dxa" w:w="1814"/>
            <w:vAlign w:val="top"/>
            <w:shd w:fill="D9EAF7"/>
          </w:tcPr>
          <w:p>
            <w:pPr>
              <w:spacing w:after="0"/>
            </w:pPr>
            <w:r>
              <w:rPr>
                <w:sz w:val="14"/>
              </w:rPr>
              <w:t>Phác thảo; thiết kế số; kiến thức may; vật liệu; lịch sử trang phục; portfolio; giao tiếp với đạo diễn và ekip.</w:t>
            </w:r>
          </w:p>
        </w:tc>
        <w:tc>
          <w:tcPr>
            <w:tcW w:type="dxa" w:w="1587"/>
            <w:vAlign w:val="top"/>
            <w:shd w:fill="D9EAF7"/>
          </w:tcPr>
          <w:p>
            <w:pPr>
              <w:spacing w:after="0"/>
            </w:pPr>
            <w:r>
              <w:rPr>
                <w:sz w:val="14"/>
              </w:rPr>
              <w:t>Khá đến giỏi về mỹ thuật và chuyên môn; sản phẩm/portfolio thường rất quan trọng. Với đào tạo Thiết kế thời trang, các chương trình chính quy có nhiều học phần hình họa, vật liệu, thiết kế mẫu và công nghệ thiết kế.</w:t>
            </w:r>
          </w:p>
        </w:tc>
        <w:tc>
          <w:tcPr>
            <w:tcW w:type="dxa" w:w="1417"/>
            <w:vAlign w:val="top"/>
            <w:shd w:fill="D9EAF7"/>
          </w:tcPr>
          <w:p>
            <w:pPr>
              <w:spacing w:after="0"/>
            </w:pPr>
            <w:r>
              <w:rPr>
                <w:sz w:val="14"/>
              </w:rPr>
              <w:t>Không có điểm chuẩn nghề chung; tham khảo ngành Thiết kế thời trang/Thiết kế phục trang và phương thức tuyển sinh của từng trường.</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