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71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3827"/>
        <w:gridCol w:w="1417"/>
      </w:tblGrid>
      <w:tr w:rsidR="00D37D2E" w:rsidRPr="00526015" w:rsidTr="00D37D2E">
        <w:trPr>
          <w:trHeight w:val="2259"/>
        </w:trPr>
        <w:tc>
          <w:tcPr>
            <w:tcW w:w="4503" w:type="dxa"/>
          </w:tcPr>
          <w:p w:rsidR="00D37D2E" w:rsidRPr="00526015" w:rsidRDefault="00D37D2E" w:rsidP="00D37D2E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  <w:jc w:val="center"/>
            </w:pPr>
            <w:r w:rsidRPr="00526015">
              <w:t>Sở Giáo Dục &amp; Đào Tạo Tp.Hồ Chí Minh</w:t>
            </w:r>
          </w:p>
          <w:p w:rsidR="00D37D2E" w:rsidRPr="00526015" w:rsidRDefault="00D37D2E" w:rsidP="00D37D2E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  <w:jc w:val="center"/>
              <w:rPr>
                <w:b/>
              </w:rPr>
            </w:pPr>
            <w:r w:rsidRPr="004B4034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8" type="#_x0000_t32" style="position:absolute;left:0;text-align:left;margin-left:47.15pt;margin-top:11.75pt;width:125.5pt;height:0;z-index:251697152" o:connectortype="straight"/>
              </w:pict>
            </w:r>
            <w:r w:rsidRPr="00526015">
              <w:rPr>
                <w:b/>
              </w:rPr>
              <w:t>TRƯỜNG THPT HUỲNH THÚC KHÁNG</w:t>
            </w:r>
          </w:p>
          <w:p w:rsidR="00D37D2E" w:rsidRPr="00526015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111760</wp:posOffset>
                  </wp:positionV>
                  <wp:extent cx="528955" cy="525145"/>
                  <wp:effectExtent l="19050" t="0" r="4445" b="0"/>
                  <wp:wrapSquare wrapText="bothSides"/>
                  <wp:docPr id="2" name="Picture 0" descr="Logo HT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HT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5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7D2E" w:rsidRPr="00526015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</w:pPr>
          </w:p>
          <w:p w:rsidR="00D37D2E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</w:pPr>
          </w:p>
          <w:p w:rsidR="00D37D2E" w:rsidRPr="00526015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</w:pPr>
            <w:r>
              <w:t xml:space="preserve">Họ  và </w:t>
            </w:r>
            <w:r w:rsidRPr="00526015">
              <w:t xml:space="preserve">tên: </w:t>
            </w:r>
            <w:r w:rsidRPr="008B0AF3">
              <w:rPr>
                <w:sz w:val="14"/>
                <w:szCs w:val="14"/>
              </w:rPr>
              <w:t>…………….……………</w:t>
            </w:r>
            <w:r>
              <w:rPr>
                <w:sz w:val="14"/>
                <w:szCs w:val="14"/>
              </w:rPr>
              <w:t>……………….</w:t>
            </w:r>
            <w:r w:rsidRPr="008B0AF3">
              <w:rPr>
                <w:sz w:val="14"/>
                <w:szCs w:val="14"/>
              </w:rPr>
              <w:t>……..</w:t>
            </w:r>
            <w:r w:rsidRPr="008B0AF3">
              <w:rPr>
                <w:sz w:val="16"/>
                <w:szCs w:val="16"/>
              </w:rPr>
              <w:t xml:space="preserve">   </w:t>
            </w:r>
            <w:r w:rsidRPr="00526015">
              <w:t>Lớp:…...</w:t>
            </w:r>
          </w:p>
        </w:tc>
        <w:tc>
          <w:tcPr>
            <w:tcW w:w="3827" w:type="dxa"/>
          </w:tcPr>
          <w:p w:rsidR="00D37D2E" w:rsidRPr="00526015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  <w:jc w:val="center"/>
              <w:rPr>
                <w:b/>
              </w:rPr>
            </w:pPr>
            <w:r w:rsidRPr="00526015">
              <w:rPr>
                <w:b/>
              </w:rPr>
              <w:t>ĐỀ KIỂM TRA KHỐI 1</w:t>
            </w:r>
            <w:r>
              <w:rPr>
                <w:b/>
              </w:rPr>
              <w:t>0</w:t>
            </w:r>
          </w:p>
          <w:p w:rsidR="00D37D2E" w:rsidRPr="00526015" w:rsidRDefault="00D37D2E" w:rsidP="00D37D2E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  <w:jc w:val="center"/>
            </w:pPr>
            <w:r w:rsidRPr="00526015">
              <w:t xml:space="preserve">Môn: </w:t>
            </w:r>
            <w:r w:rsidRPr="00526015">
              <w:rPr>
                <w:b/>
              </w:rPr>
              <w:t>VẬT LÍ</w:t>
            </w:r>
            <w:r w:rsidRPr="00526015">
              <w:t xml:space="preserve"> . Thời gian: </w:t>
            </w:r>
            <w:r>
              <w:t>45</w:t>
            </w:r>
            <w:r w:rsidRPr="00526015">
              <w:t xml:space="preserve"> phút</w:t>
            </w:r>
          </w:p>
          <w:p w:rsidR="00D37D2E" w:rsidRPr="00526015" w:rsidRDefault="00D37D2E" w:rsidP="00D37D2E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  <w:jc w:val="center"/>
            </w:pPr>
            <w:r w:rsidRPr="00526015">
              <w:t>Ngày:</w:t>
            </w:r>
            <w:r>
              <w:t xml:space="preserve"> 17 – 12 – 2</w:t>
            </w:r>
            <w:r w:rsidRPr="00526015">
              <w:t>0</w:t>
            </w:r>
            <w:r>
              <w:t>1</w:t>
            </w:r>
            <w:r w:rsidRPr="00526015">
              <w:t>3</w:t>
            </w:r>
          </w:p>
          <w:p w:rsidR="00D37D2E" w:rsidRPr="008C3520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</w:pPr>
          </w:p>
        </w:tc>
        <w:tc>
          <w:tcPr>
            <w:tcW w:w="1417" w:type="dxa"/>
          </w:tcPr>
          <w:p w:rsidR="00D37D2E" w:rsidRPr="00D37D2E" w:rsidRDefault="00D37D2E" w:rsidP="00392674">
            <w:pPr>
              <w:tabs>
                <w:tab w:val="left" w:pos="284"/>
                <w:tab w:val="left" w:pos="2268"/>
                <w:tab w:val="left" w:pos="4253"/>
                <w:tab w:val="left" w:pos="6237"/>
              </w:tabs>
              <w:jc w:val="center"/>
              <w:rPr>
                <w:b/>
              </w:rPr>
            </w:pPr>
            <w:r w:rsidRPr="00D37D2E">
              <w:rPr>
                <w:b/>
              </w:rPr>
              <w:t>Điểm:</w:t>
            </w:r>
          </w:p>
        </w:tc>
      </w:tr>
    </w:tbl>
    <w:p w:rsidR="00D37D2E" w:rsidRDefault="00D37D2E" w:rsidP="00631315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C86EC6" w:rsidRPr="0044600B" w:rsidRDefault="00631315" w:rsidP="00631315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4600B">
        <w:rPr>
          <w:rFonts w:ascii="Times New Roman" w:hAnsi="Times New Roman" w:cs="Times New Roman"/>
          <w:b/>
          <w:sz w:val="24"/>
          <w:szCs w:val="24"/>
        </w:rPr>
        <w:t>Câu 1</w:t>
      </w:r>
      <w:r w:rsidRPr="00D37D2E">
        <w:rPr>
          <w:rFonts w:ascii="Times New Roman" w:hAnsi="Times New Roman" w:cs="Times New Roman"/>
          <w:sz w:val="24"/>
          <w:szCs w:val="24"/>
        </w:rPr>
        <w:t>:</w:t>
      </w:r>
      <w:r w:rsidR="00D37D2E" w:rsidRPr="00D37D2E">
        <w:rPr>
          <w:rFonts w:ascii="Times New Roman" w:hAnsi="Times New Roman" w:cs="Times New Roman"/>
          <w:sz w:val="24"/>
          <w:szCs w:val="24"/>
        </w:rPr>
        <w:t>(1đ)</w:t>
      </w:r>
      <w:r w:rsidRPr="0044600B">
        <w:rPr>
          <w:rFonts w:ascii="Times New Roman" w:hAnsi="Times New Roman" w:cs="Times New Roman"/>
          <w:sz w:val="24"/>
          <w:szCs w:val="24"/>
        </w:rPr>
        <w:t xml:space="preserve"> </w:t>
      </w:r>
      <w:r w:rsidR="00C86EC6" w:rsidRPr="0044600B">
        <w:rPr>
          <w:rFonts w:ascii="Times New Roman" w:hAnsi="Times New Roman" w:cs="Times New Roman"/>
          <w:sz w:val="24"/>
          <w:szCs w:val="24"/>
        </w:rPr>
        <w:t>Một người có khối lượ</w:t>
      </w:r>
      <w:r w:rsidR="00B071B2" w:rsidRPr="0044600B">
        <w:rPr>
          <w:rFonts w:ascii="Times New Roman" w:hAnsi="Times New Roman" w:cs="Times New Roman"/>
          <w:sz w:val="24"/>
          <w:szCs w:val="24"/>
        </w:rPr>
        <w:t>ng 81</w:t>
      </w:r>
      <w:r w:rsidR="00C86EC6" w:rsidRPr="0044600B">
        <w:rPr>
          <w:rFonts w:ascii="Times New Roman" w:hAnsi="Times New Roman" w:cs="Times New Roman"/>
          <w:sz w:val="24"/>
          <w:szCs w:val="24"/>
        </w:rPr>
        <w:t xml:space="preserve"> kg, đứng yên trên mặt sàn nằm ngang tại nơi có gia tốc trọng trường g = 10 m/s</w:t>
      </w:r>
      <w:r w:rsidR="00C86EC6" w:rsidRPr="00446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86EC6" w:rsidRPr="0044600B">
        <w:rPr>
          <w:rFonts w:ascii="Times New Roman" w:hAnsi="Times New Roman" w:cs="Times New Roman"/>
          <w:sz w:val="24"/>
          <w:szCs w:val="24"/>
        </w:rPr>
        <w:t>. Hỏi áp lực của người này tác dụng lên mặt sàn bằng bao nhiêu ?</w:t>
      </w:r>
    </w:p>
    <w:p w:rsidR="008B0AF3" w:rsidRDefault="008B0AF3" w:rsidP="00631315">
      <w:pPr>
        <w:tabs>
          <w:tab w:val="left" w:pos="1140"/>
        </w:tabs>
        <w:rPr>
          <w:rFonts w:ascii="Times New Roman" w:hAnsi="Times New Roman" w:cs="Times New Roman"/>
        </w:rPr>
      </w:pPr>
    </w:p>
    <w:p w:rsidR="00C86EC6" w:rsidRPr="0085641A" w:rsidRDefault="00C86EC6" w:rsidP="00631315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  <w:r w:rsidRPr="0085641A">
        <w:rPr>
          <w:rFonts w:ascii="Times New Roman" w:hAnsi="Times New Roman" w:cs="Times New Roman"/>
          <w:sz w:val="14"/>
          <w:szCs w:val="14"/>
        </w:rPr>
        <w:t>……………………………………………………………………………………………………</w:t>
      </w:r>
      <w:r w:rsidR="0044600B">
        <w:rPr>
          <w:rFonts w:ascii="Times New Roman" w:hAnsi="Times New Roman" w:cs="Times New Roman"/>
          <w:sz w:val="14"/>
          <w:szCs w:val="14"/>
        </w:rPr>
        <w:t>…………………………………………………………….</w:t>
      </w:r>
      <w:r w:rsidRPr="0085641A">
        <w:rPr>
          <w:rFonts w:ascii="Times New Roman" w:hAnsi="Times New Roman" w:cs="Times New Roman"/>
          <w:sz w:val="14"/>
          <w:szCs w:val="14"/>
        </w:rPr>
        <w:t>…………</w:t>
      </w:r>
    </w:p>
    <w:p w:rsidR="00842AF6" w:rsidRPr="0044600B" w:rsidRDefault="00C86EC6" w:rsidP="00631315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4600B">
        <w:rPr>
          <w:rFonts w:ascii="Times New Roman" w:hAnsi="Times New Roman" w:cs="Times New Roman"/>
          <w:b/>
          <w:sz w:val="24"/>
          <w:szCs w:val="24"/>
        </w:rPr>
        <w:t>Câu 2:</w:t>
      </w:r>
      <w:r w:rsidR="00D37D2E" w:rsidRPr="00D37D2E">
        <w:rPr>
          <w:rFonts w:ascii="Times New Roman" w:hAnsi="Times New Roman" w:cs="Times New Roman"/>
          <w:sz w:val="24"/>
          <w:szCs w:val="24"/>
        </w:rPr>
        <w:t xml:space="preserve"> (1đ)</w:t>
      </w:r>
      <w:r w:rsidRPr="0044600B">
        <w:rPr>
          <w:rFonts w:ascii="Times New Roman" w:hAnsi="Times New Roman" w:cs="Times New Roman"/>
          <w:sz w:val="24"/>
          <w:szCs w:val="24"/>
        </w:rPr>
        <w:t xml:space="preserve"> </w:t>
      </w:r>
      <w:r w:rsidR="00842AF6" w:rsidRPr="0044600B">
        <w:rPr>
          <w:rFonts w:ascii="Times New Roman" w:hAnsi="Times New Roman" w:cs="Times New Roman"/>
          <w:sz w:val="24"/>
          <w:szCs w:val="24"/>
        </w:rPr>
        <w:t>Một viên bi rơi từ độ</w:t>
      </w:r>
      <w:r w:rsidR="00B071B2" w:rsidRPr="0044600B">
        <w:rPr>
          <w:rFonts w:ascii="Times New Roman" w:hAnsi="Times New Roman" w:cs="Times New Roman"/>
          <w:sz w:val="24"/>
          <w:szCs w:val="24"/>
        </w:rPr>
        <w:t xml:space="preserve"> cao 45</w:t>
      </w:r>
      <w:r w:rsidR="00842AF6" w:rsidRPr="0044600B">
        <w:rPr>
          <w:rFonts w:ascii="Times New Roman" w:hAnsi="Times New Roman" w:cs="Times New Roman"/>
          <w:sz w:val="24"/>
          <w:szCs w:val="24"/>
        </w:rPr>
        <w:t xml:space="preserve"> m tại nơi có gia tốc trọng trường 10 m/s</w:t>
      </w:r>
      <w:r w:rsidR="00842AF6" w:rsidRPr="00446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42AF6" w:rsidRPr="0044600B">
        <w:rPr>
          <w:rFonts w:ascii="Times New Roman" w:hAnsi="Times New Roman" w:cs="Times New Roman"/>
          <w:sz w:val="24"/>
          <w:szCs w:val="24"/>
        </w:rPr>
        <w:t>. Tính thời gian rơi.</w:t>
      </w:r>
    </w:p>
    <w:p w:rsidR="00F946A9" w:rsidRDefault="00F946A9" w:rsidP="00631315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</w:p>
    <w:p w:rsidR="00F946A9" w:rsidRDefault="00F946A9" w:rsidP="00631315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</w:p>
    <w:p w:rsidR="00F946A9" w:rsidRPr="00F946A9" w:rsidRDefault="00842AF6" w:rsidP="00F946A9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  <w:r w:rsidRPr="00F946A9">
        <w:rPr>
          <w:rFonts w:ascii="Times New Roman" w:hAnsi="Times New Roman" w:cs="Times New Roman"/>
          <w:sz w:val="14"/>
          <w:szCs w:val="14"/>
        </w:rPr>
        <w:t>…………………………………………</w:t>
      </w:r>
      <w:r w:rsidR="0044600B">
        <w:rPr>
          <w:rFonts w:ascii="Times New Roman" w:hAnsi="Times New Roman" w:cs="Times New Roman"/>
          <w:sz w:val="14"/>
          <w:szCs w:val="14"/>
        </w:rPr>
        <w:t>…………………………………………………………….</w:t>
      </w:r>
      <w:r w:rsidRPr="00F946A9">
        <w:rPr>
          <w:rFonts w:ascii="Times New Roman" w:hAnsi="Times New Roman" w:cs="Times New Roman"/>
          <w:sz w:val="14"/>
          <w:szCs w:val="14"/>
        </w:rPr>
        <w:t>……………………………………………………………………..</w:t>
      </w:r>
    </w:p>
    <w:p w:rsidR="008B0AF3" w:rsidRDefault="00842AF6" w:rsidP="00F946A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C6125C">
        <w:rPr>
          <w:rFonts w:ascii="Times New Roman" w:hAnsi="Times New Roman" w:cs="Times New Roman"/>
          <w:b/>
        </w:rPr>
        <w:t>Câu 3:</w:t>
      </w:r>
      <w:r>
        <w:rPr>
          <w:rFonts w:ascii="Times New Roman" w:hAnsi="Times New Roman" w:cs="Times New Roman"/>
        </w:rPr>
        <w:t xml:space="preserve"> </w:t>
      </w:r>
      <w:r w:rsidR="00D37D2E" w:rsidRPr="00D37D2E">
        <w:rPr>
          <w:rFonts w:ascii="Times New Roman" w:hAnsi="Times New Roman" w:cs="Times New Roman"/>
          <w:sz w:val="24"/>
          <w:szCs w:val="24"/>
        </w:rPr>
        <w:t>(1đ)</w:t>
      </w:r>
      <w:r w:rsidR="00CC77D2">
        <w:rPr>
          <w:rFonts w:ascii="Times New Roman" w:hAnsi="Times New Roman" w:cs="Times New Roman"/>
          <w:sz w:val="24"/>
          <w:szCs w:val="24"/>
        </w:rPr>
        <w:t>Phát biểu định luật một Niutơn.</w:t>
      </w:r>
    </w:p>
    <w:p w:rsidR="0044600B" w:rsidRDefault="0044600B" w:rsidP="00F946A9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</w:p>
    <w:p w:rsidR="00F946A9" w:rsidRDefault="00F946A9" w:rsidP="00F946A9">
      <w:pPr>
        <w:tabs>
          <w:tab w:val="left" w:pos="1140"/>
        </w:tabs>
        <w:rPr>
          <w:rFonts w:ascii="Times New Roman" w:hAnsi="Times New Roman" w:cs="Times New Roman"/>
        </w:rPr>
      </w:pPr>
      <w:r w:rsidRPr="00F946A9">
        <w:rPr>
          <w:rFonts w:ascii="Times New Roman" w:hAnsi="Times New Roman" w:cs="Times New Roman"/>
          <w:sz w:val="14"/>
          <w:szCs w:val="14"/>
        </w:rPr>
        <w:t>…………………………………</w:t>
      </w:r>
      <w:r w:rsidR="0044600B">
        <w:rPr>
          <w:rFonts w:ascii="Times New Roman" w:hAnsi="Times New Roman" w:cs="Times New Roman"/>
          <w:sz w:val="14"/>
          <w:szCs w:val="14"/>
        </w:rPr>
        <w:t>……………………………………………………………</w:t>
      </w:r>
      <w:r w:rsidRPr="00F946A9">
        <w:rPr>
          <w:rFonts w:ascii="Times New Roman" w:hAnsi="Times New Roman" w:cs="Times New Roman"/>
          <w:sz w:val="14"/>
          <w:szCs w:val="14"/>
        </w:rPr>
        <w:t>……………</w:t>
      </w:r>
      <w:r>
        <w:rPr>
          <w:rFonts w:ascii="Times New Roman" w:hAnsi="Times New Roman" w:cs="Times New Roman"/>
          <w:sz w:val="14"/>
          <w:szCs w:val="14"/>
        </w:rPr>
        <w:t>…</w:t>
      </w:r>
      <w:r w:rsidR="008B0AF3">
        <w:rPr>
          <w:rFonts w:ascii="Times New Roman" w:hAnsi="Times New Roman" w:cs="Times New Roman"/>
          <w:sz w:val="14"/>
          <w:szCs w:val="14"/>
        </w:rPr>
        <w:t>……………………………………………….</w:t>
      </w:r>
      <w:r>
        <w:rPr>
          <w:rFonts w:ascii="Times New Roman" w:hAnsi="Times New Roman" w:cs="Times New Roman"/>
          <w:sz w:val="14"/>
          <w:szCs w:val="14"/>
        </w:rPr>
        <w:t>…………….</w:t>
      </w:r>
    </w:p>
    <w:p w:rsidR="00E80804" w:rsidRDefault="00E80804" w:rsidP="0044600B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</w:p>
    <w:p w:rsidR="00842AF6" w:rsidRPr="0044600B" w:rsidRDefault="00F946A9" w:rsidP="0044600B">
      <w:pPr>
        <w:tabs>
          <w:tab w:val="left" w:pos="1140"/>
        </w:tabs>
        <w:rPr>
          <w:rFonts w:ascii="Times New Roman" w:hAnsi="Times New Roman" w:cs="Times New Roman"/>
          <w:sz w:val="14"/>
          <w:szCs w:val="14"/>
        </w:rPr>
      </w:pPr>
      <w:r w:rsidRPr="00F946A9">
        <w:rPr>
          <w:rFonts w:ascii="Times New Roman" w:hAnsi="Times New Roman" w:cs="Times New Roman"/>
          <w:sz w:val="14"/>
          <w:szCs w:val="14"/>
        </w:rPr>
        <w:t>……………………………</w:t>
      </w:r>
      <w:r w:rsidR="0044600B">
        <w:rPr>
          <w:rFonts w:ascii="Times New Roman" w:hAnsi="Times New Roman" w:cs="Times New Roman"/>
          <w:sz w:val="14"/>
          <w:szCs w:val="14"/>
        </w:rPr>
        <w:t>……………………………………………………………</w:t>
      </w:r>
      <w:r w:rsidRPr="00F946A9">
        <w:rPr>
          <w:rFonts w:ascii="Times New Roman" w:hAnsi="Times New Roman" w:cs="Times New Roman"/>
          <w:sz w:val="14"/>
          <w:szCs w:val="14"/>
        </w:rPr>
        <w:t>…………………………………………………………………………………..</w:t>
      </w:r>
    </w:p>
    <w:p w:rsidR="00A91865" w:rsidRPr="008B0AF3" w:rsidRDefault="00B653E1" w:rsidP="002419D8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C6125C">
        <w:rPr>
          <w:rFonts w:ascii="Times New Roman" w:hAnsi="Times New Roman" w:cs="Times New Roman"/>
          <w:b/>
        </w:rPr>
        <w:t>Câu 4:</w:t>
      </w:r>
      <w:r>
        <w:rPr>
          <w:rFonts w:ascii="Times New Roman" w:hAnsi="Times New Roman" w:cs="Times New Roman"/>
        </w:rPr>
        <w:t xml:space="preserve"> </w:t>
      </w:r>
      <w:r w:rsidR="00D37D2E" w:rsidRPr="00D37D2E">
        <w:rPr>
          <w:rFonts w:ascii="Times New Roman" w:hAnsi="Times New Roman" w:cs="Times New Roman"/>
          <w:sz w:val="24"/>
          <w:szCs w:val="24"/>
        </w:rPr>
        <w:t>(1đ)</w:t>
      </w:r>
      <w:r w:rsidR="002419D8" w:rsidRPr="008B0AF3">
        <w:rPr>
          <w:rFonts w:ascii="Times New Roman" w:hAnsi="Times New Roman" w:cs="Times New Roman"/>
          <w:sz w:val="24"/>
          <w:szCs w:val="24"/>
        </w:rPr>
        <w:t>Một ôtô chuyển động thẳng biến đổi đều, không vận tốc đầ</w:t>
      </w:r>
      <w:r w:rsidR="00B071B2" w:rsidRPr="008B0AF3">
        <w:rPr>
          <w:rFonts w:ascii="Times New Roman" w:hAnsi="Times New Roman" w:cs="Times New Roman"/>
          <w:sz w:val="24"/>
          <w:szCs w:val="24"/>
        </w:rPr>
        <w:t>u, sau 10</w:t>
      </w:r>
      <w:r w:rsidR="002419D8" w:rsidRPr="008B0AF3">
        <w:rPr>
          <w:rFonts w:ascii="Times New Roman" w:hAnsi="Times New Roman" w:cs="Times New Roman"/>
          <w:sz w:val="24"/>
          <w:szCs w:val="24"/>
        </w:rPr>
        <w:t xml:space="preserve"> giây đạt vận tố</w:t>
      </w:r>
      <w:r w:rsidR="00B071B2" w:rsidRPr="008B0AF3">
        <w:rPr>
          <w:rFonts w:ascii="Times New Roman" w:hAnsi="Times New Roman" w:cs="Times New Roman"/>
          <w:sz w:val="24"/>
          <w:szCs w:val="24"/>
        </w:rPr>
        <w:t>c 72 km/h. Tính quãng đường ô tô đi được trong 10 s đầu</w:t>
      </w:r>
      <w:r w:rsidR="002419D8" w:rsidRPr="008B0AF3">
        <w:rPr>
          <w:rFonts w:ascii="Times New Roman" w:hAnsi="Times New Roman" w:cs="Times New Roman"/>
          <w:sz w:val="24"/>
          <w:szCs w:val="24"/>
        </w:rPr>
        <w:t>.</w:t>
      </w:r>
    </w:p>
    <w:p w:rsidR="002419D8" w:rsidRDefault="002419D8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44600B" w:rsidRPr="0044600B" w:rsidRDefault="0044600B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</w:t>
      </w:r>
    </w:p>
    <w:p w:rsidR="0044600B" w:rsidRDefault="0044600B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44600B" w:rsidRDefault="0044600B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</w:t>
      </w:r>
    </w:p>
    <w:p w:rsidR="00A91865" w:rsidRPr="008B0AF3" w:rsidRDefault="005F45E2" w:rsidP="0044600B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B0AF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4897755</wp:posOffset>
            </wp:positionH>
            <wp:positionV relativeFrom="paragraph">
              <wp:posOffset>426085</wp:posOffset>
            </wp:positionV>
            <wp:extent cx="840740" cy="1528445"/>
            <wp:effectExtent l="19050" t="0" r="0" b="0"/>
            <wp:wrapSquare wrapText="bothSides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48100" cy="6858000"/>
                      <a:chOff x="5295900" y="0"/>
                      <a:chExt cx="3848100" cy="6858000"/>
                    </a:xfrm>
                  </a:grpSpPr>
                  <a:pic>
                    <a:nvPicPr>
                      <a:cNvPr id="23557" name="Picture 5" descr="bongda_1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95900" y="2651125"/>
                        <a:ext cx="3810000" cy="3419475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23558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8534400" y="0"/>
                        <a:ext cx="609600" cy="6858000"/>
                        <a:chOff x="4027" y="1989"/>
                        <a:chExt cx="113" cy="930"/>
                      </a:xfrm>
                    </a:grpSpPr>
                    <a:sp>
                      <a:nvSpPr>
                        <a:cNvPr id="2355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27" y="2004"/>
                          <a:ext cx="0" cy="90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0" name="Rectangle 8" descr="深色上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35" y="1989"/>
                          <a:ext cx="105" cy="93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3561" name="Line 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543800" y="457200"/>
                        <a:ext cx="990600" cy="25146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2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7162800" y="4343400"/>
                        <a:ext cx="0" cy="20574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FF00FF"/>
                        </a:solidFill>
                        <a:round/>
                        <a:headEnd type="oval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3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4343400"/>
                        <a:ext cx="19812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FF0000"/>
                        </a:solidFill>
                        <a:round/>
                        <a:headEnd type="triangle" w="med" len="med"/>
                        <a:tailEnd type="oval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3564" name="Line 1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556500" y="1371600"/>
                        <a:ext cx="609600" cy="16002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00FF"/>
                        </a:solidFill>
                        <a:round/>
                        <a:headEnd type="oval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86600" y="1371600"/>
                        <a:ext cx="665163" cy="9667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53200" y="3352800"/>
                        <a:ext cx="685800" cy="8334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93013" y="5738813"/>
                        <a:ext cx="587375" cy="784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anchor>
        </w:drawing>
      </w:r>
      <w:r w:rsidR="00A91865" w:rsidRPr="008B0AF3">
        <w:rPr>
          <w:rFonts w:ascii="Times New Roman" w:hAnsi="Times New Roman" w:cs="Times New Roman"/>
          <w:b/>
          <w:sz w:val="24"/>
          <w:szCs w:val="24"/>
        </w:rPr>
        <w:t>Câu 5:</w:t>
      </w:r>
      <w:r w:rsidR="00A91865" w:rsidRPr="008B0AF3">
        <w:rPr>
          <w:rFonts w:ascii="Times New Roman" w:hAnsi="Times New Roman" w:cs="Times New Roman"/>
          <w:sz w:val="24"/>
          <w:szCs w:val="24"/>
        </w:rPr>
        <w:t xml:space="preserve"> </w:t>
      </w:r>
      <w:r w:rsidR="00D37D2E" w:rsidRPr="00D37D2E">
        <w:rPr>
          <w:rFonts w:ascii="Times New Roman" w:hAnsi="Times New Roman" w:cs="Times New Roman"/>
          <w:sz w:val="24"/>
          <w:szCs w:val="24"/>
        </w:rPr>
        <w:t>(1đ)</w:t>
      </w:r>
      <w:r w:rsidR="00915E70" w:rsidRPr="008B0AF3">
        <w:rPr>
          <w:rFonts w:ascii="Times New Roman" w:hAnsi="Times New Roman" w:cs="Times New Roman"/>
          <w:sz w:val="24"/>
          <w:szCs w:val="24"/>
        </w:rPr>
        <w:t xml:space="preserve">Một </w:t>
      </w:r>
      <w:r w:rsidR="00F4583F" w:rsidRPr="008B0AF3">
        <w:rPr>
          <w:rFonts w:ascii="Times New Roman" w:hAnsi="Times New Roman" w:cs="Times New Roman"/>
          <w:sz w:val="24"/>
          <w:szCs w:val="24"/>
        </w:rPr>
        <w:t>vật có khối lượ</w:t>
      </w:r>
      <w:r w:rsidR="000C2F7B" w:rsidRPr="008B0AF3">
        <w:rPr>
          <w:rFonts w:ascii="Times New Roman" w:hAnsi="Times New Roman" w:cs="Times New Roman"/>
          <w:sz w:val="24"/>
          <w:szCs w:val="24"/>
        </w:rPr>
        <w:t>ng 100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 g treo vào </w:t>
      </w:r>
      <w:r w:rsidR="00915E70" w:rsidRPr="008B0AF3">
        <w:rPr>
          <w:rFonts w:ascii="Times New Roman" w:hAnsi="Times New Roman" w:cs="Times New Roman"/>
          <w:sz w:val="24"/>
          <w:szCs w:val="24"/>
        </w:rPr>
        <w:t>lò xo có độ cứng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 k = 100 N/m, tại nơi có gia tốc trọng trường 10 m/s</w:t>
      </w:r>
      <w:r w:rsidR="00F4583F" w:rsidRPr="008B0A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583F" w:rsidRPr="008B0AF3">
        <w:rPr>
          <w:rFonts w:ascii="Times New Roman" w:hAnsi="Times New Roman" w:cs="Times New Roman"/>
          <w:sz w:val="24"/>
          <w:szCs w:val="24"/>
        </w:rPr>
        <w:t>. Tính độ dãn lò xo khi vật ở vị trí cân bằng.</w:t>
      </w:r>
    </w:p>
    <w:p w:rsidR="008B0AF3" w:rsidRDefault="008B0AF3" w:rsidP="00F946A9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44600B" w:rsidRPr="0044600B" w:rsidRDefault="0044600B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</w:t>
      </w:r>
    </w:p>
    <w:p w:rsidR="0044600B" w:rsidRDefault="0044600B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F4583F" w:rsidRPr="008B0AF3" w:rsidRDefault="0044600B" w:rsidP="0044600B">
      <w:pPr>
        <w:rPr>
          <w:rFonts w:ascii="Times New Roman" w:hAnsi="Times New Roman" w:cs="Times New Roman"/>
          <w:sz w:val="24"/>
          <w:szCs w:val="24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</w:t>
      </w:r>
      <w:r w:rsidR="004B4034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32.6pt;margin-top:.6pt;width:10.75pt;height:10.75pt;z-index:251660288;mso-position-horizontal-relative:text;mso-position-vertical-relative:text">
            <v:imagedata r:id="rId11" o:title=""/>
            <w10:wrap type="square"/>
          </v:shape>
          <o:OLEObject Type="Embed" ProgID="Equation.DSMT4" ShapeID="_x0000_s1029" DrawAspect="Content" ObjectID="_1448349225" r:id="rId12"/>
        </w:pict>
      </w:r>
      <w:r w:rsidR="00F4583F" w:rsidRPr="008B0AF3">
        <w:rPr>
          <w:rFonts w:ascii="Times New Roman" w:hAnsi="Times New Roman" w:cs="Times New Roman"/>
          <w:b/>
          <w:sz w:val="24"/>
          <w:szCs w:val="24"/>
        </w:rPr>
        <w:t>Câu 6:</w:t>
      </w:r>
      <w:r w:rsidR="00D37D2E" w:rsidRPr="00D37D2E">
        <w:rPr>
          <w:rFonts w:ascii="Times New Roman" w:hAnsi="Times New Roman" w:cs="Times New Roman"/>
          <w:sz w:val="24"/>
          <w:szCs w:val="24"/>
        </w:rPr>
        <w:t xml:space="preserve"> (1đ)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 Mộ</w:t>
      </w:r>
      <w:r w:rsidR="006E45F9" w:rsidRPr="008B0AF3">
        <w:rPr>
          <w:rFonts w:ascii="Times New Roman" w:hAnsi="Times New Roman" w:cs="Times New Roman"/>
          <w:sz w:val="24"/>
          <w:szCs w:val="24"/>
        </w:rPr>
        <w:t>t quả bóng có khối lượng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 m</w:t>
      </w:r>
      <w:r w:rsidR="00174D92" w:rsidRPr="008B0AF3">
        <w:rPr>
          <w:rFonts w:ascii="Times New Roman" w:hAnsi="Times New Roman" w:cs="Times New Roman"/>
          <w:sz w:val="24"/>
          <w:szCs w:val="24"/>
        </w:rPr>
        <w:t xml:space="preserve"> </w:t>
      </w:r>
      <w:r w:rsidR="00F4583F" w:rsidRPr="008B0AF3">
        <w:rPr>
          <w:rFonts w:ascii="Times New Roman" w:hAnsi="Times New Roman" w:cs="Times New Roman"/>
          <w:sz w:val="24"/>
          <w:szCs w:val="24"/>
        </w:rPr>
        <w:t>=</w:t>
      </w:r>
      <w:r w:rsidR="00174D92" w:rsidRPr="008B0AF3">
        <w:rPr>
          <w:rFonts w:ascii="Times New Roman" w:hAnsi="Times New Roman" w:cs="Times New Roman"/>
          <w:sz w:val="24"/>
          <w:szCs w:val="24"/>
        </w:rPr>
        <w:t xml:space="preserve"> </w:t>
      </w:r>
      <w:r w:rsidR="006E45F9" w:rsidRPr="008B0AF3">
        <w:rPr>
          <w:rFonts w:ascii="Times New Roman" w:hAnsi="Times New Roman" w:cs="Times New Roman"/>
          <w:sz w:val="24"/>
          <w:szCs w:val="24"/>
        </w:rPr>
        <w:t xml:space="preserve">500 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g được treo như hình vẽ . </w:t>
      </w:r>
      <w:r w:rsidR="008B0AF3" w:rsidRPr="008B0AF3">
        <w:rPr>
          <w:rFonts w:ascii="Times New Roman" w:hAnsi="Times New Roman" w:cs="Times New Roman"/>
          <w:sz w:val="24"/>
          <w:szCs w:val="24"/>
        </w:rPr>
        <w:t xml:space="preserve">Dây treo có 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 khối lượng không đáng kể, dây không dãn</w:t>
      </w:r>
      <w:r w:rsidR="00765399" w:rsidRPr="008B0AF3">
        <w:rPr>
          <w:rFonts w:ascii="Times New Roman" w:hAnsi="Times New Roman" w:cs="Times New Roman"/>
          <w:sz w:val="24"/>
          <w:szCs w:val="24"/>
        </w:rPr>
        <w:t xml:space="preserve"> </w:t>
      </w:r>
      <w:r w:rsidR="00F4583F" w:rsidRPr="008B0AF3">
        <w:rPr>
          <w:rFonts w:ascii="Times New Roman" w:hAnsi="Times New Roman" w:cs="Times New Roman"/>
          <w:sz w:val="24"/>
          <w:szCs w:val="24"/>
        </w:rPr>
        <w:t>. Lấy g=10 m/s</w:t>
      </w:r>
      <w:r w:rsidR="00F4583F" w:rsidRPr="008B0A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583F" w:rsidRPr="008B0AF3">
        <w:rPr>
          <w:rFonts w:ascii="Times New Roman" w:hAnsi="Times New Roman" w:cs="Times New Roman"/>
          <w:sz w:val="24"/>
          <w:szCs w:val="24"/>
        </w:rPr>
        <w:t xml:space="preserve"> . Tính lực căng của dây treo và phản lực của thanh ngang.</w:t>
      </w:r>
      <w:r w:rsidR="005F45E2" w:rsidRPr="008B0A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83F" w:rsidRDefault="00FB0A8E" w:rsidP="00631315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FB0A8E" w:rsidRDefault="00FB0A8E" w:rsidP="00631315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FB0A8E" w:rsidRDefault="00FB0A8E" w:rsidP="00631315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FB0A8E" w:rsidRDefault="00FB0A8E" w:rsidP="00631315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FB0A8E" w:rsidRPr="008B0AF3" w:rsidRDefault="00FB0A8E" w:rsidP="00631315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B0AF3">
        <w:rPr>
          <w:rFonts w:ascii="Times New Roman" w:hAnsi="Times New Roman" w:cs="Times New Roman"/>
          <w:b/>
          <w:sz w:val="24"/>
          <w:szCs w:val="24"/>
        </w:rPr>
        <w:lastRenderedPageBreak/>
        <w:t>Câu 7:</w:t>
      </w:r>
      <w:r w:rsidR="00D37D2E" w:rsidRPr="00D37D2E">
        <w:rPr>
          <w:rFonts w:ascii="Times New Roman" w:hAnsi="Times New Roman" w:cs="Times New Roman"/>
          <w:sz w:val="24"/>
          <w:szCs w:val="24"/>
        </w:rPr>
        <w:t xml:space="preserve"> (1đ)</w:t>
      </w:r>
      <w:r w:rsidRPr="008B0AF3">
        <w:rPr>
          <w:rFonts w:ascii="Times New Roman" w:hAnsi="Times New Roman" w:cs="Times New Roman"/>
          <w:sz w:val="24"/>
          <w:szCs w:val="24"/>
        </w:rPr>
        <w:t xml:space="preserve"> Một </w:t>
      </w:r>
      <w:r w:rsidR="00506FA1" w:rsidRPr="008B0AF3">
        <w:rPr>
          <w:rFonts w:ascii="Times New Roman" w:hAnsi="Times New Roman" w:cs="Times New Roman"/>
          <w:sz w:val="24"/>
          <w:szCs w:val="24"/>
        </w:rPr>
        <w:t>viên bi</w:t>
      </w:r>
      <w:r w:rsidRPr="008B0AF3">
        <w:rPr>
          <w:rFonts w:ascii="Times New Roman" w:hAnsi="Times New Roman" w:cs="Times New Roman"/>
          <w:sz w:val="24"/>
          <w:szCs w:val="24"/>
        </w:rPr>
        <w:t xml:space="preserve"> được ném theo</w:t>
      </w:r>
      <w:r w:rsidR="00091EF0">
        <w:rPr>
          <w:rFonts w:ascii="Times New Roman" w:hAnsi="Times New Roman" w:cs="Times New Roman"/>
          <w:sz w:val="24"/>
          <w:szCs w:val="24"/>
        </w:rPr>
        <w:t xml:space="preserve"> phương</w:t>
      </w:r>
      <w:r w:rsidRPr="008B0AF3">
        <w:rPr>
          <w:rFonts w:ascii="Times New Roman" w:hAnsi="Times New Roman" w:cs="Times New Roman"/>
          <w:sz w:val="24"/>
          <w:szCs w:val="24"/>
        </w:rPr>
        <w:t xml:space="preserve"> ngang từ một đỉnh tháp cao </w:t>
      </w:r>
      <w:r w:rsidR="00561314" w:rsidRPr="008B0AF3">
        <w:rPr>
          <w:rFonts w:ascii="Times New Roman" w:hAnsi="Times New Roman" w:cs="Times New Roman"/>
          <w:sz w:val="24"/>
          <w:szCs w:val="24"/>
        </w:rPr>
        <w:t>125</w:t>
      </w:r>
      <w:r w:rsidRPr="008B0AF3">
        <w:rPr>
          <w:rFonts w:ascii="Times New Roman" w:hAnsi="Times New Roman" w:cs="Times New Roman"/>
          <w:sz w:val="24"/>
          <w:szCs w:val="24"/>
        </w:rPr>
        <w:t xml:space="preserve"> m với vận tốc 20 m/s</w:t>
      </w:r>
      <w:r w:rsidR="00506FA1" w:rsidRPr="008B0AF3">
        <w:rPr>
          <w:rFonts w:ascii="Times New Roman" w:hAnsi="Times New Roman" w:cs="Times New Roman"/>
          <w:sz w:val="24"/>
          <w:szCs w:val="24"/>
        </w:rPr>
        <w:t>, tại nơi có gia tốc trọng trường g = 10 m/s</w:t>
      </w:r>
      <w:r w:rsidR="00506FA1" w:rsidRPr="008B0A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06FA1" w:rsidRPr="008B0AF3">
        <w:rPr>
          <w:rFonts w:ascii="Times New Roman" w:hAnsi="Times New Roman" w:cs="Times New Roman"/>
          <w:sz w:val="24"/>
          <w:szCs w:val="24"/>
        </w:rPr>
        <w:t>. Tính tầm xa của viên bi.</w:t>
      </w:r>
    </w:p>
    <w:p w:rsidR="00F946A9" w:rsidRDefault="00F946A9" w:rsidP="00F946A9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F3388D" w:rsidRPr="00F946A9" w:rsidRDefault="00F946A9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…………………………………</w:t>
      </w:r>
      <w:r w:rsidRPr="00F4583F">
        <w:rPr>
          <w:rFonts w:ascii="Times New Roman" w:hAnsi="Times New Roman" w:cs="Times New Roman"/>
          <w:sz w:val="16"/>
          <w:szCs w:val="16"/>
        </w:rPr>
        <w:t>…………………..</w:t>
      </w: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161925</wp:posOffset>
            </wp:positionV>
            <wp:extent cx="431165" cy="518160"/>
            <wp:effectExtent l="19050" t="0" r="6985" b="0"/>
            <wp:wrapSquare wrapText="bothSides"/>
            <wp:docPr id="6" name="Picture 16" descr="http://l.f5.img.vnexpress.net/2010/04/30/1000453141_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.f5.img.vnexpress.net/2010/04/30/1000453141_A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0FDE" w:rsidRDefault="004B4034" w:rsidP="002419D8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42" style="position:absolute;left:0;text-align:left;margin-left:130.55pt;margin-top:16.2pt;width:321.8pt;height:101.1pt;z-index:251689984" coordorigin="4771,4327" coordsize="6737,2088" o:regroupid="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3" type="#_x0000_t5" style="position:absolute;left:5950;top:5510;width:639;height:905" fillcolor="#4f81bd [3204]" strokecolor="#f2f2f2 [3041]" strokeweight="3pt">
              <v:shadow on="t" type="perspective" color="#243f60 [1604]" opacity=".5" offset="1pt" offset2="-1pt"/>
            </v:shape>
            <v:rect id="_x0000_s1044" style="position:absolute;left:4771;top:5176;width:6072;height:71;rotation:656037fd;flip:y" fillcolor="#c0504d [3205]" strokecolor="#f2f2f2 [3041]" strokeweight="3pt">
              <v:shadow on="t" type="perspective" color="#622423 [1605]" opacity=".5" offset="1pt" offset2="-1pt"/>
            </v:rect>
            <v:oval id="_x0000_s1045" style="position:absolute;left:10326;top:4327;width:1182;height:550;rotation:-300737fd" fillcolor="#4bacc6 [3208]" strokecolor="#f2f2f2 [3041]" strokeweight="3pt">
              <v:shadow on="t" type="perspective" color="#205867 [1608]" opacity=".5" offset="1pt" offset2="-1pt"/>
            </v:oval>
            <v:shape id="_x0000_s1046" type="#_x0000_t32" style="position:absolute;left:6371;top:4497;width:3955;height:679;flip:y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7906;top:4623;width:775;height:380" strokecolor="white [3212]">
              <v:textbox style="mso-next-textbox:#_x0000_s1047">
                <w:txbxContent>
                  <w:p w:rsidR="00040FDE" w:rsidRDefault="00040FDE" w:rsidP="00040FDE">
                    <w:r>
                      <w:t>4 m</w:t>
                    </w:r>
                  </w:p>
                </w:txbxContent>
              </v:textbox>
            </v:shape>
            <v:shape id="_x0000_s1048" type="#_x0000_t202" style="position:absolute;left:5298;top:5102;width:747;height:380" strokecolor="white [3212]">
              <v:textbox style="mso-next-textbox:#_x0000_s1048">
                <w:txbxContent>
                  <w:p w:rsidR="00040FDE" w:rsidRDefault="00040FDE" w:rsidP="00040FDE">
                    <w:r w:rsidRPr="001A0FC8">
                      <w:rPr>
                        <w:sz w:val="18"/>
                      </w:rPr>
                      <w:t>0,5m</w:t>
                    </w:r>
                  </w:p>
                </w:txbxContent>
              </v:textbox>
            </v:shape>
          </v:group>
        </w:pict>
      </w:r>
      <w:r w:rsidR="00040FD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567237</wp:posOffset>
            </wp:positionH>
            <wp:positionV relativeFrom="paragraph">
              <wp:posOffset>243413</wp:posOffset>
            </wp:positionV>
            <wp:extent cx="1157169" cy="979587"/>
            <wp:effectExtent l="57150" t="57150" r="42981" b="49113"/>
            <wp:wrapNone/>
            <wp:docPr id="1" name="Picture 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317250">
                      <a:off x="0" y="0"/>
                      <a:ext cx="1157169" cy="97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F946A9" w:rsidRPr="008B0AF3" w:rsidRDefault="004B4034" w:rsidP="002419D8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B4034">
        <w:rPr>
          <w:rFonts w:ascii="Times New Roman" w:hAnsi="Times New Roman" w:cs="Times New Roman"/>
          <w:noProof/>
          <w:sz w:val="16"/>
          <w:szCs w:val="16"/>
        </w:rPr>
        <w:pict>
          <v:shape id="_x0000_s1054" type="#_x0000_t202" style="position:absolute;left:0;text-align:left;margin-left:373.95pt;margin-top:12.35pt;width:110.7pt;height:45.15pt;z-index:251695104" strokecolor="white [3212]">
            <v:textbox>
              <w:txbxContent>
                <w:p w:rsidR="003172C5" w:rsidRDefault="003172C5">
                  <w:r>
                    <w:t xml:space="preserve">Hỏi bé Tèo </w:t>
                  </w:r>
                  <w:r w:rsidR="005E5E46">
                    <w:t xml:space="preserve">nặng </w:t>
                  </w:r>
                  <w:r>
                    <w:t>bao nhiêu kg?</w:t>
                  </w:r>
                </w:p>
              </w:txbxContent>
            </v:textbox>
          </v:shape>
        </w:pict>
      </w:r>
      <w:r w:rsidRPr="004B4034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1" type="#_x0000_t32" style="position:absolute;left:0;text-align:left;margin-left:144.05pt;margin-top:15.9pt;width:64.9pt;height:11.3pt;flip:y;z-index:251686912" o:connectortype="straight" o:regroupid="1">
            <v:stroke startarrow="block" endarrow="block"/>
          </v:shape>
        </w:pict>
      </w:r>
      <w:r w:rsidR="00045B17" w:rsidRPr="008B0AF3">
        <w:rPr>
          <w:rFonts w:ascii="Times New Roman" w:hAnsi="Times New Roman" w:cs="Times New Roman"/>
          <w:b/>
          <w:sz w:val="24"/>
          <w:szCs w:val="24"/>
        </w:rPr>
        <w:t>Câu 8:</w:t>
      </w:r>
      <w:r w:rsidR="00045B17" w:rsidRPr="008B0A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040FDE" w:rsidRDefault="004B4034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shape id="_x0000_s1053" type="#_x0000_t202" style="position:absolute;left:0;text-align:left;margin-left:55.35pt;margin-top:9.5pt;width:68.25pt;height:41.9pt;z-index:251694080" strokecolor="white [3212]">
            <v:textbox>
              <w:txbxContent>
                <w:p w:rsidR="003172C5" w:rsidRDefault="003172C5">
                  <w:r>
                    <w:t>Bé Tí 15 kg</w:t>
                  </w:r>
                </w:p>
              </w:txbxContent>
            </v:textbox>
          </v:shape>
        </w:pict>
      </w: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040FDE" w:rsidRDefault="00040FDE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D37D2E" w:rsidRDefault="00D37D2E" w:rsidP="00D37D2E"/>
    <w:p w:rsidR="00D37D2E" w:rsidRDefault="00D37D2E" w:rsidP="00D37D2E">
      <w:r>
        <w:t xml:space="preserve">Hỏi bé Tèo </w:t>
      </w:r>
      <w:r w:rsidR="005E5E46">
        <w:t xml:space="preserve">nặng </w:t>
      </w:r>
      <w:r>
        <w:t>bao nhiêu kg?</w:t>
      </w:r>
      <w:r w:rsidRPr="00D37D2E"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040FDE" w:rsidRDefault="00D37D2E" w:rsidP="002419D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040FDE" w:rsidRPr="00040FDE" w:rsidRDefault="002419D8" w:rsidP="00040FDE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 w:rsidR="00F946A9">
        <w:rPr>
          <w:rFonts w:ascii="Times New Roman" w:hAnsi="Times New Roman" w:cs="Times New Roman"/>
          <w:sz w:val="16"/>
          <w:szCs w:val="16"/>
        </w:rPr>
        <w:t>…………………………………</w:t>
      </w:r>
      <w:r w:rsidRPr="00F4583F">
        <w:rPr>
          <w:rFonts w:ascii="Times New Roman" w:hAnsi="Times New Roman" w:cs="Times New Roman"/>
          <w:sz w:val="16"/>
          <w:szCs w:val="16"/>
        </w:rPr>
        <w:t>…………………..</w:t>
      </w:r>
    </w:p>
    <w:p w:rsidR="002419D8" w:rsidRPr="008B0AF3" w:rsidRDefault="002419D8" w:rsidP="00F946A9">
      <w:pPr>
        <w:rPr>
          <w:rFonts w:ascii="Times New Roman" w:hAnsi="Times New Roman" w:cs="Times New Roman"/>
          <w:sz w:val="24"/>
          <w:szCs w:val="24"/>
        </w:rPr>
      </w:pPr>
      <w:r w:rsidRPr="008B0AF3">
        <w:rPr>
          <w:rFonts w:ascii="Times New Roman" w:hAnsi="Times New Roman" w:cs="Times New Roman"/>
          <w:b/>
          <w:sz w:val="24"/>
          <w:szCs w:val="24"/>
        </w:rPr>
        <w:t>Câu 9:</w:t>
      </w:r>
      <w:r w:rsidR="00D37D2E" w:rsidRPr="00D37D2E">
        <w:rPr>
          <w:rFonts w:ascii="Times New Roman" w:hAnsi="Times New Roman" w:cs="Times New Roman"/>
          <w:sz w:val="24"/>
          <w:szCs w:val="24"/>
        </w:rPr>
        <w:t xml:space="preserve"> (1đ)</w:t>
      </w:r>
      <w:r w:rsidRPr="008B0AF3">
        <w:rPr>
          <w:rFonts w:ascii="Times New Roman" w:hAnsi="Times New Roman" w:cs="Times New Roman"/>
          <w:sz w:val="24"/>
          <w:szCs w:val="24"/>
        </w:rPr>
        <w:t xml:space="preserve"> </w:t>
      </w:r>
      <w:r w:rsidR="00982F55" w:rsidRPr="008B0AF3">
        <w:rPr>
          <w:rFonts w:ascii="Times New Roman" w:hAnsi="Times New Roman" w:cs="Times New Roman"/>
          <w:sz w:val="24"/>
          <w:szCs w:val="24"/>
        </w:rPr>
        <w:t>Một vật bắt đầu trượt xuống nhanh dần đều từ đỉnh của mặt phẳng nghiêng</w:t>
      </w:r>
      <w:r w:rsidR="00812CDE">
        <w:rPr>
          <w:rFonts w:ascii="Times New Roman" w:hAnsi="Times New Roman" w:cs="Times New Roman"/>
          <w:sz w:val="24"/>
          <w:szCs w:val="24"/>
        </w:rPr>
        <w:t>, mặt phẳng nghiêng</w:t>
      </w:r>
      <w:r w:rsidR="00982F55" w:rsidRPr="008B0AF3">
        <w:rPr>
          <w:rFonts w:ascii="Times New Roman" w:hAnsi="Times New Roman" w:cs="Times New Roman"/>
          <w:sz w:val="24"/>
          <w:szCs w:val="24"/>
        </w:rPr>
        <w:t xml:space="preserve"> hợp với mặt đất một góc</w:t>
      </w:r>
      <w:r w:rsidR="00561314" w:rsidRPr="008B0AF3">
        <w:rPr>
          <w:rFonts w:ascii="Times New Roman" w:hAnsi="Times New Roman" w:cs="Times New Roman"/>
          <w:sz w:val="24"/>
          <w:szCs w:val="24"/>
        </w:rPr>
        <w:t xml:space="preserve"> α</w:t>
      </w:r>
      <w:r w:rsidR="00982F55" w:rsidRPr="008B0AF3">
        <w:rPr>
          <w:rFonts w:ascii="Times New Roman" w:hAnsi="Times New Roman" w:cs="Times New Roman"/>
          <w:sz w:val="24"/>
          <w:szCs w:val="24"/>
        </w:rPr>
        <w:t>. Hệ số ma sát trượt giữa vật và mặt phẳng nghiêng là</w:t>
      </w:r>
      <w:r w:rsidR="00F946A9" w:rsidRPr="008B0AF3">
        <w:rPr>
          <w:rFonts w:ascii="Times New Roman" w:hAnsi="Times New Roman" w:cs="Times New Roman"/>
          <w:position w:val="-10"/>
          <w:sz w:val="24"/>
          <w:szCs w:val="24"/>
        </w:rPr>
        <w:object w:dxaOrig="480" w:dyaOrig="300">
          <v:shape id="_x0000_i1025" type="#_x0000_t75" style="width:23.6pt;height:15pt" o:ole="">
            <v:imagedata r:id="rId15" o:title=""/>
          </v:shape>
          <o:OLEObject Type="Embed" ProgID="Equation.DSMT4" ShapeID="_x0000_i1025" DrawAspect="Content" ObjectID="_1448349224" r:id="rId16"/>
        </w:object>
      </w:r>
      <w:r w:rsidR="00812CDE">
        <w:rPr>
          <w:rFonts w:ascii="Times New Roman" w:hAnsi="Times New Roman" w:cs="Times New Roman"/>
          <w:sz w:val="24"/>
          <w:szCs w:val="24"/>
        </w:rPr>
        <w:t xml:space="preserve">. </w:t>
      </w:r>
      <w:r w:rsidR="00982F55" w:rsidRPr="008B0AF3">
        <w:rPr>
          <w:rFonts w:ascii="Times New Roman" w:hAnsi="Times New Roman" w:cs="Times New Roman"/>
          <w:sz w:val="24"/>
          <w:szCs w:val="24"/>
        </w:rPr>
        <w:t xml:space="preserve">Phải thay đổi góc nghiêng </w:t>
      </w:r>
      <w:r w:rsidR="004B4034" w:rsidRPr="004B4034">
        <w:rPr>
          <w:rFonts w:ascii="Times New Roman" w:hAnsi="Times New Roman" w:cs="Times New Roman"/>
          <w:position w:val="-6"/>
          <w:sz w:val="24"/>
          <w:szCs w:val="24"/>
        </w:rPr>
        <w:pict>
          <v:shape id="_x0000_i1026" type="#_x0000_t75" style="width:12.1pt;height:10.95pt">
            <v:imagedata r:id="rId17" o:title=""/>
          </v:shape>
        </w:pict>
      </w:r>
      <w:r w:rsidR="00982F55" w:rsidRPr="008B0AF3">
        <w:rPr>
          <w:rFonts w:ascii="Times New Roman" w:hAnsi="Times New Roman" w:cs="Times New Roman"/>
          <w:sz w:val="24"/>
          <w:szCs w:val="24"/>
        </w:rPr>
        <w:t xml:space="preserve"> đến giá trị nào để vật trượt đều xuống mặt phẳng nghiêng?                                               </w:t>
      </w:r>
    </w:p>
    <w:p w:rsidR="00D37D2E" w:rsidRDefault="00D37D2E" w:rsidP="00D37D2E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D37D2E" w:rsidRDefault="00D37D2E" w:rsidP="00D37D2E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D37D2E" w:rsidRDefault="00D37D2E" w:rsidP="00D37D2E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D37D2E" w:rsidRDefault="00D37D2E" w:rsidP="00D37D2E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</w:t>
      </w:r>
    </w:p>
    <w:p w:rsidR="00D37D2E" w:rsidRDefault="00D37D2E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D37D2E" w:rsidRDefault="00D37D2E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D37D2E" w:rsidRDefault="00D37D2E" w:rsidP="0044600B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2419D8" w:rsidRPr="00A6261A" w:rsidRDefault="002419D8" w:rsidP="002419D8">
      <w:pPr>
        <w:tabs>
          <w:tab w:val="left" w:pos="1140"/>
        </w:tabs>
        <w:rPr>
          <w:rFonts w:ascii="Times New Roman" w:hAnsi="Times New Roman" w:cs="Times New Roman"/>
          <w:sz w:val="26"/>
          <w:szCs w:val="24"/>
        </w:rPr>
      </w:pPr>
      <w:r w:rsidRPr="0044600B">
        <w:rPr>
          <w:rFonts w:ascii="Times New Roman" w:hAnsi="Times New Roman" w:cs="Times New Roman"/>
          <w:b/>
          <w:sz w:val="24"/>
          <w:szCs w:val="24"/>
        </w:rPr>
        <w:t>Câu 1</w:t>
      </w:r>
      <w:r w:rsidR="00982F55" w:rsidRPr="0044600B">
        <w:rPr>
          <w:rFonts w:ascii="Times New Roman" w:hAnsi="Times New Roman" w:cs="Times New Roman"/>
          <w:b/>
          <w:sz w:val="24"/>
          <w:szCs w:val="24"/>
        </w:rPr>
        <w:t>0</w:t>
      </w:r>
      <w:r w:rsidRPr="0044600B">
        <w:rPr>
          <w:rFonts w:ascii="Times New Roman" w:hAnsi="Times New Roman" w:cs="Times New Roman"/>
          <w:b/>
          <w:sz w:val="24"/>
          <w:szCs w:val="24"/>
        </w:rPr>
        <w:t>:</w:t>
      </w:r>
      <w:r w:rsidR="00D37D2E" w:rsidRPr="00D37D2E">
        <w:rPr>
          <w:rFonts w:ascii="Times New Roman" w:hAnsi="Times New Roman" w:cs="Times New Roman"/>
          <w:sz w:val="24"/>
          <w:szCs w:val="24"/>
        </w:rPr>
        <w:t xml:space="preserve"> (1đ)</w:t>
      </w:r>
      <w:r w:rsidRPr="0044600B">
        <w:rPr>
          <w:rFonts w:ascii="Times New Roman" w:hAnsi="Times New Roman" w:cs="Times New Roman"/>
          <w:sz w:val="24"/>
          <w:szCs w:val="24"/>
        </w:rPr>
        <w:t xml:space="preserve"> </w:t>
      </w:r>
      <w:r w:rsidR="00982F55" w:rsidRPr="0044600B">
        <w:rPr>
          <w:rFonts w:ascii="Times New Roman" w:hAnsi="Times New Roman" w:cs="Times New Roman"/>
          <w:sz w:val="24"/>
          <w:szCs w:val="24"/>
          <w:lang w:val="pt-BR"/>
        </w:rPr>
        <w:t xml:space="preserve">Tính </w:t>
      </w:r>
      <w:r w:rsidR="004955B8" w:rsidRPr="0044600B">
        <w:rPr>
          <w:rFonts w:ascii="Times New Roman" w:hAnsi="Times New Roman" w:cs="Times New Roman"/>
          <w:sz w:val="24"/>
          <w:szCs w:val="24"/>
          <w:lang w:val="pt-BR"/>
        </w:rPr>
        <w:t>độ cao tại nơi có gia tốc rơi tự do 2,5 m/s</w:t>
      </w:r>
      <w:r w:rsidR="004955B8" w:rsidRPr="0044600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="00982F55" w:rsidRPr="0044600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982F55" w:rsidRPr="0044600B">
        <w:rPr>
          <w:rFonts w:ascii="Times New Roman" w:hAnsi="Times New Roman" w:cs="Times New Roman"/>
          <w:sz w:val="24"/>
          <w:szCs w:val="24"/>
        </w:rPr>
        <w:t xml:space="preserve">Biết </w:t>
      </w:r>
      <w:r w:rsidR="004955B8" w:rsidRPr="0044600B">
        <w:rPr>
          <w:rFonts w:ascii="Times New Roman" w:hAnsi="Times New Roman" w:cs="Times New Roman"/>
          <w:sz w:val="24"/>
          <w:szCs w:val="24"/>
        </w:rPr>
        <w:t xml:space="preserve">bán kính trái đất là 6400 km và </w:t>
      </w:r>
      <w:r w:rsidR="00982F55" w:rsidRPr="0044600B">
        <w:rPr>
          <w:rFonts w:ascii="Times New Roman" w:hAnsi="Times New Roman" w:cs="Times New Roman"/>
          <w:sz w:val="24"/>
          <w:szCs w:val="24"/>
        </w:rPr>
        <w:t>gia tốc rơi tự do tại mặt đất là g</w:t>
      </w:r>
      <w:r w:rsidR="004955B8" w:rsidRPr="0044600B">
        <w:rPr>
          <w:rFonts w:ascii="Times New Roman" w:hAnsi="Times New Roman" w:cs="Times New Roman"/>
          <w:sz w:val="24"/>
          <w:szCs w:val="24"/>
        </w:rPr>
        <w:t xml:space="preserve"> </w:t>
      </w:r>
      <w:r w:rsidR="00982F55" w:rsidRPr="0044600B">
        <w:rPr>
          <w:rFonts w:ascii="Times New Roman" w:hAnsi="Times New Roman" w:cs="Times New Roman"/>
          <w:sz w:val="24"/>
          <w:szCs w:val="24"/>
        </w:rPr>
        <w:t>=10m/s</w:t>
      </w:r>
      <w:r w:rsidR="00982F55" w:rsidRPr="004460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261A">
        <w:rPr>
          <w:rFonts w:ascii="Times New Roman" w:hAnsi="Times New Roman" w:cs="Times New Roman"/>
          <w:sz w:val="26"/>
          <w:szCs w:val="24"/>
        </w:rPr>
        <w:t>.</w:t>
      </w:r>
    </w:p>
    <w:p w:rsidR="00506FA1" w:rsidRDefault="00506FA1" w:rsidP="00631315">
      <w:pPr>
        <w:tabs>
          <w:tab w:val="left" w:pos="1140"/>
        </w:tabs>
        <w:rPr>
          <w:rFonts w:ascii="Times New Roman" w:hAnsi="Times New Roman" w:cs="Times New Roman"/>
        </w:rPr>
      </w:pPr>
    </w:p>
    <w:p w:rsidR="0044600B" w:rsidRPr="0044600B" w:rsidRDefault="0044600B" w:rsidP="00631315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…………………………………</w:t>
      </w:r>
      <w:r w:rsidRPr="00F4583F">
        <w:rPr>
          <w:rFonts w:ascii="Times New Roman" w:hAnsi="Times New Roman" w:cs="Times New Roman"/>
          <w:sz w:val="16"/>
          <w:szCs w:val="16"/>
        </w:rPr>
        <w:t>…………………..</w:t>
      </w:r>
    </w:p>
    <w:p w:rsidR="0044600B" w:rsidRDefault="0044600B" w:rsidP="004955B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</w:p>
    <w:p w:rsidR="004955B8" w:rsidRPr="00F946A9" w:rsidRDefault="004955B8" w:rsidP="004955B8">
      <w:pPr>
        <w:tabs>
          <w:tab w:val="left" w:pos="1140"/>
        </w:tabs>
        <w:rPr>
          <w:rFonts w:ascii="Times New Roman" w:hAnsi="Times New Roman" w:cs="Times New Roman"/>
          <w:sz w:val="16"/>
          <w:szCs w:val="16"/>
        </w:rPr>
      </w:pPr>
      <w:r w:rsidRPr="00F4583F">
        <w:rPr>
          <w:rFonts w:ascii="Times New Roman" w:hAnsi="Times New Roman" w:cs="Times New Roman"/>
          <w:sz w:val="16"/>
          <w:szCs w:val="16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16"/>
          <w:szCs w:val="16"/>
        </w:rPr>
        <w:t>…………………………………</w:t>
      </w:r>
      <w:r w:rsidRPr="00F4583F">
        <w:rPr>
          <w:rFonts w:ascii="Times New Roman" w:hAnsi="Times New Roman" w:cs="Times New Roman"/>
          <w:sz w:val="16"/>
          <w:szCs w:val="16"/>
        </w:rPr>
        <w:t>…………………..</w:t>
      </w:r>
    </w:p>
    <w:p w:rsidR="004955B8" w:rsidRPr="00506FA1" w:rsidRDefault="004955B8" w:rsidP="00631315">
      <w:pPr>
        <w:tabs>
          <w:tab w:val="left" w:pos="1140"/>
        </w:tabs>
        <w:rPr>
          <w:rFonts w:ascii="Times New Roman" w:hAnsi="Times New Roman" w:cs="Times New Roman"/>
        </w:rPr>
      </w:pPr>
    </w:p>
    <w:sectPr w:rsidR="004955B8" w:rsidRPr="00506FA1" w:rsidSect="00F3388D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540"/>
    <w:multiLevelType w:val="hybridMultilevel"/>
    <w:tmpl w:val="0422035C"/>
    <w:lvl w:ilvl="0" w:tplc="042A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31315"/>
    <w:rsid w:val="00040FDE"/>
    <w:rsid w:val="000416A8"/>
    <w:rsid w:val="00045B17"/>
    <w:rsid w:val="00053C5F"/>
    <w:rsid w:val="00055399"/>
    <w:rsid w:val="000871DD"/>
    <w:rsid w:val="00091EF0"/>
    <w:rsid w:val="000C042A"/>
    <w:rsid w:val="000C1ED8"/>
    <w:rsid w:val="000C2F7B"/>
    <w:rsid w:val="000F7D55"/>
    <w:rsid w:val="00163933"/>
    <w:rsid w:val="00174D92"/>
    <w:rsid w:val="001F0822"/>
    <w:rsid w:val="002419D8"/>
    <w:rsid w:val="00290EA4"/>
    <w:rsid w:val="002A2536"/>
    <w:rsid w:val="003108B8"/>
    <w:rsid w:val="003172C5"/>
    <w:rsid w:val="00342539"/>
    <w:rsid w:val="0044600B"/>
    <w:rsid w:val="004546ED"/>
    <w:rsid w:val="00457F7D"/>
    <w:rsid w:val="004955B8"/>
    <w:rsid w:val="004B1B5E"/>
    <w:rsid w:val="004B4034"/>
    <w:rsid w:val="004F6674"/>
    <w:rsid w:val="005052B3"/>
    <w:rsid w:val="00506FA1"/>
    <w:rsid w:val="00527B42"/>
    <w:rsid w:val="00553742"/>
    <w:rsid w:val="00561314"/>
    <w:rsid w:val="005E5E46"/>
    <w:rsid w:val="005F45E2"/>
    <w:rsid w:val="00631315"/>
    <w:rsid w:val="00643292"/>
    <w:rsid w:val="00650351"/>
    <w:rsid w:val="00666233"/>
    <w:rsid w:val="006B010B"/>
    <w:rsid w:val="006E45F9"/>
    <w:rsid w:val="00730175"/>
    <w:rsid w:val="0073020B"/>
    <w:rsid w:val="00765399"/>
    <w:rsid w:val="00775D3F"/>
    <w:rsid w:val="007A28AA"/>
    <w:rsid w:val="007B78B6"/>
    <w:rsid w:val="00812CDE"/>
    <w:rsid w:val="00822CB0"/>
    <w:rsid w:val="00842AF6"/>
    <w:rsid w:val="0085641A"/>
    <w:rsid w:val="0086116B"/>
    <w:rsid w:val="008B019E"/>
    <w:rsid w:val="008B0AF3"/>
    <w:rsid w:val="00914071"/>
    <w:rsid w:val="00915E70"/>
    <w:rsid w:val="0093699C"/>
    <w:rsid w:val="009732EA"/>
    <w:rsid w:val="00982F55"/>
    <w:rsid w:val="00A0364D"/>
    <w:rsid w:val="00A255AE"/>
    <w:rsid w:val="00A47E60"/>
    <w:rsid w:val="00A551F3"/>
    <w:rsid w:val="00A6261A"/>
    <w:rsid w:val="00A91865"/>
    <w:rsid w:val="00B071B2"/>
    <w:rsid w:val="00B10548"/>
    <w:rsid w:val="00B63D5D"/>
    <w:rsid w:val="00B653E1"/>
    <w:rsid w:val="00B67240"/>
    <w:rsid w:val="00B77090"/>
    <w:rsid w:val="00BE1A2C"/>
    <w:rsid w:val="00C171E9"/>
    <w:rsid w:val="00C6125C"/>
    <w:rsid w:val="00C8179E"/>
    <w:rsid w:val="00C86EC6"/>
    <w:rsid w:val="00CA5418"/>
    <w:rsid w:val="00CC77D2"/>
    <w:rsid w:val="00CF1814"/>
    <w:rsid w:val="00D37D2E"/>
    <w:rsid w:val="00D5682E"/>
    <w:rsid w:val="00DA572F"/>
    <w:rsid w:val="00DF5098"/>
    <w:rsid w:val="00E80804"/>
    <w:rsid w:val="00EE692B"/>
    <w:rsid w:val="00EF5804"/>
    <w:rsid w:val="00F3388D"/>
    <w:rsid w:val="00F4583F"/>
    <w:rsid w:val="00F82EA3"/>
    <w:rsid w:val="00F946A9"/>
    <w:rsid w:val="00FB0A8E"/>
    <w:rsid w:val="00FB1246"/>
    <w:rsid w:val="00FC5CD9"/>
    <w:rsid w:val="00FF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 strokecolor="none [3212]"/>
    </o:shapedefaults>
    <o:shapelayout v:ext="edit">
      <o:idmap v:ext="edit" data="1"/>
      <o:rules v:ext="edit">
        <o:r id="V:Rule4" type="connector" idref="#_x0000_s1046"/>
        <o:r id="V:Rule5" type="connector" idref="#_x0000_s1041"/>
        <o:r id="V:Rule7" type="connector" idref="#_x0000_s105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F24E-E557-42A5-9739-856F3CD7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NHIXINH</dc:creator>
  <cp:lastModifiedBy>NGONT</cp:lastModifiedBy>
  <cp:revision>33</cp:revision>
  <cp:lastPrinted>2013-12-12T03:27:00Z</cp:lastPrinted>
  <dcterms:created xsi:type="dcterms:W3CDTF">2013-11-19T16:45:00Z</dcterms:created>
  <dcterms:modified xsi:type="dcterms:W3CDTF">2013-12-12T03:27:00Z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