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78594B" w:rsidTr="00C300A5">
        <w:tc>
          <w:tcPr>
            <w:tcW w:w="4537" w:type="dxa"/>
          </w:tcPr>
          <w:p w:rsidR="00C300A5" w:rsidRPr="0078594B" w:rsidRDefault="00C300A5" w:rsidP="001A5A0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D632BA" w:rsidRPr="0078594B" w:rsidRDefault="00C300A5" w:rsidP="001A5A0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D632B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D632B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5</w:t>
            </w:r>
          </w:p>
        </w:tc>
        <w:tc>
          <w:tcPr>
            <w:tcW w:w="6096" w:type="dxa"/>
          </w:tcPr>
          <w:p w:rsidR="00C300A5" w:rsidRPr="001A1DB5" w:rsidRDefault="00C300A5" w:rsidP="001A5A0E">
            <w:pPr>
              <w:spacing w:line="360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 w:rsidR="00D232E5">
              <w:rPr>
                <w:rFonts w:ascii="Times New Roman" w:hAnsi="Times New Roman" w:cs="Times New Roman"/>
                <w:b/>
                <w:sz w:val="26"/>
                <w:szCs w:val="26"/>
              </w:rPr>
              <w:t>ÁP AN</w:t>
            </w: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KIỂM TRA </w:t>
            </w:r>
            <w:r w:rsidR="00A546F3">
              <w:rPr>
                <w:rFonts w:ascii="Times New Roman" w:hAnsi="Times New Roman" w:cs="Times New Roman"/>
                <w:b/>
                <w:sz w:val="26"/>
                <w:szCs w:val="26"/>
              </w:rPr>
              <w:t>HỌC KỲ I – NGÀY 18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B55F8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A546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 w:rsidR="00D632B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  <w:p w:rsidR="00C300A5" w:rsidRPr="007E5535" w:rsidRDefault="00C300A5" w:rsidP="007E5535">
            <w:pPr>
              <w:spacing w:line="360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E0480E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F822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F61518">
              <w:rPr>
                <w:rFonts w:ascii="Times New Roman" w:hAnsi="Times New Roman" w:cs="Times New Roman"/>
                <w:b/>
                <w:sz w:val="26"/>
                <w:szCs w:val="26"/>
              </w:rPr>
              <w:t>LỚP: 1</w:t>
            </w:r>
            <w:r w:rsidR="00326895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8594B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531A11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</w:tc>
      </w:tr>
    </w:tbl>
    <w:p w:rsidR="002E6002" w:rsidRPr="00A546F3" w:rsidRDefault="000B214E" w:rsidP="00A546F3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4"/>
          <w:szCs w:val="24"/>
        </w:rPr>
      </w:pPr>
      <w:r w:rsidRPr="00A546F3">
        <w:rPr>
          <w:rFonts w:ascii="Times New Roman" w:hAnsi="Times New Roman" w:cs="Times New Roman"/>
          <w:b/>
          <w:sz w:val="24"/>
          <w:szCs w:val="24"/>
          <w:u w:val="single"/>
        </w:rPr>
        <w:t>PHẦN CHUNG</w:t>
      </w:r>
      <w:r w:rsidR="00C300A5" w:rsidRPr="00A546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32BA" w:rsidRPr="00A546F3">
        <w:rPr>
          <w:rFonts w:ascii="Times New Roman" w:hAnsi="Times New Roman" w:cs="Times New Roman"/>
          <w:b/>
          <w:sz w:val="24"/>
          <w:szCs w:val="24"/>
        </w:rPr>
        <w:t>(8</w:t>
      </w:r>
      <w:r w:rsidR="0016458E" w:rsidRPr="00A546F3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326895" w:rsidRPr="00D232E5" w:rsidRDefault="00D632BA" w:rsidP="00D232E5">
      <w:pPr>
        <w:tabs>
          <w:tab w:val="left" w:pos="8056"/>
        </w:tabs>
        <w:spacing w:line="276" w:lineRule="auto"/>
        <w:ind w:left="284" w:firstLine="34"/>
        <w:rPr>
          <w:rFonts w:ascii="Times New Roman" w:hAnsi="Times New Roman" w:cs="Times New Roman"/>
          <w:b/>
          <w:color w:val="000000"/>
          <w:sz w:val="26"/>
          <w:szCs w:val="26"/>
          <w:lang w:val="nl-NL"/>
        </w:rPr>
      </w:pPr>
      <w:r w:rsidRPr="00D232E5">
        <w:rPr>
          <w:rFonts w:ascii="Times New Roman" w:hAnsi="Times New Roman" w:cs="Times New Roman"/>
          <w:b/>
          <w:sz w:val="26"/>
          <w:szCs w:val="26"/>
          <w:u w:val="single"/>
        </w:rPr>
        <w:t>Câu 1</w:t>
      </w:r>
      <w:r w:rsidRPr="00D232E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232E5">
        <w:rPr>
          <w:rFonts w:ascii="Times New Roman" w:hAnsi="Times New Roman" w:cs="Times New Roman"/>
          <w:b/>
          <w:i/>
          <w:sz w:val="26"/>
          <w:szCs w:val="26"/>
        </w:rPr>
        <w:t>(</w:t>
      </w:r>
      <w:r w:rsidR="00B55F83" w:rsidRPr="00D232E5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D232E5">
        <w:rPr>
          <w:rFonts w:ascii="Times New Roman" w:hAnsi="Times New Roman" w:cs="Times New Roman"/>
          <w:b/>
          <w:i/>
          <w:sz w:val="26"/>
          <w:szCs w:val="26"/>
        </w:rPr>
        <w:t xml:space="preserve"> điểm)</w:t>
      </w:r>
      <w:r w:rsidR="00A546F3" w:rsidRPr="00D232E5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326895" w:rsidRPr="00D232E5">
        <w:rPr>
          <w:rFonts w:ascii="Times New Roman" w:hAnsi="Times New Roman" w:cs="Times New Roman"/>
          <w:b/>
          <w:sz w:val="26"/>
          <w:szCs w:val="26"/>
        </w:rPr>
        <w:t xml:space="preserve"> Định nghĩa điện dung của tụ điện? Nêu biểu thức và tên gọi của các đại lượng có trong công thức?</w:t>
      </w:r>
      <w:r w:rsidR="00A546F3" w:rsidRPr="00D232E5">
        <w:rPr>
          <w:rFonts w:ascii="Times New Roman" w:hAnsi="Times New Roman" w:cs="Times New Roman"/>
          <w:b/>
          <w:sz w:val="26"/>
        </w:rPr>
        <w:tab/>
      </w:r>
    </w:p>
    <w:tbl>
      <w:tblPr>
        <w:tblW w:w="96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88"/>
        <w:gridCol w:w="900"/>
      </w:tblGrid>
      <w:tr w:rsidR="00D232E5" w:rsidRPr="005B0C54" w:rsidTr="00D232E5">
        <w:trPr>
          <w:trHeight w:val="660"/>
        </w:trPr>
        <w:tc>
          <w:tcPr>
            <w:tcW w:w="8788" w:type="dxa"/>
            <w:shd w:val="clear" w:color="auto" w:fill="auto"/>
          </w:tcPr>
          <w:p w:rsidR="00D232E5" w:rsidRPr="00D232E5" w:rsidRDefault="00D232E5" w:rsidP="008C2C90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Điện dung của tụ điện là đại lượng đặc trưng cho khả năng tích điện của tụ điện với hai cực của nguồn điện ở một hiệu điện thế nhất định. </w:t>
            </w:r>
          </w:p>
        </w:tc>
        <w:tc>
          <w:tcPr>
            <w:tcW w:w="900" w:type="dxa"/>
            <w:shd w:val="clear" w:color="auto" w:fill="auto"/>
          </w:tcPr>
          <w:p w:rsidR="00D232E5" w:rsidRPr="00D232E5" w:rsidRDefault="00D232E5" w:rsidP="008C2C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232E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0.5</w:t>
            </w:r>
          </w:p>
        </w:tc>
      </w:tr>
      <w:tr w:rsidR="00D232E5" w:rsidRPr="005B0C54" w:rsidTr="00D232E5">
        <w:trPr>
          <w:trHeight w:val="615"/>
        </w:trPr>
        <w:tc>
          <w:tcPr>
            <w:tcW w:w="8788" w:type="dxa"/>
            <w:shd w:val="clear" w:color="auto" w:fill="auto"/>
          </w:tcPr>
          <w:p w:rsidR="00D232E5" w:rsidRPr="00D232E5" w:rsidRDefault="00D232E5" w:rsidP="008C2C90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eastAsia="Times New Roman" w:hAnsi="Times New Roman" w:cs="Times New Roman"/>
                <w:sz w:val="26"/>
                <w:szCs w:val="26"/>
              </w:rPr>
              <w:t>Nó được xác định bằng thưong số của điện tích của tụ điện và hiệu điện thế giữa hai bản của nó.</w:t>
            </w:r>
          </w:p>
        </w:tc>
        <w:tc>
          <w:tcPr>
            <w:tcW w:w="900" w:type="dxa"/>
            <w:shd w:val="clear" w:color="auto" w:fill="auto"/>
          </w:tcPr>
          <w:p w:rsidR="00D232E5" w:rsidRPr="00D232E5" w:rsidRDefault="00D232E5" w:rsidP="008C2C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232E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0.5</w:t>
            </w:r>
          </w:p>
        </w:tc>
      </w:tr>
    </w:tbl>
    <w:p w:rsidR="00D232E5" w:rsidRPr="00D232E5" w:rsidRDefault="00D232E5" w:rsidP="00D232E5">
      <w:pPr>
        <w:spacing w:line="276" w:lineRule="auto"/>
        <w:ind w:left="284" w:firstLine="0"/>
        <w:rPr>
          <w:rFonts w:ascii="Times New Roman" w:hAnsi="Times New Roman" w:cs="Times New Roman"/>
          <w:b/>
          <w:sz w:val="8"/>
          <w:szCs w:val="26"/>
          <w:u w:val="single"/>
        </w:rPr>
      </w:pPr>
    </w:p>
    <w:p w:rsidR="00326895" w:rsidRPr="00D232E5" w:rsidRDefault="00D632BA" w:rsidP="00D232E5">
      <w:pPr>
        <w:spacing w:line="276" w:lineRule="auto"/>
        <w:ind w:left="284" w:firstLine="0"/>
        <w:rPr>
          <w:rFonts w:ascii="Times New Roman" w:hAnsi="Times New Roman" w:cs="Times New Roman"/>
          <w:b/>
          <w:sz w:val="10"/>
          <w:szCs w:val="26"/>
          <w:u w:val="single"/>
        </w:rPr>
      </w:pPr>
      <w:r w:rsidRPr="00D232E5">
        <w:rPr>
          <w:rFonts w:ascii="Times New Roman" w:hAnsi="Times New Roman" w:cs="Times New Roman"/>
          <w:b/>
          <w:sz w:val="26"/>
          <w:szCs w:val="26"/>
          <w:u w:val="single"/>
        </w:rPr>
        <w:t>Câu 2</w:t>
      </w:r>
      <w:r w:rsidRPr="00D232E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232E5">
        <w:rPr>
          <w:rFonts w:ascii="Times New Roman" w:hAnsi="Times New Roman" w:cs="Times New Roman"/>
          <w:b/>
          <w:i/>
          <w:sz w:val="26"/>
          <w:szCs w:val="26"/>
        </w:rPr>
        <w:t>(</w:t>
      </w:r>
      <w:r w:rsidR="00B55F83" w:rsidRPr="00D232E5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D232E5">
        <w:rPr>
          <w:rFonts w:ascii="Times New Roman" w:hAnsi="Times New Roman" w:cs="Times New Roman"/>
          <w:b/>
          <w:i/>
          <w:sz w:val="26"/>
          <w:szCs w:val="26"/>
        </w:rPr>
        <w:t xml:space="preserve"> điểm):</w:t>
      </w:r>
      <w:r w:rsidRPr="00D232E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26895" w:rsidRPr="00D232E5">
        <w:rPr>
          <w:rFonts w:ascii="Times New Roman" w:hAnsi="Times New Roman" w:cs="Times New Roman"/>
          <w:b/>
          <w:sz w:val="26"/>
          <w:szCs w:val="26"/>
        </w:rPr>
        <w:t>Phát biểu định luật Ôm cho toàn mạch? Viết biểu thức và tên gọi các đại lượng trong công thức ?</w:t>
      </w:r>
    </w:p>
    <w:tbl>
      <w:tblPr>
        <w:tblStyle w:val="TableGrid"/>
        <w:tblW w:w="9832" w:type="dxa"/>
        <w:tblInd w:w="392" w:type="dxa"/>
        <w:tblLook w:val="04A0"/>
      </w:tblPr>
      <w:tblGrid>
        <w:gridCol w:w="8788"/>
        <w:gridCol w:w="1044"/>
      </w:tblGrid>
      <w:tr w:rsidR="00D232E5" w:rsidRPr="00D232E5" w:rsidTr="00D232E5">
        <w:tc>
          <w:tcPr>
            <w:tcW w:w="8788" w:type="dxa"/>
          </w:tcPr>
          <w:p w:rsidR="00D232E5" w:rsidRPr="00D232E5" w:rsidRDefault="00D232E5" w:rsidP="008C2C90">
            <w:pPr>
              <w:tabs>
                <w:tab w:val="left" w:pos="34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 Cường độ dòng điện chạy trong mạch điện 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kín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tỉ lệ thuận với suất điện động của nguồn điện và tỉ lệ nghịch với điện trở toàn phần của mạch đó.</w:t>
            </w:r>
          </w:p>
        </w:tc>
        <w:tc>
          <w:tcPr>
            <w:tcW w:w="1044" w:type="dxa"/>
          </w:tcPr>
          <w:p w:rsidR="00D232E5" w:rsidRPr="00D232E5" w:rsidRDefault="00D232E5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D232E5" w:rsidRPr="00D232E5" w:rsidTr="00D232E5">
        <w:tc>
          <w:tcPr>
            <w:tcW w:w="8788" w:type="dxa"/>
          </w:tcPr>
          <w:p w:rsidR="00D232E5" w:rsidRPr="00D232E5" w:rsidRDefault="00D232E5" w:rsidP="008C2C90">
            <w:pPr>
              <w:tabs>
                <w:tab w:val="left" w:pos="360"/>
              </w:tabs>
              <w:rPr>
                <w:rFonts w:ascii="Times New Roman" w:hAnsi="Times New Roman" w:cs="Times New Roman"/>
                <w:position w:val="-30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10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65pt;height:39.7pt" o:ole="">
                  <v:imagedata r:id="rId8" o:title=""/>
                </v:shape>
                <o:OLEObject Type="Embed" ProgID="Equation.3" ShapeID="_x0000_i1025" DrawAspect="Content" ObjectID="_1479894701" r:id="rId9"/>
              </w:object>
            </w:r>
          </w:p>
          <w:p w:rsidR="00D232E5" w:rsidRPr="00D232E5" w:rsidRDefault="00D232E5" w:rsidP="008C2C90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I: cường độ dòng điện chạy trong mạch kín (A)</w:t>
            </w:r>
          </w:p>
          <w:p w:rsidR="00D232E5" w:rsidRPr="00D232E5" w:rsidRDefault="00D232E5" w:rsidP="008C2C90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E : suất điện động của nguồn điện (V)</w:t>
            </w:r>
          </w:p>
          <w:p w:rsidR="00D232E5" w:rsidRPr="00D232E5" w:rsidRDefault="00D232E5" w:rsidP="008C2C90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N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+r: điện trở toàn phần của mạch điện kín (</w:t>
            </w:r>
            <w:r w:rsidRPr="00D232E5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260" w:dyaOrig="260">
                <v:shape id="_x0000_i1026" type="#_x0000_t75" style="width:13.6pt;height:13.6pt" o:ole="">
                  <v:imagedata r:id="rId10" o:title=""/>
                </v:shape>
                <o:OLEObject Type="Embed" ProgID="Equation.3" ShapeID="_x0000_i1026" DrawAspect="Content" ObjectID="_1479894702" r:id="rId11"/>
              </w:objec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44" w:type="dxa"/>
          </w:tcPr>
          <w:p w:rsidR="00D232E5" w:rsidRPr="00D232E5" w:rsidRDefault="00D232E5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</w:tbl>
    <w:p w:rsidR="00D232E5" w:rsidRPr="00D232E5" w:rsidRDefault="00D232E5" w:rsidP="00326895">
      <w:pPr>
        <w:pStyle w:val="NoSpacing"/>
        <w:spacing w:line="276" w:lineRule="auto"/>
        <w:ind w:left="284"/>
        <w:jc w:val="both"/>
        <w:rPr>
          <w:rFonts w:ascii="Times New Roman" w:hAnsi="Times New Roman" w:cs="Times New Roman"/>
          <w:b/>
          <w:sz w:val="10"/>
          <w:szCs w:val="26"/>
          <w:u w:val="single"/>
        </w:rPr>
      </w:pPr>
    </w:p>
    <w:p w:rsidR="00326895" w:rsidRPr="00D232E5" w:rsidRDefault="00D632BA" w:rsidP="00326895">
      <w:pPr>
        <w:pStyle w:val="NoSpacing"/>
        <w:spacing w:line="276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232E5">
        <w:rPr>
          <w:rFonts w:ascii="Times New Roman" w:hAnsi="Times New Roman" w:cs="Times New Roman"/>
          <w:b/>
          <w:sz w:val="26"/>
          <w:szCs w:val="26"/>
          <w:u w:val="single"/>
        </w:rPr>
        <w:t>Câu 3</w:t>
      </w:r>
      <w:r w:rsidR="00B55F83" w:rsidRPr="00D232E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232E5">
        <w:rPr>
          <w:rFonts w:ascii="Times New Roman" w:hAnsi="Times New Roman" w:cs="Times New Roman"/>
          <w:b/>
          <w:i/>
          <w:sz w:val="26"/>
          <w:szCs w:val="26"/>
        </w:rPr>
        <w:t>(</w:t>
      </w:r>
      <w:r w:rsidR="00B55F83" w:rsidRPr="00D232E5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D232E5">
        <w:rPr>
          <w:rFonts w:ascii="Times New Roman" w:hAnsi="Times New Roman" w:cs="Times New Roman"/>
          <w:b/>
          <w:i/>
          <w:sz w:val="26"/>
          <w:szCs w:val="26"/>
        </w:rPr>
        <w:t xml:space="preserve"> điểm):</w:t>
      </w:r>
      <w:r w:rsidRPr="00D232E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26895" w:rsidRPr="00D232E5">
        <w:rPr>
          <w:rFonts w:ascii="Times New Roman" w:hAnsi="Times New Roman" w:cs="Times New Roman"/>
          <w:b/>
          <w:sz w:val="26"/>
          <w:szCs w:val="26"/>
        </w:rPr>
        <w:t>Phát biểu và viết công thức định luật Faraday I và II?</w:t>
      </w:r>
    </w:p>
    <w:p w:rsidR="00326895" w:rsidRPr="007E5535" w:rsidRDefault="00326895" w:rsidP="00326895">
      <w:pPr>
        <w:spacing w:line="276" w:lineRule="auto"/>
        <w:ind w:left="284" w:firstLine="34"/>
        <w:rPr>
          <w:rFonts w:ascii="Times New Roman" w:hAnsi="Times New Roman" w:cs="Times New Roman"/>
          <w:b/>
          <w:sz w:val="4"/>
          <w:szCs w:val="26"/>
          <w:u w:val="single"/>
        </w:rPr>
      </w:pPr>
    </w:p>
    <w:tbl>
      <w:tblPr>
        <w:tblW w:w="1044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40"/>
        <w:gridCol w:w="900"/>
      </w:tblGrid>
      <w:tr w:rsidR="00D232E5" w:rsidRPr="00D232E5" w:rsidTr="00D232E5">
        <w:trPr>
          <w:trHeight w:val="661"/>
        </w:trPr>
        <w:tc>
          <w:tcPr>
            <w:tcW w:w="9540" w:type="dxa"/>
            <w:shd w:val="clear" w:color="auto" w:fill="auto"/>
          </w:tcPr>
          <w:p w:rsidR="00D232E5" w:rsidRPr="00D232E5" w:rsidRDefault="00D232E5" w:rsidP="00D232E5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</w:t>
            </w:r>
            <w:r w:rsidRPr="00D232E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Định luật Faraday thứ nhất:</w:t>
            </w:r>
            <w:r w:rsidRPr="00D232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Khối lượng vật dẫn được giải phóng ở điện cực của bình điện phân tỉ lệ thuận với điện lượng chạy qua bình đó.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</w:t>
            </w:r>
            <w:r w:rsidRPr="00D232E5">
              <w:rPr>
                <w:rFonts w:ascii="Times New Roman" w:eastAsia="Times New Roman" w:hAnsi="Times New Roman" w:cs="Times New Roman"/>
                <w:sz w:val="26"/>
                <w:szCs w:val="26"/>
              </w:rPr>
              <w:t>m = k.q</w:t>
            </w:r>
          </w:p>
        </w:tc>
        <w:tc>
          <w:tcPr>
            <w:tcW w:w="900" w:type="dxa"/>
            <w:shd w:val="clear" w:color="auto" w:fill="auto"/>
          </w:tcPr>
          <w:p w:rsidR="00D232E5" w:rsidRPr="00D232E5" w:rsidRDefault="00D232E5" w:rsidP="008C2C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232E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0.5</w:t>
            </w:r>
          </w:p>
        </w:tc>
      </w:tr>
      <w:tr w:rsidR="00D232E5" w:rsidRPr="00D232E5" w:rsidTr="00D232E5">
        <w:trPr>
          <w:trHeight w:val="983"/>
        </w:trPr>
        <w:tc>
          <w:tcPr>
            <w:tcW w:w="9540" w:type="dxa"/>
            <w:shd w:val="clear" w:color="auto" w:fill="auto"/>
          </w:tcPr>
          <w:p w:rsidR="00D232E5" w:rsidRPr="00D232E5" w:rsidRDefault="00D232E5" w:rsidP="00D232E5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</w:t>
            </w:r>
            <w:r w:rsidRPr="00D232E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Định luật Faraday thứ hai:</w:t>
            </w:r>
            <w:r w:rsidRPr="00D232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Đương lựong điện hóa k của một nguyên tố tỉ lệ với đương lượng gam A/n của nguyên tố đó. Hệ dố tỉ lệ là 1/F, trong đó F là hằng số Faraday.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</w:t>
            </w:r>
            <w:r w:rsidRPr="00D232E5">
              <w:rPr>
                <w:rFonts w:ascii="Times New Roman" w:eastAsia="Times New Roman" w:hAnsi="Times New Roman" w:cs="Times New Roman"/>
                <w:sz w:val="26"/>
                <w:szCs w:val="26"/>
              </w:rPr>
              <w:t>k = 1/F.A/n</w:t>
            </w:r>
          </w:p>
        </w:tc>
        <w:tc>
          <w:tcPr>
            <w:tcW w:w="900" w:type="dxa"/>
            <w:shd w:val="clear" w:color="auto" w:fill="auto"/>
          </w:tcPr>
          <w:p w:rsidR="00D232E5" w:rsidRPr="00D232E5" w:rsidRDefault="00D232E5" w:rsidP="008C2C9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232E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0.5</w:t>
            </w:r>
          </w:p>
        </w:tc>
      </w:tr>
    </w:tbl>
    <w:p w:rsidR="00D232E5" w:rsidRPr="00D232E5" w:rsidRDefault="00D232E5" w:rsidP="00326895">
      <w:pPr>
        <w:spacing w:line="276" w:lineRule="auto"/>
        <w:ind w:left="284" w:firstLine="34"/>
        <w:rPr>
          <w:rFonts w:ascii="Times New Roman" w:hAnsi="Times New Roman" w:cs="Times New Roman"/>
          <w:b/>
          <w:sz w:val="8"/>
          <w:szCs w:val="26"/>
          <w:u w:val="single"/>
        </w:rPr>
      </w:pPr>
    </w:p>
    <w:p w:rsidR="00326895" w:rsidRPr="00D232E5" w:rsidRDefault="00B55F83" w:rsidP="00D232E5">
      <w:pPr>
        <w:spacing w:line="276" w:lineRule="auto"/>
        <w:ind w:left="284" w:firstLine="34"/>
        <w:rPr>
          <w:rFonts w:ascii="Times New Roman" w:hAnsi="Times New Roman" w:cs="Times New Roman"/>
          <w:b/>
          <w:sz w:val="12"/>
          <w:szCs w:val="26"/>
          <w:u w:val="single"/>
        </w:rPr>
      </w:pPr>
      <w:r w:rsidRPr="00326895">
        <w:rPr>
          <w:rFonts w:ascii="Times New Roman" w:hAnsi="Times New Roman" w:cs="Times New Roman"/>
          <w:b/>
          <w:sz w:val="26"/>
          <w:szCs w:val="26"/>
          <w:u w:val="single"/>
        </w:rPr>
        <w:t>Câu 4</w:t>
      </w:r>
      <w:r w:rsidRPr="0032689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26895">
        <w:rPr>
          <w:rFonts w:ascii="Times New Roman" w:hAnsi="Times New Roman" w:cs="Times New Roman"/>
          <w:i/>
          <w:sz w:val="26"/>
          <w:szCs w:val="26"/>
        </w:rPr>
        <w:t>(1 điểm):</w:t>
      </w:r>
      <w:r w:rsidRPr="00326895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10206" w:type="dxa"/>
        <w:tblInd w:w="392" w:type="dxa"/>
        <w:tblLook w:val="04A0"/>
      </w:tblPr>
      <w:tblGrid>
        <w:gridCol w:w="9497"/>
        <w:gridCol w:w="709"/>
      </w:tblGrid>
      <w:tr w:rsidR="00D232E5" w:rsidRPr="00D232E5" w:rsidTr="00D232E5">
        <w:tc>
          <w:tcPr>
            <w:tcW w:w="9497" w:type="dxa"/>
          </w:tcPr>
          <w:p w:rsidR="00D232E5" w:rsidRPr="00D232E5" w:rsidRDefault="00D232E5" w:rsidP="008C2C90">
            <w:pPr>
              <w:tabs>
                <w:tab w:val="left" w:pos="34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Người ta thường dùng phương pháp mạ điện (điện phân dung dịch muối)</w:t>
            </w:r>
          </w:p>
          <w:p w:rsidR="00D232E5" w:rsidRPr="00D232E5" w:rsidRDefault="00D232E5" w:rsidP="008C2C90">
            <w:pPr>
              <w:tabs>
                <w:tab w:val="left" w:pos="342"/>
              </w:tabs>
              <w:rPr>
                <w:rFonts w:ascii="Times New Roman" w:hAnsi="Times New Roman" w:cs="Times New Roman"/>
                <w:position w:val="-30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t>Dùng dung dịch muối bạc, AgNO</w:t>
            </w:r>
            <w:r w:rsidRPr="00D232E5">
              <w:rPr>
                <w:rFonts w:ascii="Times New Roman" w:hAnsi="Times New Roman" w:cs="Times New Roman"/>
                <w:position w:val="-30"/>
                <w:sz w:val="26"/>
                <w:szCs w:val="26"/>
                <w:vertAlign w:val="subscript"/>
              </w:rPr>
              <w:t>3</w:t>
            </w:r>
          </w:p>
          <w:p w:rsidR="00D232E5" w:rsidRPr="00D232E5" w:rsidRDefault="00D232E5" w:rsidP="008C2C90">
            <w:pPr>
              <w:tabs>
                <w:tab w:val="left" w:pos="34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Cực dương làm bằng kim loại Ag</w:t>
            </w:r>
          </w:p>
          <w:p w:rsidR="00D232E5" w:rsidRPr="00D232E5" w:rsidRDefault="00D232E5" w:rsidP="008C2C90">
            <w:pPr>
              <w:tabs>
                <w:tab w:val="left" w:pos="34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Huy chương đặt tại cực âm (Catod)</w:t>
            </w:r>
          </w:p>
        </w:tc>
        <w:tc>
          <w:tcPr>
            <w:tcW w:w="709" w:type="dxa"/>
          </w:tcPr>
          <w:p w:rsidR="00D232E5" w:rsidRPr="00D232E5" w:rsidRDefault="00D232E5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232E5" w:rsidRPr="00D232E5" w:rsidRDefault="00D232E5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232E5" w:rsidRPr="00D232E5" w:rsidRDefault="00D232E5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232E5" w:rsidRPr="00D232E5" w:rsidRDefault="00D232E5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</w:tbl>
    <w:p w:rsidR="00D232E5" w:rsidRPr="00D232E5" w:rsidRDefault="00D232E5" w:rsidP="00326895">
      <w:pPr>
        <w:spacing w:line="276" w:lineRule="auto"/>
        <w:ind w:left="709"/>
        <w:contextualSpacing/>
        <w:rPr>
          <w:rFonts w:ascii="Times New Roman" w:hAnsi="Times New Roman" w:cs="Times New Roman"/>
          <w:b/>
          <w:sz w:val="8"/>
          <w:szCs w:val="26"/>
          <w:u w:val="single"/>
        </w:rPr>
      </w:pPr>
    </w:p>
    <w:p w:rsidR="004E7EAD" w:rsidRDefault="00B55F83" w:rsidP="00D232E5">
      <w:pPr>
        <w:spacing w:line="276" w:lineRule="auto"/>
        <w:ind w:left="709"/>
        <w:contextualSpacing/>
        <w:rPr>
          <w:rFonts w:ascii="Times New Roman" w:hAnsi="Times New Roman"/>
          <w:noProof/>
          <w:sz w:val="26"/>
          <w:szCs w:val="26"/>
        </w:rPr>
      </w:pPr>
      <w:r w:rsidRPr="00A546F3">
        <w:rPr>
          <w:rFonts w:ascii="Times New Roman" w:hAnsi="Times New Roman" w:cs="Times New Roman"/>
          <w:b/>
          <w:sz w:val="26"/>
          <w:szCs w:val="26"/>
          <w:u w:val="single"/>
        </w:rPr>
        <w:t>Câu 5</w:t>
      </w:r>
      <w:r w:rsidRPr="00A546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46F3">
        <w:rPr>
          <w:rFonts w:ascii="Times New Roman" w:hAnsi="Times New Roman" w:cs="Times New Roman"/>
          <w:i/>
          <w:sz w:val="26"/>
          <w:szCs w:val="26"/>
        </w:rPr>
        <w:t>(</w:t>
      </w:r>
      <w:r w:rsidR="00326895">
        <w:rPr>
          <w:rFonts w:ascii="Times New Roman" w:hAnsi="Times New Roman" w:cs="Times New Roman"/>
          <w:i/>
          <w:sz w:val="26"/>
          <w:szCs w:val="26"/>
        </w:rPr>
        <w:t>3</w:t>
      </w:r>
      <w:r w:rsidRPr="00A546F3">
        <w:rPr>
          <w:rFonts w:ascii="Times New Roman" w:hAnsi="Times New Roman" w:cs="Times New Roman"/>
          <w:i/>
          <w:sz w:val="26"/>
          <w:szCs w:val="26"/>
        </w:rPr>
        <w:t xml:space="preserve"> điểm):</w:t>
      </w:r>
      <w:r w:rsidRPr="00A546F3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55"/>
        <w:gridCol w:w="1663"/>
      </w:tblGrid>
      <w:tr w:rsidR="00D232E5" w:rsidRPr="00D232E5" w:rsidTr="00D232E5">
        <w:tc>
          <w:tcPr>
            <w:tcW w:w="7155" w:type="dxa"/>
            <w:shd w:val="clear" w:color="auto" w:fill="auto"/>
          </w:tcPr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a). </w:t>
            </w:r>
            <w:r w:rsidRPr="00D232E5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200" w:dyaOrig="320">
                <v:shape id="_x0000_i1027" type="#_x0000_t75" style="width:9.65pt;height:15.85pt" o:ole="">
                  <v:imagedata r:id="rId12" o:title=""/>
                </v:shape>
                <o:OLEObject Type="Embed" ProgID="Equation.DSMT4" ShapeID="_x0000_i1027" DrawAspect="Content" ObjectID="_1479894703" r:id="rId13"/>
              </w:objec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n</w:t>
            </w:r>
            <w:r w:rsidRPr="00D232E5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200" w:dyaOrig="320">
                <v:shape id="_x0000_i1028" type="#_x0000_t75" style="width:9.65pt;height:15.85pt" o:ole="">
                  <v:imagedata r:id="rId12" o:title=""/>
                </v:shape>
                <o:OLEObject Type="Embed" ProgID="Equation.DSMT4" ShapeID="_x0000_i1028" DrawAspect="Content" ObjectID="_1479894704" r:id="rId14"/>
              </w:objec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o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12V ,r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nr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o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sym w:font="Symbol" w:char="F057"/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- Sơ đồ mạch: [R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// (R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nt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)] nt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 w:rsidRPr="00D232E5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520" w:dyaOrig="720">
                <v:shape id="_x0000_i1029" type="#_x0000_t75" style="width:26.1pt;height:36.3pt" o:ole="">
                  <v:imagedata r:id="rId15" o:title=""/>
                </v:shape>
                <o:OLEObject Type="Embed" ProgID="Equation.3" ShapeID="_x0000_i1029" DrawAspect="Content" ObjectID="_1479894705" r:id="rId16"/>
              </w:objec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= 4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sym w:font="Symbol" w:char="F057"/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=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softHyphen/>
              <w:t>1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+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= 12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sym w:font="Symbol" w:char="F057"/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123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</w:t>
            </w:r>
            <w:r w:rsidRPr="00D232E5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980" w:dyaOrig="700">
                <v:shape id="_x0000_i1030" type="#_x0000_t75" style="width:48.75pt;height:35.15pt" o:ole="">
                  <v:imagedata r:id="rId17" o:title=""/>
                </v:shape>
                <o:OLEObject Type="Embed" ProgID="Equation.3" ShapeID="_x0000_i1030" DrawAspect="Content" ObjectID="_1479894706" r:id="rId18"/>
              </w:objec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4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sym w:font="Symbol" w:char="F057"/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tđ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123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+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18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sym w:font="Symbol" w:char="F057"/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mc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</w:t>
            </w:r>
            <w:r w:rsidRPr="00D232E5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780" w:dyaOrig="680">
                <v:shape id="_x0000_i1031" type="#_x0000_t75" style="width:39.1pt;height:34pt" o:ole="">
                  <v:imagedata r:id="rId19" o:title=""/>
                </v:shape>
                <o:OLEObject Type="Embed" ProgID="Equation.3" ShapeID="_x0000_i1031" DrawAspect="Content" ObjectID="_1479894707" r:id="rId20"/>
              </w:objec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0,6A</w: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Vậy số chỉ Ampe kế là 0,6A.</w: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U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V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U = I.R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tđ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10,8V</w: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Vậy số chỉ Vôn kế là 10,8V                                                                       </w: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b)Vì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123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nt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nên 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123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mc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0,6 A</w: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Vì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3 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//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nên U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U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12 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= U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123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123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.R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123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0,6.4 = 2,4V</w: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  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softHyphen/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Pr="00D232E5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420" w:dyaOrig="700">
                <v:shape id="_x0000_i1032" type="#_x0000_t75" style="width:21pt;height:35.15pt" o:ole="">
                  <v:imagedata r:id="rId21" o:title=""/>
                </v:shape>
                <o:OLEObject Type="Embed" ProgID="Equation.3" ShapeID="_x0000_i1032" DrawAspect="Content" ObjectID="_1479894708" r:id="rId22"/>
              </w:objec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0,4A                </w: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Cu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Pr="00D232E5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700" w:dyaOrig="620">
                <v:shape id="_x0000_i1033" type="#_x0000_t75" style="width:35.15pt;height:30.6pt" o:ole="">
                  <v:imagedata r:id="rId23" o:title=""/>
                </v:shape>
                <o:OLEObject Type="Embed" ProgID="Equation.3" ShapeID="_x0000_i1033" DrawAspect="Content" ObjectID="_1479894709" r:id="rId24"/>
              </w:object>
            </w:r>
            <w:r w:rsidRPr="00D232E5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300" w:dyaOrig="620">
                <v:shape id="_x0000_i1034" type="#_x0000_t75" style="width:14.75pt;height:30.6pt" o:ole="">
                  <v:imagedata r:id="rId25" o:title=""/>
                </v:shape>
                <o:OLEObject Type="Embed" ProgID="Equation.3" ShapeID="_x0000_i1034" DrawAspect="Content" ObjectID="_1479894710" r:id="rId26"/>
              </w:objec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t = 0,256g</w: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c) </w:t>
            </w:r>
            <w:r w:rsidRPr="00D232E5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2140" w:dyaOrig="700">
                <v:shape id="_x0000_i1035" type="#_x0000_t75" style="width:107.15pt;height:35.15pt" o:ole="">
                  <v:imagedata r:id="rId27" o:title=""/>
                </v:shape>
                <o:OLEObject Type="Embed" ProgID="Equation.3" ShapeID="_x0000_i1035" DrawAspect="Content" ObjectID="_1479894711" r:id="rId28"/>
              </w:objec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Vì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1 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nt 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nên 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= 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U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/R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= 2,4/12 = 0,2 (A)</w: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Vì 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 xml:space="preserve"> &lt; I</w:t>
            </w:r>
            <w:r w:rsidRPr="00D232E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đm </w:t>
            </w: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nên đèn sáng yếu.</w:t>
            </w:r>
          </w:p>
        </w:tc>
        <w:tc>
          <w:tcPr>
            <w:tcW w:w="1663" w:type="dxa"/>
            <w:shd w:val="clear" w:color="auto" w:fill="auto"/>
          </w:tcPr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0,25</w:t>
            </w: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D232E5" w:rsidRPr="00D232E5" w:rsidRDefault="00D232E5" w:rsidP="00D232E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232E5" w:rsidRPr="00D232E5" w:rsidRDefault="00D232E5" w:rsidP="00D232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32E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</w:tbl>
    <w:p w:rsidR="00D232E5" w:rsidRPr="00E24EC3" w:rsidRDefault="00D232E5" w:rsidP="00D232E5">
      <w:pPr>
        <w:spacing w:line="276" w:lineRule="auto"/>
        <w:ind w:left="709"/>
        <w:contextualSpacing/>
        <w:rPr>
          <w:rFonts w:ascii="Times New Roman" w:hAnsi="Times New Roman"/>
          <w:noProof/>
          <w:sz w:val="10"/>
          <w:szCs w:val="26"/>
        </w:rPr>
      </w:pPr>
    </w:p>
    <w:p w:rsidR="00326895" w:rsidRDefault="00326895" w:rsidP="00326895">
      <w:pPr>
        <w:spacing w:line="276" w:lineRule="auto"/>
        <w:ind w:left="284" w:firstLine="0"/>
        <w:rPr>
          <w:rFonts w:ascii="Times New Roman" w:eastAsia="Calibri" w:hAnsi="Times New Roman" w:cs="Times New Roman"/>
          <w:sz w:val="26"/>
          <w:szCs w:val="26"/>
          <w:lang w:val="pt-BR"/>
        </w:rPr>
      </w:pPr>
      <w:r w:rsidRPr="00F248AC">
        <w:rPr>
          <w:rFonts w:ascii="Times New Roman" w:hAnsi="Times New Roman" w:cs="Times New Roman"/>
          <w:b/>
          <w:sz w:val="26"/>
          <w:szCs w:val="26"/>
          <w:u w:val="single"/>
        </w:rPr>
        <w:t>Câu 6</w:t>
      </w:r>
      <w:r w:rsidRPr="00F248A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248AC">
        <w:rPr>
          <w:rFonts w:ascii="Times New Roman" w:hAnsi="Times New Roman" w:cs="Times New Roman"/>
          <w:i/>
          <w:sz w:val="26"/>
          <w:szCs w:val="26"/>
        </w:rPr>
        <w:t>(1 điểm):</w:t>
      </w:r>
      <w:r w:rsidRPr="00F248AC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817" w:type="dxa"/>
        <w:tblLook w:val="04A0"/>
      </w:tblPr>
      <w:tblGrid>
        <w:gridCol w:w="8100"/>
        <w:gridCol w:w="1044"/>
      </w:tblGrid>
      <w:tr w:rsidR="00E24EC3" w:rsidRPr="00E24EC3" w:rsidTr="00E24EC3">
        <w:tc>
          <w:tcPr>
            <w:tcW w:w="8100" w:type="dxa"/>
          </w:tcPr>
          <w:p w:rsidR="00E24EC3" w:rsidRPr="00E24EC3" w:rsidRDefault="00E24EC3" w:rsidP="008C2C90">
            <w:pPr>
              <w:tabs>
                <w:tab w:val="left" w:pos="1560"/>
              </w:tabs>
              <w:rPr>
                <w:rFonts w:ascii="Times New Roman" w:eastAsia="Calibri" w:hAnsi="Times New Roman" w:cs="Times New Roman"/>
                <w:sz w:val="26"/>
                <w:szCs w:val="26"/>
                <w:lang w:val="pt-BR"/>
              </w:rPr>
            </w:pPr>
            <w:r w:rsidRPr="00E24EC3">
              <w:rPr>
                <w:rFonts w:ascii="Times New Roman" w:eastAsia="Calibri" w:hAnsi="Times New Roman" w:cs="Times New Roman"/>
                <w:sz w:val="26"/>
                <w:szCs w:val="26"/>
                <w:lang w:val="pt-BR"/>
              </w:rPr>
              <w:t>E = 1000V/m, d</w:t>
            </w:r>
            <w:r w:rsidRPr="00E24EC3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val="pt-BR"/>
              </w:rPr>
              <w:t>MN</w:t>
            </w:r>
            <w:r w:rsidRPr="00E24EC3">
              <w:rPr>
                <w:rFonts w:ascii="Times New Roman" w:eastAsia="Calibri" w:hAnsi="Times New Roman" w:cs="Times New Roman"/>
                <w:sz w:val="26"/>
                <w:szCs w:val="26"/>
                <w:lang w:val="pt-BR"/>
              </w:rPr>
              <w:t xml:space="preserve"> = 1cm= 0,01m. v</w:t>
            </w:r>
            <w:r w:rsidRPr="00E24EC3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val="pt-BR"/>
              </w:rPr>
              <w:t>M</w:t>
            </w:r>
            <w:r w:rsidRPr="00E24EC3">
              <w:rPr>
                <w:rFonts w:ascii="Times New Roman" w:eastAsia="Calibri" w:hAnsi="Times New Roman" w:cs="Times New Roman"/>
                <w:sz w:val="26"/>
                <w:szCs w:val="26"/>
                <w:lang w:val="pt-BR"/>
              </w:rPr>
              <w:t xml:space="preserve"> = 0 =&gt; W</w:t>
            </w:r>
            <w:r w:rsidRPr="00E24EC3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val="pt-BR"/>
              </w:rPr>
              <w:t>đM</w:t>
            </w:r>
            <w:r w:rsidRPr="00E24EC3">
              <w:rPr>
                <w:rFonts w:ascii="Times New Roman" w:eastAsia="Calibri" w:hAnsi="Times New Roman" w:cs="Times New Roman"/>
                <w:sz w:val="26"/>
                <w:szCs w:val="26"/>
                <w:lang w:val="pt-BR"/>
              </w:rPr>
              <w:t xml:space="preserve"> = 0 W</w:t>
            </w:r>
            <w:r w:rsidRPr="00E24EC3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val="pt-BR"/>
              </w:rPr>
              <w:t>đN</w:t>
            </w:r>
            <w:r w:rsidRPr="00E24EC3">
              <w:rPr>
                <w:rFonts w:ascii="Times New Roman" w:eastAsia="Calibri" w:hAnsi="Times New Roman" w:cs="Times New Roman"/>
                <w:sz w:val="26"/>
                <w:szCs w:val="26"/>
                <w:lang w:val="pt-BR"/>
              </w:rPr>
              <w:t xml:space="preserve"> = ? </w:t>
            </w:r>
          </w:p>
        </w:tc>
        <w:tc>
          <w:tcPr>
            <w:tcW w:w="1044" w:type="dxa"/>
          </w:tcPr>
          <w:p w:rsidR="00E24EC3" w:rsidRPr="00E24EC3" w:rsidRDefault="00E24EC3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E24EC3" w:rsidRPr="00E24EC3" w:rsidTr="00E24EC3">
        <w:tc>
          <w:tcPr>
            <w:tcW w:w="8100" w:type="dxa"/>
          </w:tcPr>
          <w:p w:rsidR="00E24EC3" w:rsidRPr="00E24EC3" w:rsidRDefault="00E24EC3" w:rsidP="008C2C90">
            <w:pPr>
              <w:tabs>
                <w:tab w:val="left" w:pos="342"/>
              </w:tabs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E24EC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MN</w:t>
            </w: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 xml:space="preserve"> = q.Ed</w:t>
            </w:r>
            <w:r w:rsidRPr="00E24EC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MN</w:t>
            </w: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 xml:space="preserve"> = W</w:t>
            </w:r>
            <w:r w:rsidRPr="00E24EC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đN</w:t>
            </w: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 xml:space="preserve"> – W</w:t>
            </w:r>
            <w:r w:rsidRPr="00E24EC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đM</w:t>
            </w:r>
          </w:p>
          <w:p w:rsidR="00E24EC3" w:rsidRPr="00E24EC3" w:rsidRDefault="00E24EC3" w:rsidP="008C2C90">
            <w:pPr>
              <w:tabs>
                <w:tab w:val="left" w:pos="34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 xml:space="preserve">         (-1,6.10</w:t>
            </w:r>
            <w:r w:rsidRPr="00E24EC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-19</w:t>
            </w: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>).1000.(-0,01)= W</w:t>
            </w:r>
            <w:r w:rsidRPr="00E24EC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đN</w:t>
            </w: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24EC3" w:rsidRPr="00E24EC3" w:rsidRDefault="00E24EC3" w:rsidP="008C2C90">
            <w:pPr>
              <w:tabs>
                <w:tab w:val="left" w:pos="34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>=&gt; W</w:t>
            </w:r>
            <w:r w:rsidRPr="00E24EC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đN</w:t>
            </w: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 xml:space="preserve"> = 1,6.10</w:t>
            </w:r>
            <w:r w:rsidRPr="00E24EC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-18</w:t>
            </w: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 xml:space="preserve"> J</w:t>
            </w:r>
          </w:p>
        </w:tc>
        <w:tc>
          <w:tcPr>
            <w:tcW w:w="1044" w:type="dxa"/>
          </w:tcPr>
          <w:p w:rsidR="00E24EC3" w:rsidRPr="00E24EC3" w:rsidRDefault="00E24EC3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E24EC3" w:rsidRPr="00E24EC3" w:rsidRDefault="00E24EC3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E24EC3" w:rsidRPr="00E24EC3" w:rsidRDefault="00E24EC3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4EC3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</w:tbl>
    <w:p w:rsidR="00A546F3" w:rsidRPr="007E5535" w:rsidRDefault="00A546F3" w:rsidP="00A546F3">
      <w:pPr>
        <w:spacing w:line="276" w:lineRule="auto"/>
        <w:ind w:left="284" w:firstLine="34"/>
        <w:rPr>
          <w:rFonts w:ascii="Times New Roman" w:hAnsi="Times New Roman" w:cs="Times New Roman"/>
          <w:sz w:val="6"/>
          <w:szCs w:val="26"/>
        </w:rPr>
      </w:pPr>
    </w:p>
    <w:p w:rsidR="00F61462" w:rsidRPr="00A546F3" w:rsidRDefault="00E305B2" w:rsidP="00A546F3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6"/>
          <w:szCs w:val="24"/>
        </w:rPr>
      </w:pPr>
      <w:r w:rsidRPr="00A546F3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F61462" w:rsidRPr="00A546F3">
        <w:rPr>
          <w:rFonts w:ascii="Times New Roman" w:hAnsi="Times New Roman" w:cs="Times New Roman"/>
          <w:b/>
          <w:sz w:val="26"/>
          <w:szCs w:val="24"/>
          <w:u w:val="single"/>
        </w:rPr>
        <w:t>PHẦN RIÊNG</w:t>
      </w:r>
      <w:r w:rsidR="00F61462" w:rsidRPr="00A546F3">
        <w:rPr>
          <w:rFonts w:ascii="Times New Roman" w:hAnsi="Times New Roman" w:cs="Times New Roman"/>
          <w:b/>
          <w:sz w:val="26"/>
          <w:szCs w:val="24"/>
        </w:rPr>
        <w:t xml:space="preserve"> (</w:t>
      </w:r>
      <w:r w:rsidR="00D632BA" w:rsidRPr="00A546F3">
        <w:rPr>
          <w:rFonts w:ascii="Times New Roman" w:hAnsi="Times New Roman" w:cs="Times New Roman"/>
          <w:b/>
          <w:sz w:val="26"/>
          <w:szCs w:val="24"/>
        </w:rPr>
        <w:t>2</w:t>
      </w:r>
      <w:r w:rsidR="00F61462" w:rsidRPr="00A546F3">
        <w:rPr>
          <w:rFonts w:ascii="Times New Roman" w:hAnsi="Times New Roman" w:cs="Times New Roman"/>
          <w:b/>
          <w:sz w:val="26"/>
          <w:szCs w:val="24"/>
        </w:rPr>
        <w:t xml:space="preserve"> điểm)</w:t>
      </w:r>
    </w:p>
    <w:p w:rsidR="009A0CDF" w:rsidRPr="007E5535" w:rsidRDefault="00F61462" w:rsidP="00A546F3">
      <w:pPr>
        <w:spacing w:line="276" w:lineRule="auto"/>
        <w:rPr>
          <w:rFonts w:ascii="Times New Roman" w:hAnsi="Times New Roman" w:cs="Times New Roman"/>
          <w:sz w:val="4"/>
          <w:szCs w:val="24"/>
        </w:rPr>
      </w:pPr>
      <w:r w:rsidRPr="00A546F3">
        <w:rPr>
          <w:rFonts w:ascii="Times New Roman" w:hAnsi="Times New Roman" w:cs="Times New Roman"/>
          <w:sz w:val="14"/>
          <w:szCs w:val="24"/>
        </w:rPr>
        <w:t xml:space="preserve">  </w:t>
      </w:r>
    </w:p>
    <w:p w:rsidR="00F61462" w:rsidRPr="00A546F3" w:rsidRDefault="00F61462" w:rsidP="00A546F3">
      <w:pPr>
        <w:spacing w:line="276" w:lineRule="auto"/>
        <w:rPr>
          <w:rFonts w:ascii="Times New Roman" w:hAnsi="Times New Roman" w:cs="Times New Roman"/>
          <w:b/>
          <w:i/>
          <w:sz w:val="26"/>
          <w:szCs w:val="24"/>
        </w:rPr>
      </w:pPr>
      <w:r w:rsidRPr="00A546F3">
        <w:rPr>
          <w:rFonts w:ascii="Times New Roman" w:hAnsi="Times New Roman" w:cs="Times New Roman"/>
          <w:sz w:val="26"/>
          <w:szCs w:val="24"/>
        </w:rPr>
        <w:t xml:space="preserve"> </w:t>
      </w:r>
      <w:r w:rsidRPr="00A546F3">
        <w:rPr>
          <w:rFonts w:ascii="Times New Roman" w:hAnsi="Times New Roman" w:cs="Times New Roman"/>
          <w:b/>
          <w:i/>
          <w:sz w:val="26"/>
          <w:szCs w:val="24"/>
        </w:rPr>
        <w:t xml:space="preserve">A/ </w:t>
      </w:r>
      <w:r w:rsidRPr="00A546F3">
        <w:rPr>
          <w:rFonts w:ascii="Times New Roman" w:hAnsi="Times New Roman" w:cs="Times New Roman"/>
          <w:b/>
          <w:i/>
          <w:sz w:val="26"/>
          <w:szCs w:val="24"/>
          <w:u w:val="single"/>
        </w:rPr>
        <w:t>Phần Cơ bản</w:t>
      </w:r>
      <w:r w:rsidRPr="00A546F3">
        <w:rPr>
          <w:rFonts w:ascii="Times New Roman" w:hAnsi="Times New Roman" w:cs="Times New Roman"/>
          <w:b/>
          <w:i/>
          <w:sz w:val="26"/>
          <w:szCs w:val="24"/>
        </w:rPr>
        <w:t>: (</w:t>
      </w:r>
      <w:r w:rsidR="00944C92">
        <w:rPr>
          <w:rFonts w:ascii="Times New Roman" w:hAnsi="Times New Roman" w:cs="Times New Roman"/>
          <w:b/>
          <w:i/>
          <w:sz w:val="26"/>
          <w:szCs w:val="24"/>
        </w:rPr>
        <w:t xml:space="preserve"> Chương trình chuẩn</w:t>
      </w:r>
      <w:r w:rsidRPr="00A546F3">
        <w:rPr>
          <w:rFonts w:ascii="Times New Roman" w:hAnsi="Times New Roman" w:cs="Times New Roman"/>
          <w:b/>
          <w:i/>
          <w:sz w:val="26"/>
          <w:szCs w:val="24"/>
        </w:rPr>
        <w:t>)</w:t>
      </w:r>
    </w:p>
    <w:p w:rsidR="00F61462" w:rsidRPr="00A546F3" w:rsidRDefault="00F61462" w:rsidP="00A546F3">
      <w:pPr>
        <w:spacing w:line="276" w:lineRule="auto"/>
        <w:ind w:left="426" w:right="-1"/>
        <w:rPr>
          <w:rFonts w:ascii="Times New Roman" w:hAnsi="Times New Roman" w:cs="Times New Roman"/>
          <w:sz w:val="2"/>
          <w:szCs w:val="26"/>
        </w:rPr>
      </w:pPr>
    </w:p>
    <w:p w:rsidR="009A0CDF" w:rsidRDefault="009A0CDF" w:rsidP="00106EF9">
      <w:pPr>
        <w:spacing w:line="276" w:lineRule="auto"/>
        <w:ind w:left="709"/>
        <w:rPr>
          <w:rFonts w:ascii="Times New Roman" w:hAnsi="Times New Roman" w:cs="Times New Roman"/>
          <w:sz w:val="26"/>
        </w:rPr>
      </w:pPr>
      <w:r w:rsidRPr="007E5535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</w:t>
      </w:r>
      <w:r w:rsidR="00326895" w:rsidRPr="007E5535">
        <w:rPr>
          <w:rFonts w:ascii="Times New Roman" w:hAnsi="Times New Roman" w:cs="Times New Roman"/>
          <w:b/>
          <w:sz w:val="26"/>
          <w:szCs w:val="26"/>
          <w:u w:val="single"/>
        </w:rPr>
        <w:t>7</w:t>
      </w:r>
      <w:r w:rsidRPr="007E5535">
        <w:rPr>
          <w:rFonts w:ascii="Times New Roman" w:hAnsi="Times New Roman" w:cs="Times New Roman"/>
          <w:b/>
          <w:sz w:val="26"/>
          <w:szCs w:val="26"/>
          <w:u w:val="single"/>
        </w:rPr>
        <w:t>A</w:t>
      </w:r>
      <w:r w:rsidRPr="007E553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E5535">
        <w:rPr>
          <w:rFonts w:ascii="Times New Roman" w:hAnsi="Times New Roman" w:cs="Times New Roman"/>
          <w:i/>
          <w:sz w:val="26"/>
          <w:szCs w:val="26"/>
        </w:rPr>
        <w:t>(2 điểm):</w:t>
      </w:r>
    </w:p>
    <w:tbl>
      <w:tblPr>
        <w:tblStyle w:val="TableGrid"/>
        <w:tblW w:w="0" w:type="auto"/>
        <w:tblInd w:w="392" w:type="dxa"/>
        <w:tblLook w:val="04A0"/>
      </w:tblPr>
      <w:tblGrid>
        <w:gridCol w:w="8788"/>
        <w:gridCol w:w="1044"/>
      </w:tblGrid>
      <w:tr w:rsidR="00106EF9" w:rsidRPr="00106EF9" w:rsidTr="00106EF9">
        <w:tc>
          <w:tcPr>
            <w:tcW w:w="8788" w:type="dxa"/>
          </w:tcPr>
          <w:p w:rsidR="00106EF9" w:rsidRPr="00106EF9" w:rsidRDefault="00106EF9" w:rsidP="008C2C90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</w:pPr>
            <w:r w:rsidRPr="00106EF9"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  <w:t xml:space="preserve">ABC  vuông tại C; AC = 4cm, BC = 3cm , </w:t>
            </w:r>
            <w:r w:rsidRPr="00106EF9">
              <w:rPr>
                <w:rFonts w:ascii="Times New Roman" w:hAnsi="Times New Roman" w:cs="Times New Roman"/>
                <w:color w:val="000000"/>
                <w:position w:val="-4"/>
                <w:sz w:val="26"/>
                <w:szCs w:val="26"/>
                <w:lang w:val="pt-BR"/>
              </w:rPr>
              <w:object w:dxaOrig="240" w:dyaOrig="340">
                <v:shape id="_x0000_i1036" type="#_x0000_t75" style="width:11.9pt;height:17pt" o:ole="">
                  <v:imagedata r:id="rId29" o:title=""/>
                </v:shape>
                <o:OLEObject Type="Embed" ProgID="Equation.DSMT4" ShapeID="_x0000_i1036" DrawAspect="Content" ObjectID="_1479894712" r:id="rId30"/>
              </w:object>
            </w:r>
            <w:r w:rsidRPr="00106EF9"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  <w:t xml:space="preserve"> \\ AC, E = 5000V/m. </w:t>
            </w:r>
          </w:p>
          <w:p w:rsidR="00106EF9" w:rsidRPr="00106EF9" w:rsidRDefault="00106EF9" w:rsidP="008C2C90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</w:pPr>
            <w:r w:rsidRPr="00106EF9"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  <w:t>a) U</w:t>
            </w:r>
            <w:r w:rsidRPr="00106EF9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  <w:lang w:val="pt-BR"/>
              </w:rPr>
              <w:t>AC</w:t>
            </w:r>
            <w:r w:rsidRPr="00106EF9"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  <w:t>, U</w:t>
            </w:r>
            <w:r w:rsidRPr="00106EF9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  <w:lang w:val="pt-BR"/>
              </w:rPr>
              <w:t>CB</w:t>
            </w:r>
            <w:r w:rsidRPr="00106EF9"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  <w:t>.</w:t>
            </w:r>
          </w:p>
          <w:p w:rsidR="00106EF9" w:rsidRPr="00106EF9" w:rsidRDefault="00106EF9" w:rsidP="008C2C90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</w:pPr>
            <w:r w:rsidRPr="00106EF9"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  <w:t xml:space="preserve"> b) Công của điện trường khi e di chuyển từ A đến B và trên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  <w:t xml:space="preserve"> </w:t>
            </w:r>
            <w:r w:rsidRPr="00106EF9"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  <w:t>đường gãy ACB. So sánh và giải thích kết quả.</w:t>
            </w:r>
          </w:p>
        </w:tc>
        <w:tc>
          <w:tcPr>
            <w:tcW w:w="1044" w:type="dxa"/>
          </w:tcPr>
          <w:p w:rsidR="00106EF9" w:rsidRPr="00106EF9" w:rsidRDefault="00106EF9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106EF9" w:rsidRPr="00106EF9" w:rsidTr="00106EF9">
        <w:tc>
          <w:tcPr>
            <w:tcW w:w="8788" w:type="dxa"/>
          </w:tcPr>
          <w:p w:rsidR="00106EF9" w:rsidRPr="00106EF9" w:rsidRDefault="00106EF9" w:rsidP="008C2C90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AB = 5cm</w:t>
            </w:r>
          </w:p>
          <w:p w:rsidR="00106EF9" w:rsidRPr="00106EF9" w:rsidRDefault="00106EF9" w:rsidP="008C2C90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AC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 E.d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AC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5000. 0,04 = 200V</w:t>
            </w:r>
          </w:p>
          <w:p w:rsidR="00106EF9" w:rsidRPr="00106EF9" w:rsidRDefault="00106EF9" w:rsidP="008C2C90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E.d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50000.0 = 0 V</w:t>
            </w:r>
          </w:p>
        </w:tc>
        <w:tc>
          <w:tcPr>
            <w:tcW w:w="1044" w:type="dxa"/>
          </w:tcPr>
          <w:p w:rsidR="00106EF9" w:rsidRPr="00106EF9" w:rsidRDefault="00106EF9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06EF9" w:rsidRPr="00106EF9" w:rsidRDefault="00106EF9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06EF9" w:rsidRPr="00106EF9" w:rsidRDefault="00106EF9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106EF9" w:rsidRPr="00106EF9" w:rsidTr="00106EF9">
        <w:tc>
          <w:tcPr>
            <w:tcW w:w="8788" w:type="dxa"/>
          </w:tcPr>
          <w:p w:rsidR="00106EF9" w:rsidRPr="00106EF9" w:rsidRDefault="00106EF9" w:rsidP="008C2C90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 q.E.d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(-1,6.10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-19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)5000.0,04= - 3,2. 10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-17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J</w:t>
            </w:r>
          </w:p>
          <w:p w:rsidR="00106EF9" w:rsidRPr="00106EF9" w:rsidRDefault="00106EF9" w:rsidP="008C2C90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ACB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 q.E.(d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AC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+d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) = (-1,6.10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-19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)5000.(0,04 +0)= - 3,2. 10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-17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J</w:t>
            </w:r>
          </w:p>
          <w:p w:rsidR="00106EF9" w:rsidRPr="00106EF9" w:rsidRDefault="00106EF9" w:rsidP="008C2C90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ACB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A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AB</w:t>
            </w:r>
          </w:p>
          <w:p w:rsidR="00106EF9" w:rsidRPr="00106EF9" w:rsidRDefault="00106EF9" w:rsidP="008C2C90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Giải thích: công của lực điện không phụ thuộc đường đi mà chỉ phụ thuộc điểm đấu và điểm cuối</w:t>
            </w:r>
          </w:p>
        </w:tc>
        <w:tc>
          <w:tcPr>
            <w:tcW w:w="1044" w:type="dxa"/>
          </w:tcPr>
          <w:p w:rsidR="00106EF9" w:rsidRPr="00106EF9" w:rsidRDefault="00106EF9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06EF9" w:rsidRPr="00106EF9" w:rsidRDefault="00106EF9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06EF9" w:rsidRPr="00106EF9" w:rsidRDefault="00106EF9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06EF9" w:rsidRPr="00106EF9" w:rsidRDefault="00106EF9" w:rsidP="008C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</w:tbl>
    <w:p w:rsidR="00106EF9" w:rsidRPr="00106EF9" w:rsidRDefault="00106EF9" w:rsidP="00106EF9">
      <w:pPr>
        <w:spacing w:line="276" w:lineRule="auto"/>
        <w:ind w:left="709"/>
        <w:rPr>
          <w:rFonts w:ascii="Times New Roman" w:hAnsi="Times New Roman" w:cs="Times New Roman"/>
          <w:color w:val="000000"/>
          <w:sz w:val="10"/>
          <w:szCs w:val="26"/>
          <w:lang w:val="pt-BR"/>
        </w:rPr>
      </w:pPr>
    </w:p>
    <w:p w:rsidR="00106EF9" w:rsidRPr="007E5535" w:rsidRDefault="00106EF9" w:rsidP="00106EF9">
      <w:pPr>
        <w:spacing w:line="276" w:lineRule="auto"/>
        <w:ind w:left="709"/>
        <w:rPr>
          <w:rFonts w:ascii="Times New Roman" w:hAnsi="Times New Roman" w:cs="Times New Roman"/>
          <w:sz w:val="4"/>
        </w:rPr>
      </w:pPr>
    </w:p>
    <w:p w:rsidR="00F61462" w:rsidRPr="00A546F3" w:rsidRDefault="00F61462" w:rsidP="00A546F3">
      <w:pPr>
        <w:spacing w:line="276" w:lineRule="auto"/>
        <w:rPr>
          <w:rFonts w:ascii="Times New Roman" w:hAnsi="Times New Roman" w:cs="Times New Roman"/>
          <w:b/>
          <w:i/>
          <w:sz w:val="26"/>
          <w:szCs w:val="24"/>
        </w:rPr>
      </w:pPr>
      <w:r w:rsidRPr="00A546F3">
        <w:rPr>
          <w:rFonts w:ascii="Times New Roman" w:hAnsi="Times New Roman" w:cs="Times New Roman"/>
          <w:sz w:val="26"/>
          <w:szCs w:val="24"/>
        </w:rPr>
        <w:t xml:space="preserve">  </w:t>
      </w:r>
      <w:r w:rsidRPr="00A546F3">
        <w:rPr>
          <w:rFonts w:ascii="Times New Roman" w:hAnsi="Times New Roman" w:cs="Times New Roman"/>
          <w:b/>
          <w:i/>
          <w:sz w:val="26"/>
          <w:szCs w:val="24"/>
        </w:rPr>
        <w:t xml:space="preserve">B/ </w:t>
      </w:r>
      <w:r w:rsidRPr="00A546F3">
        <w:rPr>
          <w:rFonts w:ascii="Times New Roman" w:hAnsi="Times New Roman" w:cs="Times New Roman"/>
          <w:b/>
          <w:i/>
          <w:sz w:val="26"/>
          <w:szCs w:val="24"/>
          <w:u w:val="single"/>
        </w:rPr>
        <w:t>Phần Chuyên đề Nâng cao</w:t>
      </w:r>
      <w:r w:rsidRPr="00A546F3">
        <w:rPr>
          <w:rFonts w:ascii="Times New Roman" w:hAnsi="Times New Roman" w:cs="Times New Roman"/>
          <w:b/>
          <w:i/>
          <w:sz w:val="26"/>
          <w:szCs w:val="24"/>
        </w:rPr>
        <w:t>:</w:t>
      </w:r>
    </w:p>
    <w:p w:rsidR="004E7EAD" w:rsidRDefault="009A0CDF" w:rsidP="00106EF9">
      <w:pPr>
        <w:spacing w:line="276" w:lineRule="auto"/>
        <w:ind w:left="284" w:firstLine="34"/>
        <w:contextualSpacing/>
        <w:rPr>
          <w:rFonts w:ascii="Times New Roman" w:hAnsi="Times New Roman" w:cs="Times New Roman"/>
          <w:sz w:val="26"/>
        </w:rPr>
      </w:pPr>
      <w:r w:rsidRPr="00A546F3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Câu </w:t>
      </w:r>
      <w:r w:rsidR="00326895">
        <w:rPr>
          <w:rFonts w:ascii="Times New Roman" w:hAnsi="Times New Roman" w:cs="Times New Roman"/>
          <w:b/>
          <w:sz w:val="26"/>
          <w:szCs w:val="26"/>
          <w:u w:val="single"/>
        </w:rPr>
        <w:t>7</w:t>
      </w:r>
      <w:r w:rsidRPr="00A546F3">
        <w:rPr>
          <w:rFonts w:ascii="Times New Roman" w:hAnsi="Times New Roman" w:cs="Times New Roman"/>
          <w:b/>
          <w:sz w:val="26"/>
          <w:szCs w:val="26"/>
          <w:u w:val="single"/>
        </w:rPr>
        <w:t>B</w:t>
      </w:r>
      <w:r w:rsidRPr="00A546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46F3">
        <w:rPr>
          <w:rFonts w:ascii="Times New Roman" w:hAnsi="Times New Roman" w:cs="Times New Roman"/>
          <w:i/>
          <w:sz w:val="26"/>
          <w:szCs w:val="26"/>
        </w:rPr>
        <w:t>(2 điểm):</w:t>
      </w:r>
      <w:r w:rsidR="00A546F3" w:rsidRPr="00A546F3">
        <w:rPr>
          <w:rFonts w:ascii="Times New Roman" w:hAnsi="Times New Roman" w:cs="Times New Roman"/>
          <w:sz w:val="26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12"/>
        <w:gridCol w:w="1373"/>
      </w:tblGrid>
      <w:tr w:rsidR="00106EF9" w:rsidRPr="00106EF9" w:rsidTr="00106EF9">
        <w:tc>
          <w:tcPr>
            <w:tcW w:w="7512" w:type="dxa"/>
            <w:shd w:val="clear" w:color="auto" w:fill="auto"/>
          </w:tcPr>
          <w:p w:rsidR="00106EF9" w:rsidRPr="00106EF9" w:rsidRDefault="00106EF9" w:rsidP="00106EF9">
            <w:pPr>
              <w:pStyle w:val="NoSpacing"/>
              <w:spacing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Bản C nối đất 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Symbol" w:char="F0DE"/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điện thế của bản C là V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>C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0.</w:t>
            </w:r>
          </w:p>
          <w:p w:rsidR="00106EF9" w:rsidRPr="00106EF9" w:rsidRDefault="00106EF9" w:rsidP="00106EF9">
            <w:pPr>
              <w:pStyle w:val="NoSpacing"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 V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>B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50 V, V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>C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0 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Symbol" w:char="F0DE"/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106EF9">
              <w:rPr>
                <w:rFonts w:ascii="Times New Roman" w:hAnsi="Times New Roman" w:cs="Times New Roman"/>
                <w:noProof/>
                <w:position w:val="-10"/>
                <w:sz w:val="26"/>
                <w:szCs w:val="26"/>
                <w:lang w:val="en-GB" w:eastAsia="en-GB"/>
              </w:rPr>
              <w:drawing>
                <wp:inline distT="0" distB="0" distL="0" distR="0">
                  <wp:extent cx="201295" cy="237490"/>
                  <wp:effectExtent l="0" t="0" r="8255" b="0"/>
                  <wp:docPr id="1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có hướng từ bản B sang bản C.</w:t>
            </w:r>
          </w:p>
          <w:p w:rsidR="00106EF9" w:rsidRPr="00106EF9" w:rsidRDefault="00106EF9" w:rsidP="00106EF9">
            <w:pPr>
              <w:pStyle w:val="NoSpacing"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BC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V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–V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V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E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06EF9" w:rsidRPr="00106EF9" w:rsidRDefault="00106EF9" w:rsidP="00106EF9">
            <w:pPr>
              <w:pStyle w:val="NoSpacing"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sym w:font="Symbol" w:char="F0DE"/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E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V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/d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50/0,04 = 1250 V/m</w:t>
            </w:r>
          </w:p>
          <w:p w:rsidR="00106EF9" w:rsidRPr="00106EF9" w:rsidRDefault="00106EF9" w:rsidP="00106EF9">
            <w:pPr>
              <w:pStyle w:val="NoSpacing"/>
              <w:spacing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106EF9" w:rsidRPr="00106EF9" w:rsidRDefault="00106EF9" w:rsidP="00106EF9">
            <w:pPr>
              <w:pStyle w:val="NoSpacing"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 V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>A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-100 V, V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>B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50 </w:t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Symbol" w:char="F0DE"/>
            </w:r>
            <w:r w:rsidRPr="00106E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106EF9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279" w:dyaOrig="380">
                <v:shape id="_x0000_i1037" type="#_x0000_t75" style="width:14.15pt;height:18.7pt" o:ole="">
                  <v:imagedata r:id="rId32" o:title=""/>
                </v:shape>
                <o:OLEObject Type="Embed" ProgID="Equation.3" ShapeID="_x0000_i1037" DrawAspect="Content" ObjectID="_1479894713" r:id="rId33"/>
              </w:objec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có hướng từ bản B sang bản A.</w:t>
            </w:r>
          </w:p>
          <w:p w:rsidR="00106EF9" w:rsidRPr="00106EF9" w:rsidRDefault="00106EF9" w:rsidP="00106EF9">
            <w:pPr>
              <w:pStyle w:val="NoSpacing"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BA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V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–V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V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E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06EF9" w:rsidRPr="00106EF9" w:rsidRDefault="00106EF9" w:rsidP="00106EF9">
            <w:pPr>
              <w:pStyle w:val="NoSpacing"/>
              <w:spacing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sym w:font="Symbol" w:char="F0DE"/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E</w:t>
            </w:r>
            <w:r w:rsidRPr="00106EF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Pr="00106EF9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859" w:dyaOrig="700">
                <v:shape id="_x0000_i1038" type="#_x0000_t75" style="width:42.5pt;height:35.15pt" o:ole="">
                  <v:imagedata r:id="rId34" o:title=""/>
                </v:shape>
                <o:OLEObject Type="Embed" ProgID="Equation.3" ShapeID="_x0000_i1038" DrawAspect="Content" ObjectID="_1479894714" r:id="rId35"/>
              </w:objec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 w:rsidRPr="00106EF9">
              <w:rPr>
                <w:rFonts w:ascii="Times New Roman" w:hAnsi="Times New Roman" w:cs="Times New Roman"/>
                <w:position w:val="-28"/>
                <w:sz w:val="26"/>
                <w:szCs w:val="26"/>
              </w:rPr>
              <w:object w:dxaOrig="1219" w:dyaOrig="660">
                <v:shape id="_x0000_i1039" type="#_x0000_t75" style="width:60.65pt;height:32.9pt" o:ole="">
                  <v:imagedata r:id="rId36" o:title=""/>
                </v:shape>
                <o:OLEObject Type="Embed" ProgID="Equation.3" ShapeID="_x0000_i1039" DrawAspect="Content" ObjectID="_1479894715" r:id="rId37"/>
              </w:object>
            </w: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3000 V/m</w:t>
            </w:r>
          </w:p>
        </w:tc>
        <w:tc>
          <w:tcPr>
            <w:tcW w:w="1373" w:type="dxa"/>
            <w:shd w:val="clear" w:color="auto" w:fill="auto"/>
          </w:tcPr>
          <w:p w:rsidR="00106EF9" w:rsidRPr="00106EF9" w:rsidRDefault="00106EF9" w:rsidP="00106EF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06EF9" w:rsidRPr="00106EF9" w:rsidRDefault="00106EF9" w:rsidP="00106EF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06EF9" w:rsidRPr="00106EF9" w:rsidRDefault="00106EF9" w:rsidP="00106EF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106EF9" w:rsidRPr="00106EF9" w:rsidRDefault="00106EF9" w:rsidP="00106EF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06EF9" w:rsidRPr="00106EF9" w:rsidRDefault="00106EF9" w:rsidP="00106EF9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06EF9" w:rsidRPr="00106EF9" w:rsidRDefault="00106EF9" w:rsidP="00106EF9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06EF9" w:rsidRPr="00106EF9" w:rsidRDefault="00106EF9" w:rsidP="00106EF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06EF9" w:rsidRPr="00106EF9" w:rsidRDefault="00106EF9" w:rsidP="00106EF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06EF9" w:rsidRPr="00106EF9" w:rsidRDefault="00106EF9" w:rsidP="00106EF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F9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</w:tbl>
    <w:p w:rsidR="00106EF9" w:rsidRPr="007E5535" w:rsidRDefault="00106EF9" w:rsidP="00106EF9">
      <w:pPr>
        <w:spacing w:line="276" w:lineRule="auto"/>
        <w:ind w:left="284" w:firstLine="34"/>
        <w:contextualSpacing/>
        <w:rPr>
          <w:rFonts w:ascii="Times New Roman" w:hAnsi="Times New Roman"/>
          <w:sz w:val="26"/>
          <w:szCs w:val="26"/>
        </w:rPr>
      </w:pPr>
    </w:p>
    <w:p w:rsidR="001A5A0E" w:rsidRPr="007E5535" w:rsidRDefault="00A64D4D" w:rsidP="00530ACB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3A1D61">
        <w:rPr>
          <w:rFonts w:ascii="Times New Roman" w:hAnsi="Times New Roman" w:cs="Times New Roman"/>
          <w:b/>
          <w:sz w:val="26"/>
          <w:szCs w:val="24"/>
        </w:rPr>
        <w:t>-------------------------------------------------Hết-------------------------------------------------------</w:t>
      </w:r>
    </w:p>
    <w:p w:rsidR="00A64D4D" w:rsidRDefault="00A64D4D" w:rsidP="00530ACB">
      <w:pPr>
        <w:spacing w:line="276" w:lineRule="auto"/>
        <w:ind w:left="66"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A64D4D" w:rsidSect="007173A6">
      <w:type w:val="continuous"/>
      <w:pgSz w:w="11907" w:h="16840" w:code="9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5C8" w:rsidRDefault="006E35C8" w:rsidP="00FE300D">
      <w:pPr>
        <w:spacing w:line="240" w:lineRule="auto"/>
      </w:pPr>
      <w:r>
        <w:separator/>
      </w:r>
    </w:p>
  </w:endnote>
  <w:endnote w:type="continuationSeparator" w:id="1">
    <w:p w:rsidR="006E35C8" w:rsidRDefault="006E35C8" w:rsidP="00FE3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5C8" w:rsidRDefault="006E35C8" w:rsidP="00FE300D">
      <w:pPr>
        <w:spacing w:line="240" w:lineRule="auto"/>
      </w:pPr>
      <w:r>
        <w:separator/>
      </w:r>
    </w:p>
  </w:footnote>
  <w:footnote w:type="continuationSeparator" w:id="1">
    <w:p w:rsidR="006E35C8" w:rsidRDefault="006E35C8" w:rsidP="00FE30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C9A"/>
    <w:multiLevelType w:val="hybridMultilevel"/>
    <w:tmpl w:val="9A620FDC"/>
    <w:lvl w:ilvl="0" w:tplc="2F5C398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2F050A"/>
    <w:multiLevelType w:val="hybridMultilevel"/>
    <w:tmpl w:val="EBF0F54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06645BF0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31407"/>
    <w:multiLevelType w:val="hybridMultilevel"/>
    <w:tmpl w:val="24482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F3D11"/>
    <w:multiLevelType w:val="hybridMultilevel"/>
    <w:tmpl w:val="C90C6AF0"/>
    <w:lvl w:ilvl="0" w:tplc="B4B0754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24BD0"/>
    <w:multiLevelType w:val="hybridMultilevel"/>
    <w:tmpl w:val="68DEAAA2"/>
    <w:lvl w:ilvl="0" w:tplc="901C13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2700F"/>
    <w:multiLevelType w:val="hybridMultilevel"/>
    <w:tmpl w:val="9D52D44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6F94770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61AAF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>
    <w:nsid w:val="2D252642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E5C29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244F0"/>
    <w:multiLevelType w:val="hybridMultilevel"/>
    <w:tmpl w:val="A650E512"/>
    <w:lvl w:ilvl="0" w:tplc="0A24782C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233E2"/>
    <w:multiLevelType w:val="hybridMultilevel"/>
    <w:tmpl w:val="42449C72"/>
    <w:lvl w:ilvl="0" w:tplc="D8D4D0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74961"/>
    <w:multiLevelType w:val="hybridMultilevel"/>
    <w:tmpl w:val="0C9C3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2E6609"/>
    <w:multiLevelType w:val="hybridMultilevel"/>
    <w:tmpl w:val="A002140A"/>
    <w:lvl w:ilvl="0" w:tplc="6B1A2144">
      <w:numFmt w:val="bullet"/>
      <w:lvlText w:val=""/>
      <w:lvlJc w:val="left"/>
      <w:pPr>
        <w:ind w:left="76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7">
    <w:nsid w:val="567052CE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8">
    <w:nsid w:val="57715372"/>
    <w:multiLevelType w:val="hybridMultilevel"/>
    <w:tmpl w:val="7B8668E0"/>
    <w:lvl w:ilvl="0" w:tplc="38DCA59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5C7D6437"/>
    <w:multiLevelType w:val="hybridMultilevel"/>
    <w:tmpl w:val="ADC264FA"/>
    <w:lvl w:ilvl="0" w:tplc="2EF6F5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F633C"/>
    <w:multiLevelType w:val="hybridMultilevel"/>
    <w:tmpl w:val="3E9EA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C26D0"/>
    <w:multiLevelType w:val="hybridMultilevel"/>
    <w:tmpl w:val="8BD61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120C4C"/>
    <w:multiLevelType w:val="hybridMultilevel"/>
    <w:tmpl w:val="3F308A92"/>
    <w:lvl w:ilvl="0" w:tplc="5D6EBC88">
      <w:start w:val="1"/>
      <w:numFmt w:val="upp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3">
    <w:nsid w:val="63283328"/>
    <w:multiLevelType w:val="hybridMultilevel"/>
    <w:tmpl w:val="BEFA2022"/>
    <w:lvl w:ilvl="0" w:tplc="E3D2A70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B6C95"/>
    <w:multiLevelType w:val="hybridMultilevel"/>
    <w:tmpl w:val="6F00B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B62C0"/>
    <w:multiLevelType w:val="hybridMultilevel"/>
    <w:tmpl w:val="27BE0BF4"/>
    <w:lvl w:ilvl="0" w:tplc="98486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3B7591"/>
    <w:multiLevelType w:val="hybridMultilevel"/>
    <w:tmpl w:val="15747778"/>
    <w:lvl w:ilvl="0" w:tplc="9F4E02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1D4D5E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84BA8"/>
    <w:multiLevelType w:val="hybridMultilevel"/>
    <w:tmpl w:val="47BED5B8"/>
    <w:lvl w:ilvl="0" w:tplc="0BEC9F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534F83"/>
    <w:multiLevelType w:val="hybridMultilevel"/>
    <w:tmpl w:val="C87CB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B5875"/>
    <w:multiLevelType w:val="hybridMultilevel"/>
    <w:tmpl w:val="0D24993E"/>
    <w:lvl w:ilvl="0" w:tplc="435474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26"/>
  </w:num>
  <w:num w:numId="7">
    <w:abstractNumId w:val="4"/>
  </w:num>
  <w:num w:numId="8">
    <w:abstractNumId w:val="22"/>
  </w:num>
  <w:num w:numId="9">
    <w:abstractNumId w:val="8"/>
  </w:num>
  <w:num w:numId="10">
    <w:abstractNumId w:val="21"/>
  </w:num>
  <w:num w:numId="11">
    <w:abstractNumId w:val="1"/>
  </w:num>
  <w:num w:numId="12">
    <w:abstractNumId w:val="23"/>
  </w:num>
  <w:num w:numId="13">
    <w:abstractNumId w:val="13"/>
  </w:num>
  <w:num w:numId="14">
    <w:abstractNumId w:val="25"/>
  </w:num>
  <w:num w:numId="15">
    <w:abstractNumId w:val="20"/>
  </w:num>
  <w:num w:numId="16">
    <w:abstractNumId w:val="15"/>
  </w:num>
  <w:num w:numId="17">
    <w:abstractNumId w:val="29"/>
  </w:num>
  <w:num w:numId="18">
    <w:abstractNumId w:val="10"/>
  </w:num>
  <w:num w:numId="19">
    <w:abstractNumId w:val="30"/>
  </w:num>
  <w:num w:numId="20">
    <w:abstractNumId w:val="24"/>
  </w:num>
  <w:num w:numId="21">
    <w:abstractNumId w:val="17"/>
  </w:num>
  <w:num w:numId="22">
    <w:abstractNumId w:val="27"/>
  </w:num>
  <w:num w:numId="23">
    <w:abstractNumId w:val="9"/>
  </w:num>
  <w:num w:numId="24">
    <w:abstractNumId w:val="2"/>
  </w:num>
  <w:num w:numId="25">
    <w:abstractNumId w:val="28"/>
  </w:num>
  <w:num w:numId="26">
    <w:abstractNumId w:val="14"/>
  </w:num>
  <w:num w:numId="27">
    <w:abstractNumId w:val="11"/>
  </w:num>
  <w:num w:numId="28">
    <w:abstractNumId w:val="12"/>
  </w:num>
  <w:num w:numId="29">
    <w:abstractNumId w:val="19"/>
  </w:num>
  <w:num w:numId="30">
    <w:abstractNumId w:val="16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0B214E"/>
    <w:rsid w:val="000118C6"/>
    <w:rsid w:val="000430A3"/>
    <w:rsid w:val="0004624C"/>
    <w:rsid w:val="00046CF3"/>
    <w:rsid w:val="0006445F"/>
    <w:rsid w:val="000A3A19"/>
    <w:rsid w:val="000B214E"/>
    <w:rsid w:val="00106EF9"/>
    <w:rsid w:val="00114A73"/>
    <w:rsid w:val="00123CDC"/>
    <w:rsid w:val="001403F4"/>
    <w:rsid w:val="00141AFF"/>
    <w:rsid w:val="0016458E"/>
    <w:rsid w:val="00166494"/>
    <w:rsid w:val="001A5A0E"/>
    <w:rsid w:val="001F47A6"/>
    <w:rsid w:val="00211621"/>
    <w:rsid w:val="00214560"/>
    <w:rsid w:val="0022246E"/>
    <w:rsid w:val="00232B4A"/>
    <w:rsid w:val="002638F8"/>
    <w:rsid w:val="0028231C"/>
    <w:rsid w:val="002A27D4"/>
    <w:rsid w:val="002D135C"/>
    <w:rsid w:val="002E6002"/>
    <w:rsid w:val="002F037A"/>
    <w:rsid w:val="00321DFD"/>
    <w:rsid w:val="00326895"/>
    <w:rsid w:val="00353DA5"/>
    <w:rsid w:val="00391DC9"/>
    <w:rsid w:val="003A1D61"/>
    <w:rsid w:val="003A3454"/>
    <w:rsid w:val="003C0C88"/>
    <w:rsid w:val="004325B5"/>
    <w:rsid w:val="00485C9D"/>
    <w:rsid w:val="00492359"/>
    <w:rsid w:val="004A70F1"/>
    <w:rsid w:val="004B2345"/>
    <w:rsid w:val="004E7EAD"/>
    <w:rsid w:val="00525392"/>
    <w:rsid w:val="00530ACB"/>
    <w:rsid w:val="00531A11"/>
    <w:rsid w:val="005332E5"/>
    <w:rsid w:val="005403E4"/>
    <w:rsid w:val="005924D9"/>
    <w:rsid w:val="005C22BF"/>
    <w:rsid w:val="00652673"/>
    <w:rsid w:val="006741EF"/>
    <w:rsid w:val="00681894"/>
    <w:rsid w:val="00690D26"/>
    <w:rsid w:val="006A39EA"/>
    <w:rsid w:val="006B5B5A"/>
    <w:rsid w:val="006D2214"/>
    <w:rsid w:val="006E35C8"/>
    <w:rsid w:val="006F08A4"/>
    <w:rsid w:val="007173A6"/>
    <w:rsid w:val="007236AA"/>
    <w:rsid w:val="00765B63"/>
    <w:rsid w:val="007D366A"/>
    <w:rsid w:val="007E5535"/>
    <w:rsid w:val="007E7AD4"/>
    <w:rsid w:val="00833E3F"/>
    <w:rsid w:val="008B00BD"/>
    <w:rsid w:val="009006D1"/>
    <w:rsid w:val="0092716F"/>
    <w:rsid w:val="00944C92"/>
    <w:rsid w:val="0095302E"/>
    <w:rsid w:val="00964216"/>
    <w:rsid w:val="009659D1"/>
    <w:rsid w:val="009A0CDF"/>
    <w:rsid w:val="009D21B1"/>
    <w:rsid w:val="009D59E9"/>
    <w:rsid w:val="00A01603"/>
    <w:rsid w:val="00A546F3"/>
    <w:rsid w:val="00A620FB"/>
    <w:rsid w:val="00A64D4D"/>
    <w:rsid w:val="00A76D60"/>
    <w:rsid w:val="00AA3743"/>
    <w:rsid w:val="00B25BC4"/>
    <w:rsid w:val="00B51770"/>
    <w:rsid w:val="00B55F83"/>
    <w:rsid w:val="00B6145C"/>
    <w:rsid w:val="00B61767"/>
    <w:rsid w:val="00B70A04"/>
    <w:rsid w:val="00B77720"/>
    <w:rsid w:val="00BA0FD5"/>
    <w:rsid w:val="00BD30AC"/>
    <w:rsid w:val="00BE17D9"/>
    <w:rsid w:val="00BE1A9E"/>
    <w:rsid w:val="00BF6929"/>
    <w:rsid w:val="00C02443"/>
    <w:rsid w:val="00C103FB"/>
    <w:rsid w:val="00C224C6"/>
    <w:rsid w:val="00C300A5"/>
    <w:rsid w:val="00D04B10"/>
    <w:rsid w:val="00D062EB"/>
    <w:rsid w:val="00D13C75"/>
    <w:rsid w:val="00D232E5"/>
    <w:rsid w:val="00D460A4"/>
    <w:rsid w:val="00D632BA"/>
    <w:rsid w:val="00DB24A9"/>
    <w:rsid w:val="00DF6574"/>
    <w:rsid w:val="00E02482"/>
    <w:rsid w:val="00E0480E"/>
    <w:rsid w:val="00E24EC3"/>
    <w:rsid w:val="00E305B2"/>
    <w:rsid w:val="00E5661D"/>
    <w:rsid w:val="00E74576"/>
    <w:rsid w:val="00EC0330"/>
    <w:rsid w:val="00ED11F7"/>
    <w:rsid w:val="00EE4BA6"/>
    <w:rsid w:val="00F03F4A"/>
    <w:rsid w:val="00F248AC"/>
    <w:rsid w:val="00F424CC"/>
    <w:rsid w:val="00F61462"/>
    <w:rsid w:val="00F61518"/>
    <w:rsid w:val="00F85206"/>
    <w:rsid w:val="00FD2C3D"/>
    <w:rsid w:val="00FE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14E"/>
    <w:pPr>
      <w:ind w:left="720"/>
      <w:contextualSpacing/>
    </w:pPr>
  </w:style>
  <w:style w:type="paragraph" w:styleId="NoSpacing">
    <w:name w:val="No Spacing"/>
    <w:qFormat/>
    <w:rsid w:val="00F61518"/>
    <w:pPr>
      <w:spacing w:line="240" w:lineRule="auto"/>
      <w:ind w:left="0" w:firstLine="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6146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00D"/>
  </w:style>
  <w:style w:type="paragraph" w:styleId="Footer">
    <w:name w:val="footer"/>
    <w:basedOn w:val="Normal"/>
    <w:link w:val="FooterChar"/>
    <w:uiPriority w:val="99"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99DCF-A119-4359-8865-FEBEBB8E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TAI_PC</cp:lastModifiedBy>
  <cp:revision>43</cp:revision>
  <cp:lastPrinted>2014-11-24T07:00:00Z</cp:lastPrinted>
  <dcterms:created xsi:type="dcterms:W3CDTF">2012-09-24T02:46:00Z</dcterms:created>
  <dcterms:modified xsi:type="dcterms:W3CDTF">2014-12-12T06:02:00Z</dcterms:modified>
</cp:coreProperties>
</file>