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459" w:type="dxa"/>
        <w:tblBorders>
          <w:insideH w:val="single" w:sz="4" w:space="0" w:color="auto"/>
        </w:tblBorders>
        <w:tblLook w:val="01E0"/>
      </w:tblPr>
      <w:tblGrid>
        <w:gridCol w:w="4680"/>
        <w:gridCol w:w="6235"/>
      </w:tblGrid>
      <w:tr w:rsidR="00512623" w:rsidRPr="00F349FC" w:rsidTr="006B4F3A">
        <w:trPr>
          <w:trHeight w:val="1227"/>
        </w:trPr>
        <w:tc>
          <w:tcPr>
            <w:tcW w:w="4680" w:type="dxa"/>
            <w:shd w:val="clear" w:color="auto" w:fill="auto"/>
          </w:tcPr>
          <w:p w:rsidR="00512623" w:rsidRPr="00F33A28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F33A28">
              <w:rPr>
                <w:sz w:val="26"/>
                <w:szCs w:val="26"/>
              </w:rPr>
              <w:t>SỞ GIÁO DỤC VÀ ĐÀO TẠO TP. HCM</w:t>
            </w:r>
          </w:p>
          <w:p w:rsidR="00512623" w:rsidRPr="00F33A28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TRƯỜNG THPT PHÙNG HƯNG</w:t>
            </w:r>
          </w:p>
          <w:p w:rsidR="00512623" w:rsidRPr="0019787F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--------------------------</w:t>
            </w:r>
          </w:p>
        </w:tc>
        <w:tc>
          <w:tcPr>
            <w:tcW w:w="6235" w:type="dxa"/>
            <w:shd w:val="clear" w:color="auto" w:fill="auto"/>
          </w:tcPr>
          <w:p w:rsidR="00512623" w:rsidRPr="00F33A28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KIỂM TRA </w:t>
            </w:r>
            <w:r>
              <w:rPr>
                <w:b/>
                <w:sz w:val="26"/>
                <w:szCs w:val="26"/>
              </w:rPr>
              <w:t xml:space="preserve">HỌC KỲ I NĂM HỌC  </w:t>
            </w:r>
            <w:r w:rsidRPr="00F33A28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4-2015</w:t>
            </w:r>
          </w:p>
          <w:p w:rsidR="00512623" w:rsidRPr="00F33A28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Môn: </w:t>
            </w:r>
            <w:r>
              <w:rPr>
                <w:b/>
                <w:sz w:val="26"/>
                <w:szCs w:val="26"/>
              </w:rPr>
              <w:t>HÓA HỌC</w:t>
            </w:r>
            <w:r w:rsidRPr="00F33A28">
              <w:rPr>
                <w:b/>
                <w:sz w:val="26"/>
                <w:szCs w:val="26"/>
              </w:rPr>
              <w:t xml:space="preserve">; Khối: </w:t>
            </w:r>
            <w:r>
              <w:rPr>
                <w:b/>
                <w:sz w:val="26"/>
                <w:szCs w:val="26"/>
              </w:rPr>
              <w:t>11</w:t>
            </w:r>
          </w:p>
          <w:p w:rsidR="00512623" w:rsidRPr="00F349FC" w:rsidRDefault="00512623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F349FC">
              <w:rPr>
                <w:i/>
                <w:sz w:val="24"/>
                <w:szCs w:val="24"/>
              </w:rPr>
              <w:t xml:space="preserve">Thời gian làm </w:t>
            </w:r>
            <w:r>
              <w:rPr>
                <w:i/>
                <w:sz w:val="24"/>
                <w:szCs w:val="24"/>
              </w:rPr>
              <w:t xml:space="preserve">bài: 45 </w:t>
            </w:r>
            <w:r w:rsidRPr="00F349FC">
              <w:rPr>
                <w:i/>
                <w:sz w:val="24"/>
                <w:szCs w:val="24"/>
              </w:rPr>
              <w:t>phút, không kể thời gian phát đề.</w:t>
            </w:r>
          </w:p>
        </w:tc>
      </w:tr>
    </w:tbl>
    <w:p w:rsidR="009C78FD" w:rsidRPr="009C66F1" w:rsidRDefault="009C78FD" w:rsidP="009C78FD">
      <w:pPr>
        <w:tabs>
          <w:tab w:val="left" w:pos="1065"/>
        </w:tabs>
        <w:spacing w:line="240" w:lineRule="auto"/>
        <w:contextualSpacing/>
        <w:jc w:val="center"/>
        <w:rPr>
          <w:b/>
          <w:iCs/>
          <w:sz w:val="30"/>
          <w:szCs w:val="30"/>
          <w:u w:val="single"/>
        </w:rPr>
      </w:pPr>
      <w:r>
        <w:rPr>
          <w:b/>
          <w:iCs/>
          <w:sz w:val="30"/>
          <w:szCs w:val="30"/>
          <w:u w:val="single"/>
        </w:rPr>
        <w:t xml:space="preserve">HƯỚNG DẪN CHẤM ĐỀ </w:t>
      </w:r>
    </w:p>
    <w:p w:rsidR="00DF7347" w:rsidRPr="00C32BFB" w:rsidRDefault="00DF7347" w:rsidP="00DF7347">
      <w:pPr>
        <w:tabs>
          <w:tab w:val="left" w:pos="1065"/>
        </w:tabs>
        <w:spacing w:line="240" w:lineRule="auto"/>
        <w:rPr>
          <w:b/>
          <w:iCs/>
          <w:sz w:val="26"/>
          <w:szCs w:val="26"/>
        </w:rPr>
      </w:pPr>
    </w:p>
    <w:p w:rsidR="00DF7347" w:rsidRDefault="00DF7347" w:rsidP="00DF7347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1"/>
        <w:gridCol w:w="7040"/>
        <w:gridCol w:w="1097"/>
      </w:tblGrid>
      <w:tr w:rsidR="00DF7347" w:rsidRPr="00633CF9" w:rsidTr="002F59B5">
        <w:tc>
          <w:tcPr>
            <w:tcW w:w="1151" w:type="dxa"/>
            <w:shd w:val="clear" w:color="auto" w:fill="auto"/>
            <w:vAlign w:val="center"/>
          </w:tcPr>
          <w:p w:rsidR="00DF7347" w:rsidRPr="00633CF9" w:rsidRDefault="00DF7347" w:rsidP="002F59B5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7040" w:type="dxa"/>
            <w:shd w:val="clear" w:color="auto" w:fill="auto"/>
            <w:vAlign w:val="center"/>
          </w:tcPr>
          <w:p w:rsidR="00DF7347" w:rsidRPr="00633CF9" w:rsidRDefault="00DF7347" w:rsidP="002F59B5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F7347" w:rsidRPr="00633CF9" w:rsidRDefault="00DF7347" w:rsidP="002F59B5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THANG ĐIỂM</w:t>
            </w:r>
          </w:p>
        </w:tc>
      </w:tr>
      <w:tr w:rsidR="00DF7347" w:rsidRPr="00633CF9" w:rsidTr="002F59B5">
        <w:tc>
          <w:tcPr>
            <w:tcW w:w="1151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</w:t>
            </w:r>
          </w:p>
        </w:tc>
        <w:tc>
          <w:tcPr>
            <w:tcW w:w="7040" w:type="dxa"/>
            <w:shd w:val="clear" w:color="auto" w:fill="auto"/>
          </w:tcPr>
          <w:p w:rsidR="00FF568E" w:rsidRPr="00633CF9" w:rsidRDefault="00FF568E" w:rsidP="00FF568E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Nhiệt lượng tỏa ra ở một vật dẫn tỉ lệ thuận với điện trở của vật dẫn, bình phương cường độ dòng điện và với thời gian dòng điện chạy qua vật dẫn đó.</w:t>
            </w:r>
          </w:p>
          <w:p w:rsidR="00FF568E" w:rsidRPr="00633CF9" w:rsidRDefault="00FF568E" w:rsidP="00FF568E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 w:rsidRPr="00633CF9">
              <w:rPr>
                <w:position w:val="-6"/>
                <w:sz w:val="24"/>
                <w:szCs w:val="24"/>
              </w:rPr>
              <w:t xml:space="preserve">Biểu thức: </w:t>
            </w:r>
            <w:r w:rsidRPr="00EC0D9E">
              <w:rPr>
                <w:position w:val="-10"/>
                <w:sz w:val="24"/>
                <w:szCs w:val="24"/>
              </w:rPr>
              <w:object w:dxaOrig="9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8pt" o:ole="">
                  <v:imagedata r:id="rId6" o:title=""/>
                </v:shape>
                <o:OLEObject Type="Embed" ProgID="Equation.DSMT4" ShapeID="_x0000_i1025" DrawAspect="Content" ObjectID="_1479727948" r:id="rId7"/>
              </w:object>
            </w:r>
          </w:p>
          <w:p w:rsidR="00FF568E" w:rsidRPr="00633CF9" w:rsidRDefault="00FF568E" w:rsidP="00FF568E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Q: nhiệt lượng tỏa ra ( J )</w:t>
            </w:r>
          </w:p>
          <w:p w:rsidR="00FF568E" w:rsidRPr="00633CF9" w:rsidRDefault="00FF568E" w:rsidP="00FF568E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 R: điện trở vật dẫn ( </w:t>
            </w:r>
            <w:r w:rsidRPr="00EC0D9E">
              <w:rPr>
                <w:position w:val="-4"/>
                <w:sz w:val="24"/>
                <w:szCs w:val="24"/>
              </w:rPr>
              <w:object w:dxaOrig="260" w:dyaOrig="260">
                <v:shape id="_x0000_i1026" type="#_x0000_t75" style="width:12.75pt;height:12.75pt" o:ole="">
                  <v:imagedata r:id="rId8" o:title=""/>
                </v:shape>
                <o:OLEObject Type="Embed" ProgID="Equation.DSMT4" ShapeID="_x0000_i1026" DrawAspect="Content" ObjectID="_1479727949" r:id="rId9"/>
              </w:object>
            </w:r>
            <w:r>
              <w:rPr>
                <w:position w:val="-6"/>
                <w:sz w:val="24"/>
                <w:szCs w:val="24"/>
              </w:rPr>
              <w:t xml:space="preserve"> )</w:t>
            </w:r>
          </w:p>
          <w:p w:rsidR="00DF7347" w:rsidRDefault="00FF568E" w:rsidP="00FF568E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 t: thời gian dòng điện chạy qua vật dẫn ( s )</w:t>
            </w:r>
          </w:p>
          <w:p w:rsidR="00EE3886" w:rsidRDefault="00EE3886" w:rsidP="00FF568E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Áp dụng: </w:t>
            </w:r>
            <w:r w:rsidRPr="00EE3886">
              <w:rPr>
                <w:position w:val="-24"/>
                <w:sz w:val="24"/>
                <w:szCs w:val="24"/>
              </w:rPr>
              <w:object w:dxaOrig="2400" w:dyaOrig="620">
                <v:shape id="_x0000_i1027" type="#_x0000_t75" style="width:120pt;height:30.75pt" o:ole="">
                  <v:imagedata r:id="rId10" o:title=""/>
                </v:shape>
                <o:OLEObject Type="Embed" ProgID="Equation.DSMT4" ShapeID="_x0000_i1027" DrawAspect="Content" ObjectID="_1479727950" r:id="rId11"/>
              </w:object>
            </w:r>
          </w:p>
          <w:p w:rsidR="00EE3886" w:rsidRPr="009724FA" w:rsidRDefault="00EE3886" w:rsidP="00FF568E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EE3886">
              <w:rPr>
                <w:position w:val="-14"/>
                <w:sz w:val="24"/>
                <w:szCs w:val="24"/>
              </w:rPr>
              <w:object w:dxaOrig="3519" w:dyaOrig="400">
                <v:shape id="_x0000_i1028" type="#_x0000_t75" style="width:174.75pt;height:20.25pt" o:ole="">
                  <v:imagedata r:id="rId12" o:title=""/>
                </v:shape>
                <o:OLEObject Type="Embed" ProgID="Equation.DSMT4" ShapeID="_x0000_i1028" DrawAspect="Content" ObjectID="_1479727951" r:id="rId13"/>
              </w:object>
            </w:r>
          </w:p>
        </w:tc>
        <w:tc>
          <w:tcPr>
            <w:tcW w:w="1097" w:type="dxa"/>
            <w:shd w:val="clear" w:color="auto" w:fill="auto"/>
          </w:tcPr>
          <w:p w:rsidR="00DF7347" w:rsidRDefault="00DF7347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  <w:p w:rsidR="00656FDF" w:rsidRDefault="00656FDF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656FDF" w:rsidRDefault="00656FDF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EE3886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EE3886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EE3886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EE3886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EE3886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Pr="00633CF9" w:rsidRDefault="00EE3886" w:rsidP="00EE3886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DF7347" w:rsidRPr="00633CF9" w:rsidTr="002F59B5">
        <w:tc>
          <w:tcPr>
            <w:tcW w:w="1151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II</w:t>
            </w:r>
          </w:p>
        </w:tc>
        <w:tc>
          <w:tcPr>
            <w:tcW w:w="7040" w:type="dxa"/>
            <w:shd w:val="clear" w:color="auto" w:fill="auto"/>
          </w:tcPr>
          <w:p w:rsidR="00DF7347" w:rsidRDefault="00124DC1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luật Faraday 1: Khối lượng vật chất được giải phóng ở điện cực của bình điện phân tỉ lệ thuận với điện lượng chạy qua bình đó.</w:t>
            </w:r>
          </w:p>
          <w:p w:rsidR="00124DC1" w:rsidRDefault="00124DC1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Biểu thức: </w:t>
            </w:r>
            <w:r w:rsidRPr="00124DC1">
              <w:rPr>
                <w:position w:val="-10"/>
                <w:sz w:val="24"/>
                <w:szCs w:val="24"/>
              </w:rPr>
              <w:object w:dxaOrig="780" w:dyaOrig="320">
                <v:shape id="_x0000_i1029" type="#_x0000_t75" style="width:39pt;height:15.75pt" o:ole="">
                  <v:imagedata r:id="rId14" o:title=""/>
                </v:shape>
                <o:OLEObject Type="Embed" ProgID="Equation.DSMT4" ShapeID="_x0000_i1029" DrawAspect="Content" ObjectID="_1479727952" r:id="rId15"/>
              </w:object>
            </w:r>
          </w:p>
          <w:p w:rsidR="00124DC1" w:rsidRDefault="00124DC1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Định luật Faraday 2: Đương lượng điện hóa </w:t>
            </w:r>
            <w:r w:rsidR="001C389A" w:rsidRPr="001C389A">
              <w:rPr>
                <w:position w:val="-6"/>
                <w:sz w:val="24"/>
                <w:szCs w:val="24"/>
              </w:rPr>
              <w:object w:dxaOrig="200" w:dyaOrig="279">
                <v:shape id="_x0000_i1030" type="#_x0000_t75" style="width:9.75pt;height:14.25pt" o:ole="">
                  <v:imagedata r:id="rId16" o:title=""/>
                </v:shape>
                <o:OLEObject Type="Embed" ProgID="Equation.DSMT4" ShapeID="_x0000_i1030" DrawAspect="Content" ObjectID="_1479727953" r:id="rId17"/>
              </w:object>
            </w:r>
            <w:r>
              <w:rPr>
                <w:sz w:val="24"/>
                <w:szCs w:val="24"/>
              </w:rPr>
              <w:t xml:space="preserve">của một nguyên tố tỉ lệ với đương lượng gam </w:t>
            </w:r>
            <w:r w:rsidR="001C389A" w:rsidRPr="001C389A">
              <w:rPr>
                <w:position w:val="-24"/>
                <w:sz w:val="24"/>
                <w:szCs w:val="24"/>
              </w:rPr>
              <w:object w:dxaOrig="279" w:dyaOrig="620">
                <v:shape id="_x0000_i1031" type="#_x0000_t75" style="width:14.25pt;height:30.75pt" o:ole="">
                  <v:imagedata r:id="rId18" o:title=""/>
                </v:shape>
                <o:OLEObject Type="Embed" ProgID="Equation.DSMT4" ShapeID="_x0000_i1031" DrawAspect="Content" ObjectID="_1479727954" r:id="rId19"/>
              </w:object>
            </w:r>
            <w:r>
              <w:rPr>
                <w:sz w:val="24"/>
                <w:szCs w:val="24"/>
              </w:rPr>
              <w:t xml:space="preserve">của nguyên tố đó. Hệ số tỉ lệ là </w:t>
            </w:r>
            <w:r w:rsidRPr="00124DC1">
              <w:rPr>
                <w:position w:val="-24"/>
                <w:sz w:val="24"/>
                <w:szCs w:val="24"/>
              </w:rPr>
              <w:object w:dxaOrig="300" w:dyaOrig="620">
                <v:shape id="_x0000_i1032" type="#_x0000_t75" style="width:15pt;height:30.75pt" o:ole="">
                  <v:imagedata r:id="rId20" o:title=""/>
                </v:shape>
                <o:OLEObject Type="Embed" ProgID="Equation.DSMT4" ShapeID="_x0000_i1032" DrawAspect="Content" ObjectID="_1479727955" r:id="rId21"/>
              </w:object>
            </w:r>
            <w:r>
              <w:rPr>
                <w:sz w:val="24"/>
                <w:szCs w:val="24"/>
              </w:rPr>
              <w:t xml:space="preserve">, trong đó </w:t>
            </w:r>
            <w:r w:rsidRPr="00124DC1">
              <w:rPr>
                <w:position w:val="-4"/>
                <w:sz w:val="24"/>
                <w:szCs w:val="24"/>
              </w:rPr>
              <w:object w:dxaOrig="260" w:dyaOrig="260">
                <v:shape id="_x0000_i1033" type="#_x0000_t75" style="width:12.75pt;height:12.75pt" o:ole="">
                  <v:imagedata r:id="rId22" o:title=""/>
                </v:shape>
                <o:OLEObject Type="Embed" ProgID="Equation.DSMT4" ShapeID="_x0000_i1033" DrawAspect="Content" ObjectID="_1479727956" r:id="rId23"/>
              </w:object>
            </w:r>
            <w:r>
              <w:rPr>
                <w:sz w:val="24"/>
                <w:szCs w:val="24"/>
              </w:rPr>
              <w:t xml:space="preserve"> gọi là số Faraday.</w:t>
            </w:r>
          </w:p>
          <w:p w:rsidR="001C389A" w:rsidRDefault="001C389A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Biểu thức: </w:t>
            </w:r>
            <w:r w:rsidRPr="001C389A">
              <w:rPr>
                <w:position w:val="-24"/>
                <w:sz w:val="24"/>
                <w:szCs w:val="24"/>
              </w:rPr>
              <w:object w:dxaOrig="1300" w:dyaOrig="620">
                <v:shape id="_x0000_i1034" type="#_x0000_t75" style="width:65.25pt;height:30.75pt" o:ole="">
                  <v:imagedata r:id="rId24" o:title=""/>
                </v:shape>
                <o:OLEObject Type="Embed" ProgID="Equation.DSMT4" ShapeID="_x0000_i1034" DrawAspect="Content" ObjectID="_1479727957" r:id="rId25"/>
              </w:object>
            </w:r>
          </w:p>
          <w:p w:rsidR="0015179B" w:rsidRDefault="0015179B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5179B">
              <w:rPr>
                <w:position w:val="-6"/>
                <w:sz w:val="24"/>
                <w:szCs w:val="24"/>
              </w:rPr>
              <w:object w:dxaOrig="260" w:dyaOrig="220">
                <v:shape id="_x0000_i1035" type="#_x0000_t75" style="width:12.75pt;height:11.25pt" o:ole="">
                  <v:imagedata r:id="rId26" o:title=""/>
                </v:shape>
                <o:OLEObject Type="Embed" ProgID="Equation.DSMT4" ShapeID="_x0000_i1035" DrawAspect="Content" ObjectID="_1479727958" r:id="rId27"/>
              </w:object>
            </w:r>
            <w:r>
              <w:rPr>
                <w:sz w:val="24"/>
                <w:szCs w:val="24"/>
              </w:rPr>
              <w:t xml:space="preserve">: khối lượng chất được giải phóng </w:t>
            </w:r>
            <w:r w:rsidRPr="0015179B">
              <w:rPr>
                <w:position w:val="-14"/>
                <w:sz w:val="24"/>
                <w:szCs w:val="24"/>
              </w:rPr>
              <w:object w:dxaOrig="400" w:dyaOrig="400">
                <v:shape id="_x0000_i1036" type="#_x0000_t75" style="width:20.25pt;height:20.25pt" o:ole="">
                  <v:imagedata r:id="rId28" o:title=""/>
                </v:shape>
                <o:OLEObject Type="Embed" ProgID="Equation.DSMT4" ShapeID="_x0000_i1036" DrawAspect="Content" ObjectID="_1479727959" r:id="rId29"/>
              </w:object>
            </w:r>
          </w:p>
          <w:p w:rsidR="0015179B" w:rsidRDefault="0015179B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5179B">
              <w:rPr>
                <w:position w:val="-14"/>
                <w:sz w:val="24"/>
                <w:szCs w:val="24"/>
              </w:rPr>
              <w:object w:dxaOrig="2000" w:dyaOrig="400">
                <v:shape id="_x0000_i1037" type="#_x0000_t75" style="width:99.75pt;height:20.25pt" o:ole="">
                  <v:imagedata r:id="rId30" o:title=""/>
                </v:shape>
                <o:OLEObject Type="Embed" ProgID="Equation.DSMT4" ShapeID="_x0000_i1037" DrawAspect="Content" ObjectID="_1479727960" r:id="rId31"/>
              </w:object>
            </w:r>
            <w:r>
              <w:rPr>
                <w:sz w:val="24"/>
                <w:szCs w:val="24"/>
              </w:rPr>
              <w:t>: số Faraday</w:t>
            </w:r>
          </w:p>
          <w:p w:rsidR="0015179B" w:rsidRDefault="0015179B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5179B">
              <w:rPr>
                <w:position w:val="-6"/>
                <w:sz w:val="24"/>
                <w:szCs w:val="24"/>
              </w:rPr>
              <w:object w:dxaOrig="200" w:dyaOrig="220">
                <v:shape id="_x0000_i1038" type="#_x0000_t75" style="width:9.75pt;height:11.25pt" o:ole="">
                  <v:imagedata r:id="rId32" o:title=""/>
                </v:shape>
                <o:OLEObject Type="Embed" ProgID="Equation.DSMT4" ShapeID="_x0000_i1038" DrawAspect="Content" ObjectID="_1479727961" r:id="rId33"/>
              </w:object>
            </w:r>
            <w:r>
              <w:rPr>
                <w:sz w:val="24"/>
                <w:szCs w:val="24"/>
              </w:rPr>
              <w:t>: hóa trị nguyên tố</w:t>
            </w:r>
          </w:p>
          <w:p w:rsidR="0015179B" w:rsidRDefault="0015179B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5179B">
              <w:rPr>
                <w:position w:val="-4"/>
                <w:sz w:val="24"/>
                <w:szCs w:val="24"/>
              </w:rPr>
              <w:object w:dxaOrig="240" w:dyaOrig="260">
                <v:shape id="_x0000_i1039" type="#_x0000_t75" style="width:12pt;height:12.75pt" o:ole="">
                  <v:imagedata r:id="rId34" o:title=""/>
                </v:shape>
                <o:OLEObject Type="Embed" ProgID="Equation.DSMT4" ShapeID="_x0000_i1039" DrawAspect="Content" ObjectID="_1479727962" r:id="rId35"/>
              </w:object>
            </w:r>
            <w:r>
              <w:rPr>
                <w:sz w:val="24"/>
                <w:szCs w:val="24"/>
              </w:rPr>
              <w:t xml:space="preserve">: khối lượng mol nguyên tử </w:t>
            </w:r>
            <w:r w:rsidRPr="0015179B">
              <w:rPr>
                <w:position w:val="-14"/>
                <w:sz w:val="24"/>
                <w:szCs w:val="24"/>
              </w:rPr>
              <w:object w:dxaOrig="660" w:dyaOrig="400">
                <v:shape id="_x0000_i1040" type="#_x0000_t75" style="width:33pt;height:20.25pt" o:ole="">
                  <v:imagedata r:id="rId36" o:title=""/>
                </v:shape>
                <o:OLEObject Type="Embed" ProgID="Equation.DSMT4" ShapeID="_x0000_i1040" DrawAspect="Content" ObjectID="_1479727963" r:id="rId37"/>
              </w:object>
            </w:r>
          </w:p>
          <w:p w:rsidR="0015179B" w:rsidRPr="00633CF9" w:rsidRDefault="0015179B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5179B">
              <w:rPr>
                <w:position w:val="-10"/>
                <w:sz w:val="24"/>
                <w:szCs w:val="24"/>
              </w:rPr>
              <w:object w:dxaOrig="360" w:dyaOrig="320">
                <v:shape id="_x0000_i1041" type="#_x0000_t75" style="width:18pt;height:15.75pt" o:ole="">
                  <v:imagedata r:id="rId38" o:title=""/>
                </v:shape>
                <o:OLEObject Type="Embed" ProgID="Equation.DSMT4" ShapeID="_x0000_i1041" DrawAspect="Content" ObjectID="_1479727964" r:id="rId39"/>
              </w:object>
            </w:r>
            <w:r>
              <w:rPr>
                <w:sz w:val="24"/>
                <w:szCs w:val="24"/>
              </w:rPr>
              <w:t xml:space="preserve">: cường độ dòng điện và thời gian dòng điện phân </w:t>
            </w:r>
            <w:r w:rsidRPr="0015179B">
              <w:rPr>
                <w:position w:val="-14"/>
                <w:sz w:val="24"/>
                <w:szCs w:val="24"/>
              </w:rPr>
              <w:object w:dxaOrig="620" w:dyaOrig="400">
                <v:shape id="_x0000_i1042" type="#_x0000_t75" style="width:30.75pt;height:20.25pt" o:ole="">
                  <v:imagedata r:id="rId40" o:title=""/>
                </v:shape>
                <o:OLEObject Type="Embed" ProgID="Equation.DSMT4" ShapeID="_x0000_i1042" DrawAspect="Content" ObjectID="_1479727965" r:id="rId41"/>
              </w:object>
            </w:r>
          </w:p>
        </w:tc>
        <w:tc>
          <w:tcPr>
            <w:tcW w:w="1097" w:type="dxa"/>
            <w:shd w:val="clear" w:color="auto" w:fill="auto"/>
          </w:tcPr>
          <w:p w:rsidR="00E30D4B" w:rsidRDefault="00E30D4B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E30D4B">
            <w:pPr>
              <w:spacing w:line="312" w:lineRule="auto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E30D4B" w:rsidRDefault="00E30D4B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5179B" w:rsidRDefault="0015179B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5179B" w:rsidRDefault="0015179B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5179B" w:rsidRDefault="0015179B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F7347" w:rsidRPr="00633CF9" w:rsidRDefault="00DF7347" w:rsidP="002F59B5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DF7347" w:rsidRPr="00633CF9" w:rsidTr="002F59B5">
        <w:tc>
          <w:tcPr>
            <w:tcW w:w="1151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both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III</w:t>
            </w:r>
          </w:p>
        </w:tc>
        <w:tc>
          <w:tcPr>
            <w:tcW w:w="7040" w:type="dxa"/>
            <w:shd w:val="clear" w:color="auto" w:fill="auto"/>
          </w:tcPr>
          <w:p w:rsidR="00DF7347" w:rsidRDefault="00DF7347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Vẽ hình.</w:t>
            </w:r>
          </w:p>
          <w:p w:rsidR="00DF7347" w:rsidRDefault="00055A48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0E2329">
              <w:rPr>
                <w:position w:val="-28"/>
                <w:sz w:val="24"/>
                <w:szCs w:val="24"/>
              </w:rPr>
              <w:object w:dxaOrig="4400" w:dyaOrig="760">
                <v:shape id="_x0000_i1043" type="#_x0000_t75" style="width:220.5pt;height:38.25pt" o:ole="">
                  <v:imagedata r:id="rId42" o:title=""/>
                </v:shape>
                <o:OLEObject Type="Embed" ProgID="Equation.DSMT4" ShapeID="_x0000_i1043" DrawAspect="Content" ObjectID="_1479727966" r:id="rId43"/>
              </w:object>
            </w:r>
          </w:p>
          <w:p w:rsidR="00DF7347" w:rsidRDefault="00055A48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0E2329">
              <w:rPr>
                <w:position w:val="-28"/>
                <w:sz w:val="24"/>
                <w:szCs w:val="24"/>
              </w:rPr>
              <w:object w:dxaOrig="4200" w:dyaOrig="760">
                <v:shape id="_x0000_i1044" type="#_x0000_t75" style="width:210pt;height:38.25pt" o:ole="">
                  <v:imagedata r:id="rId44" o:title=""/>
                </v:shape>
                <o:OLEObject Type="Embed" ProgID="Equation.DSMT4" ShapeID="_x0000_i1044" DrawAspect="Content" ObjectID="_1479727967" r:id="rId45"/>
              </w:object>
            </w:r>
          </w:p>
          <w:p w:rsidR="00DF7347" w:rsidRPr="00633CF9" w:rsidRDefault="00055A48" w:rsidP="002F59B5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055A48">
              <w:rPr>
                <w:position w:val="-16"/>
                <w:sz w:val="24"/>
                <w:szCs w:val="24"/>
              </w:rPr>
              <w:object w:dxaOrig="4540" w:dyaOrig="440">
                <v:shape id="_x0000_i1045" type="#_x0000_t75" style="width:226.5pt;height:22.5pt" o:ole="">
                  <v:imagedata r:id="rId46" o:title=""/>
                </v:shape>
                <o:OLEObject Type="Embed" ProgID="Equation.DSMT4" ShapeID="_x0000_i1045" DrawAspect="Content" ObjectID="_1479727968" r:id="rId47"/>
              </w:object>
            </w:r>
          </w:p>
        </w:tc>
        <w:tc>
          <w:tcPr>
            <w:tcW w:w="1097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</w:tc>
      </w:tr>
      <w:tr w:rsidR="00DF7347" w:rsidRPr="00633CF9" w:rsidTr="002F59B5">
        <w:tc>
          <w:tcPr>
            <w:tcW w:w="1151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both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lastRenderedPageBreak/>
              <w:t>Câu IV</w:t>
            </w:r>
          </w:p>
        </w:tc>
        <w:tc>
          <w:tcPr>
            <w:tcW w:w="7040" w:type="dxa"/>
            <w:shd w:val="clear" w:color="auto" w:fill="auto"/>
          </w:tcPr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9E2637">
              <w:rPr>
                <w:position w:val="-24"/>
                <w:sz w:val="24"/>
                <w:szCs w:val="24"/>
              </w:rPr>
              <w:object w:dxaOrig="4540" w:dyaOrig="620">
                <v:shape id="_x0000_i1046" type="#_x0000_t75" style="width:227.25pt;height:30.75pt" o:ole="">
                  <v:imagedata r:id="rId48" o:title=""/>
                </v:shape>
                <o:OLEObject Type="Embed" ProgID="Equation.DSMT4" ShapeID="_x0000_i1046" DrawAspect="Content" ObjectID="_1479727969" r:id="rId49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130817">
              <w:rPr>
                <w:position w:val="-30"/>
                <w:sz w:val="24"/>
                <w:szCs w:val="24"/>
              </w:rPr>
              <w:object w:dxaOrig="4640" w:dyaOrig="720">
                <v:shape id="_x0000_i1047" type="#_x0000_t75" style="width:231.75pt;height:36pt" o:ole="">
                  <v:imagedata r:id="rId50" o:title=""/>
                </v:shape>
                <o:OLEObject Type="Embed" ProgID="Equation.DSMT4" ShapeID="_x0000_i1047" DrawAspect="Content" ObjectID="_1479727970" r:id="rId51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130817">
              <w:rPr>
                <w:position w:val="-30"/>
                <w:sz w:val="24"/>
                <w:szCs w:val="24"/>
              </w:rPr>
              <w:object w:dxaOrig="2980" w:dyaOrig="680">
                <v:shape id="_x0000_i1048" type="#_x0000_t75" style="width:149.25pt;height:33.75pt" o:ole="">
                  <v:imagedata r:id="rId52" o:title=""/>
                </v:shape>
                <o:OLEObject Type="Embed" ProgID="Equation.DSMT4" ShapeID="_x0000_i1048" DrawAspect="Content" ObjectID="_1479727971" r:id="rId53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130817">
              <w:rPr>
                <w:position w:val="-14"/>
                <w:sz w:val="24"/>
                <w:szCs w:val="24"/>
              </w:rPr>
              <w:object w:dxaOrig="2740" w:dyaOrig="400">
                <v:shape id="_x0000_i1049" type="#_x0000_t75" style="width:137.25pt;height:20.25pt" o:ole="">
                  <v:imagedata r:id="rId54" o:title=""/>
                </v:shape>
                <o:OLEObject Type="Embed" ProgID="Equation.DSMT4" ShapeID="_x0000_i1049" DrawAspect="Content" ObjectID="_1479727972" r:id="rId55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 </w:t>
            </w:r>
            <w:r w:rsidRPr="00130817">
              <w:rPr>
                <w:position w:val="-30"/>
                <w:sz w:val="24"/>
                <w:szCs w:val="24"/>
              </w:rPr>
              <w:object w:dxaOrig="3460" w:dyaOrig="680">
                <v:shape id="_x0000_i1050" type="#_x0000_t75" style="width:173.25pt;height:33.75pt" o:ole="">
                  <v:imagedata r:id="rId56" o:title=""/>
                </v:shape>
                <o:OLEObject Type="Embed" ProgID="Equation.DSMT4" ShapeID="_x0000_i1050" DrawAspect="Content" ObjectID="_1479727973" r:id="rId57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 </w:t>
            </w:r>
            <w:r w:rsidRPr="00130817">
              <w:rPr>
                <w:position w:val="-14"/>
                <w:sz w:val="24"/>
                <w:szCs w:val="24"/>
              </w:rPr>
              <w:object w:dxaOrig="3560" w:dyaOrig="400">
                <v:shape id="_x0000_i1051" type="#_x0000_t75" style="width:177.75pt;height:20.25pt" o:ole="">
                  <v:imagedata r:id="rId58" o:title=""/>
                </v:shape>
                <o:OLEObject Type="Embed" ProgID="Equation.DSMT4" ShapeID="_x0000_i1051" DrawAspect="Content" ObjectID="_1479727974" r:id="rId59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130817">
              <w:rPr>
                <w:position w:val="-30"/>
                <w:sz w:val="24"/>
                <w:szCs w:val="24"/>
              </w:rPr>
              <w:object w:dxaOrig="2820" w:dyaOrig="680">
                <v:shape id="_x0000_i1052" type="#_x0000_t75" style="width:141pt;height:33.75pt" o:ole="">
                  <v:imagedata r:id="rId60" o:title=""/>
                </v:shape>
                <o:OLEObject Type="Embed" ProgID="Equation.DSMT4" ShapeID="_x0000_i1052" DrawAspect="Content" ObjectID="_1479727975" r:id="rId61"/>
              </w:object>
            </w:r>
            <w:r>
              <w:rPr>
                <w:sz w:val="24"/>
                <w:szCs w:val="24"/>
              </w:rPr>
              <w:t xml:space="preserve"> Đèn sáng bình thường.</w: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3. </w:t>
            </w:r>
            <w:r w:rsidRPr="00CF1210">
              <w:rPr>
                <w:position w:val="-24"/>
                <w:sz w:val="24"/>
                <w:szCs w:val="24"/>
              </w:rPr>
              <w:object w:dxaOrig="3960" w:dyaOrig="660">
                <v:shape id="_x0000_i1053" type="#_x0000_t75" style="width:198pt;height:33pt" o:ole="">
                  <v:imagedata r:id="rId62" o:title=""/>
                </v:shape>
                <o:OLEObject Type="Embed" ProgID="Equation.DSMT4" ShapeID="_x0000_i1053" DrawAspect="Content" ObjectID="_1479727976" r:id="rId63"/>
              </w:object>
            </w:r>
          </w:p>
          <w:p w:rsidR="00DF734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4. </w:t>
            </w:r>
            <w:r w:rsidRPr="00CF1210">
              <w:rPr>
                <w:position w:val="-14"/>
                <w:sz w:val="24"/>
                <w:szCs w:val="24"/>
              </w:rPr>
              <w:object w:dxaOrig="2560" w:dyaOrig="400">
                <v:shape id="_x0000_i1054" type="#_x0000_t75" style="width:128.25pt;height:20.25pt" o:ole="">
                  <v:imagedata r:id="rId64" o:title=""/>
                </v:shape>
                <o:OLEObject Type="Embed" ProgID="Equation.DSMT4" ShapeID="_x0000_i1054" DrawAspect="Content" ObjectID="_1479727977" r:id="rId65"/>
              </w:object>
            </w:r>
          </w:p>
          <w:p w:rsidR="00DF7347" w:rsidRPr="00130817" w:rsidRDefault="00DF7347" w:rsidP="002F59B5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CF1210">
              <w:rPr>
                <w:position w:val="-30"/>
                <w:sz w:val="24"/>
                <w:szCs w:val="24"/>
              </w:rPr>
              <w:object w:dxaOrig="4200" w:dyaOrig="680">
                <v:shape id="_x0000_i1055" type="#_x0000_t75" style="width:210pt;height:33.75pt" o:ole="">
                  <v:imagedata r:id="rId66" o:title=""/>
                </v:shape>
                <o:OLEObject Type="Embed" ProgID="Equation.DSMT4" ShapeID="_x0000_i1055" DrawAspect="Content" ObjectID="_1479727978" r:id="rId67"/>
              </w:object>
            </w:r>
          </w:p>
        </w:tc>
        <w:tc>
          <w:tcPr>
            <w:tcW w:w="1097" w:type="dxa"/>
            <w:shd w:val="clear" w:color="auto" w:fill="auto"/>
          </w:tcPr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Pr="00633CF9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Pr="00633CF9" w:rsidRDefault="00DF7347" w:rsidP="002F59B5">
            <w:pPr>
              <w:spacing w:line="312" w:lineRule="auto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DF7347" w:rsidRDefault="00DF7347" w:rsidP="002F59B5">
            <w:pPr>
              <w:spacing w:line="312" w:lineRule="auto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DF7347" w:rsidRDefault="00DF7347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DF7347" w:rsidRPr="00633CF9" w:rsidRDefault="00DF7347" w:rsidP="002F59B5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DF7347" w:rsidRPr="00633CF9" w:rsidTr="002F59B5">
        <w:tc>
          <w:tcPr>
            <w:tcW w:w="1151" w:type="dxa"/>
            <w:shd w:val="clear" w:color="auto" w:fill="auto"/>
          </w:tcPr>
          <w:p w:rsidR="00DF7347" w:rsidRPr="00633CF9" w:rsidRDefault="00DF7347" w:rsidP="002F59B5">
            <w:pPr>
              <w:spacing w:line="312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Câu V</w:t>
            </w:r>
          </w:p>
        </w:tc>
        <w:tc>
          <w:tcPr>
            <w:tcW w:w="7040" w:type="dxa"/>
            <w:shd w:val="clear" w:color="auto" w:fill="auto"/>
          </w:tcPr>
          <w:p w:rsidR="003677BC" w:rsidRDefault="003677BC" w:rsidP="003677BC">
            <w:pPr>
              <w:spacing w:line="312" w:lineRule="auto"/>
              <w:ind w:left="252"/>
              <w:rPr>
                <w:sz w:val="24"/>
                <w:szCs w:val="24"/>
              </w:rPr>
            </w:pPr>
            <w:r w:rsidRPr="003677BC">
              <w:rPr>
                <w:position w:val="-24"/>
                <w:sz w:val="24"/>
                <w:szCs w:val="24"/>
              </w:rPr>
              <w:object w:dxaOrig="4760" w:dyaOrig="660">
                <v:shape id="_x0000_i1056" type="#_x0000_t75" style="width:237.75pt;height:33pt" o:ole="">
                  <v:imagedata r:id="rId68" o:title=""/>
                </v:shape>
                <o:OLEObject Type="Embed" ProgID="Equation.DSMT4" ShapeID="_x0000_i1056" DrawAspect="Content" ObjectID="_1479727979" r:id="rId69"/>
              </w:object>
            </w:r>
          </w:p>
          <w:p w:rsidR="00DF7347" w:rsidRPr="00633CF9" w:rsidRDefault="003677BC" w:rsidP="003677BC">
            <w:pPr>
              <w:spacing w:line="312" w:lineRule="auto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Hai điện tích hút nhau </w:t>
            </w:r>
            <w:r w:rsidRPr="003677BC">
              <w:rPr>
                <w:position w:val="-12"/>
                <w:sz w:val="24"/>
                <w:szCs w:val="24"/>
              </w:rPr>
              <w:object w:dxaOrig="520" w:dyaOrig="360">
                <v:shape id="_x0000_i1057" type="#_x0000_t75" style="width:26.25pt;height:18pt" o:ole="">
                  <v:imagedata r:id="rId70" o:title=""/>
                </v:shape>
                <o:OLEObject Type="Embed" ProgID="Equation.DSMT4" ShapeID="_x0000_i1057" DrawAspect="Content" ObjectID="_1479727980" r:id="rId71"/>
              </w:object>
            </w:r>
            <w:r>
              <w:rPr>
                <w:sz w:val="24"/>
                <w:szCs w:val="24"/>
              </w:rPr>
              <w:t xml:space="preserve"> và </w:t>
            </w:r>
            <w:r w:rsidRPr="003677BC">
              <w:rPr>
                <w:position w:val="-12"/>
                <w:sz w:val="24"/>
                <w:szCs w:val="24"/>
              </w:rPr>
              <w:object w:dxaOrig="260" w:dyaOrig="360">
                <v:shape id="_x0000_i1058" type="#_x0000_t75" style="width:12.75pt;height:18pt" o:ole="">
                  <v:imagedata r:id="rId72" o:title=""/>
                </v:shape>
                <o:OLEObject Type="Embed" ProgID="Equation.DSMT4" ShapeID="_x0000_i1058" DrawAspect="Content" ObjectID="_1479727981" r:id="rId73"/>
              </w:object>
            </w:r>
            <w:r>
              <w:rPr>
                <w:sz w:val="24"/>
                <w:szCs w:val="24"/>
              </w:rPr>
              <w:t xml:space="preserve"> trái dấu </w:t>
            </w:r>
            <w:r w:rsidR="001C4F61" w:rsidRPr="001C4F61">
              <w:rPr>
                <w:position w:val="-14"/>
                <w:sz w:val="24"/>
                <w:szCs w:val="24"/>
              </w:rPr>
              <w:object w:dxaOrig="1920" w:dyaOrig="400">
                <v:shape id="_x0000_i1059" type="#_x0000_t75" style="width:96pt;height:20.25pt" o:ole="">
                  <v:imagedata r:id="rId74" o:title=""/>
                </v:shape>
                <o:OLEObject Type="Embed" ProgID="Equation.DSMT4" ShapeID="_x0000_i1059" DrawAspect="Content" ObjectID="_1479727982" r:id="rId75"/>
              </w:object>
            </w:r>
          </w:p>
        </w:tc>
        <w:tc>
          <w:tcPr>
            <w:tcW w:w="1097" w:type="dxa"/>
            <w:shd w:val="clear" w:color="auto" w:fill="auto"/>
          </w:tcPr>
          <w:p w:rsidR="00DF7347" w:rsidRDefault="001C4F61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1C4F61" w:rsidRDefault="001C4F61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C4F61" w:rsidRPr="00633CF9" w:rsidRDefault="001C4F61" w:rsidP="002F59B5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:rsidR="00DF7347" w:rsidRDefault="00DF7347" w:rsidP="00DF7347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DF7347" w:rsidRDefault="00DF7347" w:rsidP="00DF7347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DF7347" w:rsidRDefault="00DF7347" w:rsidP="00DF7347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DF7347" w:rsidRDefault="00DF7347" w:rsidP="00DF7347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DF7347" w:rsidRDefault="00DF7347" w:rsidP="00DF7347">
      <w:pPr>
        <w:spacing w:line="312" w:lineRule="auto"/>
        <w:rPr>
          <w:b/>
          <w:szCs w:val="28"/>
        </w:rPr>
      </w:pPr>
    </w:p>
    <w:p w:rsidR="00DF7347" w:rsidRDefault="00DF7347" w:rsidP="00DF7347">
      <w:pPr>
        <w:spacing w:line="312" w:lineRule="auto"/>
        <w:rPr>
          <w:b/>
          <w:szCs w:val="28"/>
        </w:rPr>
      </w:pPr>
    </w:p>
    <w:p w:rsidR="00DF7347" w:rsidRDefault="00DF7347" w:rsidP="00DF7347">
      <w:pPr>
        <w:spacing w:line="312" w:lineRule="auto"/>
        <w:rPr>
          <w:b/>
          <w:szCs w:val="28"/>
        </w:rPr>
      </w:pPr>
    </w:p>
    <w:p w:rsidR="00DF7347" w:rsidRDefault="00DF7347" w:rsidP="00DF7347">
      <w:pPr>
        <w:spacing w:line="312" w:lineRule="auto"/>
        <w:rPr>
          <w:b/>
          <w:szCs w:val="28"/>
        </w:rPr>
      </w:pPr>
    </w:p>
    <w:p w:rsidR="003677BC" w:rsidRDefault="003677BC" w:rsidP="00DF7347">
      <w:pPr>
        <w:spacing w:line="312" w:lineRule="auto"/>
        <w:rPr>
          <w:b/>
          <w:szCs w:val="28"/>
        </w:rPr>
      </w:pPr>
    </w:p>
    <w:p w:rsidR="00DF7347" w:rsidRDefault="00DF7347" w:rsidP="00DF7347">
      <w:pPr>
        <w:spacing w:line="312" w:lineRule="auto"/>
        <w:rPr>
          <w:b/>
          <w:i/>
          <w:sz w:val="26"/>
          <w:szCs w:val="26"/>
        </w:rPr>
      </w:pPr>
    </w:p>
    <w:p w:rsidR="009917DB" w:rsidRPr="00EF546F" w:rsidRDefault="009917DB" w:rsidP="00DF7347">
      <w:pPr>
        <w:spacing w:line="312" w:lineRule="auto"/>
        <w:rPr>
          <w:b/>
          <w:i/>
          <w:sz w:val="26"/>
          <w:szCs w:val="26"/>
        </w:rPr>
      </w:pPr>
      <w:bookmarkStart w:id="0" w:name="_GoBack"/>
      <w:bookmarkEnd w:id="0"/>
    </w:p>
    <w:p w:rsidR="00DF7347" w:rsidRPr="00F74606" w:rsidRDefault="00DF7347" w:rsidP="00DF7347">
      <w:pPr>
        <w:spacing w:line="240" w:lineRule="auto"/>
        <w:ind w:right="-1"/>
        <w:jc w:val="center"/>
        <w:rPr>
          <w:sz w:val="26"/>
          <w:szCs w:val="26"/>
        </w:rPr>
      </w:pPr>
      <w:r w:rsidRPr="0053694A">
        <w:rPr>
          <w:sz w:val="26"/>
          <w:szCs w:val="26"/>
        </w:rPr>
        <w:t>-----------------------------</w:t>
      </w:r>
      <w:r w:rsidRPr="0053694A">
        <w:rPr>
          <w:b/>
          <w:sz w:val="26"/>
          <w:szCs w:val="26"/>
        </w:rPr>
        <w:t>Hết</w:t>
      </w:r>
      <w:r w:rsidRPr="0053694A">
        <w:rPr>
          <w:sz w:val="26"/>
          <w:szCs w:val="26"/>
        </w:rPr>
        <w:t>-----------------------------</w:t>
      </w:r>
    </w:p>
    <w:p w:rsidR="00C03E76" w:rsidRDefault="00C03E76"/>
    <w:sectPr w:rsidR="00C03E76" w:rsidSect="00512623">
      <w:headerReference w:type="default" r:id="rId76"/>
      <w:footerReference w:type="even" r:id="rId77"/>
      <w:footerReference w:type="default" r:id="rId78"/>
      <w:pgSz w:w="11907" w:h="16840" w:code="9"/>
      <w:pgMar w:top="426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472" w:rsidRDefault="000C2472" w:rsidP="007C6781">
      <w:pPr>
        <w:spacing w:line="240" w:lineRule="auto"/>
      </w:pPr>
      <w:r>
        <w:separator/>
      </w:r>
    </w:p>
  </w:endnote>
  <w:endnote w:type="continuationSeparator" w:id="1">
    <w:p w:rsidR="000C2472" w:rsidRDefault="000C2472" w:rsidP="007C6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TMC-Ong D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7C6781" w:rsidP="00A85D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17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5866" w:rsidRDefault="000C2472" w:rsidP="00DD586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0C2472" w:rsidP="00A85D82">
    <w:pPr>
      <w:pStyle w:val="Footer"/>
      <w:framePr w:wrap="around" w:vAnchor="text" w:hAnchor="margin" w:xAlign="right" w:y="1"/>
      <w:rPr>
        <w:rStyle w:val="PageNumber"/>
      </w:rPr>
    </w:pPr>
  </w:p>
  <w:p w:rsidR="00DD5866" w:rsidRDefault="000C2472" w:rsidP="00DD586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472" w:rsidRDefault="000C2472" w:rsidP="007C6781">
      <w:pPr>
        <w:spacing w:line="240" w:lineRule="auto"/>
      </w:pPr>
      <w:r>
        <w:separator/>
      </w:r>
    </w:p>
  </w:footnote>
  <w:footnote w:type="continuationSeparator" w:id="1">
    <w:p w:rsidR="000C2472" w:rsidRDefault="000C2472" w:rsidP="007C67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EB" w:rsidRPr="00BF2852" w:rsidRDefault="009917DB" w:rsidP="00015507">
    <w:pPr>
      <w:pStyle w:val="Header"/>
      <w:spacing w:line="240" w:lineRule="auto"/>
      <w:rPr>
        <w:rFonts w:ascii=".TMC-Ong Do" w:hAnsi=".TMC-Ong Do"/>
      </w:rPr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347"/>
    <w:rsid w:val="00055A48"/>
    <w:rsid w:val="000C2472"/>
    <w:rsid w:val="00124DC1"/>
    <w:rsid w:val="0015179B"/>
    <w:rsid w:val="0019630E"/>
    <w:rsid w:val="001C389A"/>
    <w:rsid w:val="001C4F61"/>
    <w:rsid w:val="003677BC"/>
    <w:rsid w:val="00512623"/>
    <w:rsid w:val="00656FDF"/>
    <w:rsid w:val="007C6781"/>
    <w:rsid w:val="009917DB"/>
    <w:rsid w:val="009C78FD"/>
    <w:rsid w:val="00C03E76"/>
    <w:rsid w:val="00D3357B"/>
    <w:rsid w:val="00DF7347"/>
    <w:rsid w:val="00E30D4B"/>
    <w:rsid w:val="00EE3886"/>
    <w:rsid w:val="00FF5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47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347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F7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347"/>
    <w:rPr>
      <w:rFonts w:ascii="Times New Roman" w:eastAsia="Calibri" w:hAnsi="Times New Roman" w:cs="Times New Roman"/>
      <w:sz w:val="28"/>
    </w:rPr>
  </w:style>
  <w:style w:type="character" w:styleId="PageNumber">
    <w:name w:val="page number"/>
    <w:basedOn w:val="DefaultParagraphFont"/>
    <w:rsid w:val="00DF7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header" Target="head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18</cp:revision>
  <dcterms:created xsi:type="dcterms:W3CDTF">2014-11-28T13:05:00Z</dcterms:created>
  <dcterms:modified xsi:type="dcterms:W3CDTF">2014-12-10T07:33:00Z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