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36"/>
        <w:gridCol w:w="6975"/>
        <w:gridCol w:w="2194"/>
      </w:tblGrid>
      <w:tr w:rsidR="00177B7F" w:rsidTr="00BF33AC">
        <w:tc>
          <w:tcPr>
            <w:tcW w:w="1521" w:type="dxa"/>
          </w:tcPr>
          <w:p w:rsidR="00177B7F" w:rsidRPr="0059112F" w:rsidRDefault="00177B7F" w:rsidP="00BF33AC">
            <w:r>
              <w:rPr>
                <w:noProof/>
              </w:rPr>
              <w:drawing>
                <wp:inline distT="0" distB="0" distL="0" distR="0">
                  <wp:extent cx="828675" cy="819150"/>
                  <wp:effectExtent l="0" t="0" r="9525" b="0"/>
                  <wp:docPr id="2" name="Picture 2" descr="GIADINH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IADINH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7" w:type="dxa"/>
          </w:tcPr>
          <w:p w:rsidR="00177B7F" w:rsidRPr="00BB17A6" w:rsidRDefault="00177B7F" w:rsidP="00BF33AC">
            <w:pPr>
              <w:spacing w:before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KIỂM TRA </w:t>
            </w:r>
            <w:smartTag w:uri="urn:schemas-microsoft-com:office:smarttags" w:element="place">
              <w:smartTag w:uri="urn:schemas:contacts" w:element="GivenName">
                <w:r>
                  <w:rPr>
                    <w:b/>
                    <w:sz w:val="28"/>
                    <w:szCs w:val="28"/>
                  </w:rPr>
                  <w:t>HỌC</w:t>
                </w:r>
              </w:smartTag>
              <w:r>
                <w:rPr>
                  <w:b/>
                  <w:sz w:val="28"/>
                  <w:szCs w:val="28"/>
                </w:rPr>
                <w:t xml:space="preserve"> </w:t>
              </w:r>
              <w:smartTag w:uri="urn:schemas:contacts" w:element="middlename">
                <w:r>
                  <w:rPr>
                    <w:b/>
                    <w:sz w:val="28"/>
                    <w:szCs w:val="28"/>
                  </w:rPr>
                  <w:t>KỲ</w:t>
                </w:r>
              </w:smartTag>
              <w:r>
                <w:rPr>
                  <w:b/>
                  <w:sz w:val="28"/>
                  <w:szCs w:val="28"/>
                </w:rPr>
                <w:t xml:space="preserve"> </w:t>
              </w:r>
              <w:smartTag w:uri="urn:schemas:contacts" w:element="Sn">
                <w:r>
                  <w:rPr>
                    <w:b/>
                    <w:sz w:val="28"/>
                    <w:szCs w:val="28"/>
                  </w:rPr>
                  <w:t>I</w:t>
                </w:r>
                <w:r w:rsidRPr="00BB17A6">
                  <w:rPr>
                    <w:b/>
                    <w:sz w:val="28"/>
                    <w:szCs w:val="28"/>
                  </w:rPr>
                  <w:t>.</w:t>
                </w:r>
              </w:smartTag>
            </w:smartTag>
            <w:r>
              <w:rPr>
                <w:b/>
                <w:sz w:val="28"/>
                <w:szCs w:val="28"/>
              </w:rPr>
              <w:t xml:space="preserve"> NK 2016-2017</w:t>
            </w:r>
          </w:p>
          <w:p w:rsidR="00177B7F" w:rsidRPr="00BB17A6" w:rsidRDefault="00177B7F" w:rsidP="00BF33AC">
            <w:pPr>
              <w:jc w:val="center"/>
              <w:rPr>
                <w:sz w:val="28"/>
                <w:szCs w:val="28"/>
              </w:rPr>
            </w:pPr>
            <w:r w:rsidRPr="00BB17A6">
              <w:rPr>
                <w:sz w:val="28"/>
                <w:szCs w:val="28"/>
              </w:rPr>
              <w:t xml:space="preserve">Môn : </w:t>
            </w:r>
            <w:r w:rsidRPr="00BB17A6">
              <w:rPr>
                <w:b/>
                <w:sz w:val="28"/>
                <w:szCs w:val="28"/>
              </w:rPr>
              <w:t>Vật lý</w:t>
            </w:r>
            <w:r w:rsidRPr="00BB17A6">
              <w:rPr>
                <w:sz w:val="28"/>
                <w:szCs w:val="28"/>
              </w:rPr>
              <w:t xml:space="preserve">.    Thời gian : </w:t>
            </w:r>
            <w:r>
              <w:rPr>
                <w:b/>
                <w:sz w:val="28"/>
                <w:szCs w:val="28"/>
              </w:rPr>
              <w:t xml:space="preserve">45 </w:t>
            </w:r>
            <w:r w:rsidRPr="00BB17A6">
              <w:rPr>
                <w:b/>
                <w:sz w:val="28"/>
                <w:szCs w:val="28"/>
              </w:rPr>
              <w:t>ph</w:t>
            </w:r>
            <w:r>
              <w:rPr>
                <w:b/>
                <w:sz w:val="28"/>
                <w:szCs w:val="28"/>
              </w:rPr>
              <w:t>út</w:t>
            </w:r>
          </w:p>
          <w:p w:rsidR="00177B7F" w:rsidRPr="009F1C81" w:rsidRDefault="00177B7F" w:rsidP="00BF33AC">
            <w:pPr>
              <w:jc w:val="center"/>
            </w:pPr>
            <w:r w:rsidRPr="00BB17A6">
              <w:rPr>
                <w:sz w:val="28"/>
                <w:szCs w:val="28"/>
              </w:rPr>
              <w:t>---oOo---</w:t>
            </w:r>
          </w:p>
        </w:tc>
        <w:tc>
          <w:tcPr>
            <w:tcW w:w="2197" w:type="dxa"/>
          </w:tcPr>
          <w:p w:rsidR="00177B7F" w:rsidRDefault="00177B7F" w:rsidP="00BF33AC">
            <w:pPr>
              <w:spacing w:before="120"/>
              <w:jc w:val="right"/>
              <w:rPr>
                <w:b/>
                <w:sz w:val="28"/>
                <w:szCs w:val="28"/>
                <w:u w:val="single"/>
              </w:rPr>
            </w:pPr>
          </w:p>
          <w:p w:rsidR="00177B7F" w:rsidRPr="00BB17A6" w:rsidRDefault="00177B7F" w:rsidP="00BF33AC">
            <w:pPr>
              <w:spacing w:before="120"/>
              <w:jc w:val="right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Lớp 11CL</w:t>
            </w:r>
          </w:p>
          <w:p w:rsidR="00177B7F" w:rsidRPr="00BB17A6" w:rsidRDefault="00177B7F" w:rsidP="00BF33AC">
            <w:pPr>
              <w:jc w:val="right"/>
              <w:rPr>
                <w:sz w:val="28"/>
                <w:szCs w:val="28"/>
              </w:rPr>
            </w:pPr>
          </w:p>
          <w:p w:rsidR="00177B7F" w:rsidRPr="009F1C81" w:rsidRDefault="00177B7F" w:rsidP="00BF33AC">
            <w:pPr>
              <w:jc w:val="right"/>
              <w:rPr>
                <w:sz w:val="22"/>
              </w:rPr>
            </w:pPr>
          </w:p>
        </w:tc>
      </w:tr>
    </w:tbl>
    <w:p w:rsidR="00177B7F" w:rsidRDefault="00177B7F" w:rsidP="00177B7F"/>
    <w:p w:rsidR="00BB56A6" w:rsidRPr="00177B7F" w:rsidRDefault="00BB56A6" w:rsidP="00633CF0">
      <w:pPr>
        <w:pStyle w:val="NoSpacing"/>
        <w:spacing w:line="360" w:lineRule="auto"/>
        <w:jc w:val="both"/>
        <w:rPr>
          <w:rFonts w:asciiTheme="majorHAnsi" w:hAnsiTheme="majorHAnsi" w:cstheme="majorHAnsi"/>
          <w:sz w:val="28"/>
        </w:rPr>
      </w:pPr>
      <w:r w:rsidRPr="00177B7F">
        <w:rPr>
          <w:rFonts w:asciiTheme="majorHAnsi" w:hAnsiTheme="majorHAnsi" w:cstheme="majorHAnsi"/>
          <w:b/>
          <w:sz w:val="28"/>
          <w:lang w:val="en-US"/>
        </w:rPr>
        <w:t>Câu 1:</w:t>
      </w:r>
      <w:r w:rsidRPr="00177B7F">
        <w:rPr>
          <w:rFonts w:asciiTheme="majorHAnsi" w:hAnsiTheme="majorHAnsi" w:cstheme="majorHAnsi"/>
          <w:sz w:val="28"/>
          <w:lang w:val="en-US"/>
        </w:rPr>
        <w:t xml:space="preserve"> </w:t>
      </w:r>
      <w:r w:rsidRPr="00177B7F">
        <w:rPr>
          <w:rFonts w:asciiTheme="majorHAnsi" w:hAnsiTheme="majorHAnsi" w:cstheme="majorHAnsi"/>
          <w:sz w:val="28"/>
        </w:rPr>
        <w:t xml:space="preserve">Tia sáng truyền trong không khí tới gặp mặt thoáng của một chất lỏng, chiết suất n </w:t>
      </w:r>
      <w:r w:rsidRPr="00177B7F">
        <w:rPr>
          <w:rFonts w:asciiTheme="majorHAnsi" w:hAnsiTheme="majorHAnsi" w:cstheme="majorHAnsi"/>
          <w:sz w:val="28"/>
          <w:lang w:val="en-US"/>
        </w:rPr>
        <w:t>=</w:t>
      </w:r>
      <w:r w:rsidRPr="00177B7F">
        <w:rPr>
          <w:rFonts w:asciiTheme="majorHAnsi" w:hAnsiTheme="majorHAnsi" w:cstheme="majorHAnsi"/>
          <w:position w:val="-8"/>
          <w:sz w:val="28"/>
          <w:lang w:val="en-US"/>
        </w:rPr>
        <w:object w:dxaOrig="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6" o:title=""/>
          </v:shape>
          <o:OLEObject Type="Embed" ProgID="Equation.DSMT4" ShapeID="_x0000_i1025" DrawAspect="Content" ObjectID="_1543298210" r:id="rId7"/>
        </w:object>
      </w:r>
      <w:r w:rsidRPr="00177B7F">
        <w:rPr>
          <w:rFonts w:asciiTheme="majorHAnsi" w:hAnsiTheme="majorHAnsi" w:cstheme="majorHAnsi"/>
          <w:sz w:val="28"/>
        </w:rPr>
        <w:t>. Hai tia phản xạ và khúc xạ vuông góc với nhau. Tính góc tới.</w:t>
      </w:r>
    </w:p>
    <w:p w:rsidR="003473AD" w:rsidRPr="00177B7F" w:rsidRDefault="00BB56A6" w:rsidP="00177B7F">
      <w:pPr>
        <w:pStyle w:val="NoSpacing"/>
        <w:spacing w:before="120" w:line="360" w:lineRule="auto"/>
        <w:jc w:val="both"/>
        <w:rPr>
          <w:rFonts w:asciiTheme="majorHAnsi" w:hAnsiTheme="majorHAnsi" w:cstheme="majorHAnsi"/>
          <w:sz w:val="28"/>
        </w:rPr>
      </w:pPr>
      <w:r w:rsidRPr="00177B7F">
        <w:rPr>
          <w:rFonts w:asciiTheme="majorHAnsi" w:hAnsiTheme="majorHAnsi" w:cstheme="majorHAnsi"/>
          <w:b/>
          <w:sz w:val="28"/>
          <w:lang w:val="en-US"/>
        </w:rPr>
        <w:t>Câu 2:</w:t>
      </w:r>
      <w:r w:rsidRPr="00177B7F">
        <w:rPr>
          <w:rFonts w:asciiTheme="majorHAnsi" w:hAnsiTheme="majorHAnsi" w:cstheme="majorHAnsi"/>
          <w:sz w:val="28"/>
          <w:lang w:val="en-US"/>
        </w:rPr>
        <w:t xml:space="preserve"> </w:t>
      </w:r>
      <w:r w:rsidR="003473AD" w:rsidRPr="00177B7F">
        <w:rPr>
          <w:rFonts w:asciiTheme="majorHAnsi" w:hAnsiTheme="majorHAnsi" w:cstheme="majorHAnsi"/>
          <w:sz w:val="28"/>
        </w:rPr>
        <w:t xml:space="preserve">Một đĩa tròn mỏng, bằng gỗ, bán kính R </w:t>
      </w:r>
      <w:r w:rsidR="003473AD" w:rsidRPr="00177B7F">
        <w:rPr>
          <w:rFonts w:asciiTheme="majorHAnsi" w:hAnsiTheme="majorHAnsi" w:cstheme="majorHAnsi"/>
          <w:sz w:val="28"/>
          <w:lang w:val="en-US"/>
        </w:rPr>
        <w:t>=</w:t>
      </w:r>
      <w:r w:rsidR="003473AD" w:rsidRPr="00177B7F">
        <w:rPr>
          <w:rFonts w:asciiTheme="majorHAnsi" w:hAnsiTheme="majorHAnsi" w:cstheme="majorHAnsi"/>
          <w:sz w:val="28"/>
        </w:rPr>
        <w:t xml:space="preserve"> 5</w:t>
      </w:r>
      <w:r w:rsidR="00683DF2" w:rsidRPr="00177B7F">
        <w:rPr>
          <w:rFonts w:asciiTheme="majorHAnsi" w:hAnsiTheme="majorHAnsi" w:cstheme="majorHAnsi"/>
          <w:sz w:val="28"/>
          <w:lang w:val="en-US"/>
        </w:rPr>
        <w:t xml:space="preserve"> </w:t>
      </w:r>
      <w:r w:rsidR="003473AD" w:rsidRPr="00177B7F">
        <w:rPr>
          <w:rFonts w:asciiTheme="majorHAnsi" w:hAnsiTheme="majorHAnsi" w:cstheme="majorHAnsi"/>
          <w:sz w:val="28"/>
        </w:rPr>
        <w:t xml:space="preserve">cm nổi </w:t>
      </w:r>
      <w:r w:rsidR="003473AD" w:rsidRPr="00177B7F">
        <w:rPr>
          <w:rFonts w:asciiTheme="majorHAnsi" w:hAnsiTheme="majorHAnsi" w:cstheme="majorHAnsi"/>
          <w:sz w:val="28"/>
          <w:lang w:val="en-US"/>
        </w:rPr>
        <w:t xml:space="preserve">trên </w:t>
      </w:r>
      <w:r w:rsidR="003473AD" w:rsidRPr="00177B7F">
        <w:rPr>
          <w:rFonts w:asciiTheme="majorHAnsi" w:hAnsiTheme="majorHAnsi" w:cstheme="majorHAnsi"/>
          <w:sz w:val="28"/>
        </w:rPr>
        <w:t>mặt nước</w:t>
      </w:r>
      <w:r w:rsidR="003473AD" w:rsidRPr="00177B7F">
        <w:rPr>
          <w:rFonts w:asciiTheme="majorHAnsi" w:hAnsiTheme="majorHAnsi" w:cstheme="majorHAnsi"/>
          <w:sz w:val="28"/>
          <w:lang w:val="en-US"/>
        </w:rPr>
        <w:t xml:space="preserve">. Ở </w:t>
      </w:r>
      <w:r w:rsidR="003473AD" w:rsidRPr="00177B7F">
        <w:rPr>
          <w:rFonts w:asciiTheme="majorHAnsi" w:hAnsiTheme="majorHAnsi" w:cstheme="majorHAnsi"/>
          <w:sz w:val="28"/>
        </w:rPr>
        <w:t>tâm đĩa có gắn một cây kim, thẳng đứng, chìm trong nước</w:t>
      </w:r>
      <w:r w:rsidR="003473AD" w:rsidRPr="00177B7F">
        <w:rPr>
          <w:rFonts w:asciiTheme="majorHAnsi" w:hAnsiTheme="majorHAnsi" w:cstheme="majorHAnsi"/>
          <w:sz w:val="28"/>
          <w:lang w:val="en-US"/>
        </w:rPr>
        <w:t xml:space="preserve"> (n = 4/3). </w:t>
      </w:r>
      <w:r w:rsidR="003473AD" w:rsidRPr="00177B7F">
        <w:rPr>
          <w:rFonts w:asciiTheme="majorHAnsi" w:hAnsiTheme="majorHAnsi" w:cstheme="majorHAnsi"/>
          <w:sz w:val="28"/>
        </w:rPr>
        <w:t xml:space="preserve">Dù đặt mắt ở đâu trên mặt thoáng vẫn không thấy được cây </w:t>
      </w:r>
      <w:r w:rsidR="003473AD" w:rsidRPr="00177B7F">
        <w:rPr>
          <w:rFonts w:asciiTheme="majorHAnsi" w:hAnsiTheme="majorHAnsi" w:cstheme="majorHAnsi"/>
          <w:sz w:val="28"/>
          <w:lang w:val="en-US"/>
        </w:rPr>
        <w:t>ki</w:t>
      </w:r>
      <w:r w:rsidR="003473AD" w:rsidRPr="00177B7F">
        <w:rPr>
          <w:rFonts w:asciiTheme="majorHAnsi" w:hAnsiTheme="majorHAnsi" w:cstheme="majorHAnsi"/>
          <w:sz w:val="28"/>
        </w:rPr>
        <w:t>m. Hãy tính chiều dài tối đa của cây kim.</w:t>
      </w:r>
    </w:p>
    <w:p w:rsidR="008D2130" w:rsidRPr="00177B7F" w:rsidRDefault="00BB56A6" w:rsidP="00177B7F">
      <w:pPr>
        <w:pStyle w:val="ListParagraph"/>
        <w:spacing w:before="120" w:line="360" w:lineRule="auto"/>
        <w:ind w:left="0"/>
        <w:jc w:val="both"/>
        <w:rPr>
          <w:sz w:val="28"/>
          <w:szCs w:val="24"/>
        </w:rPr>
      </w:pPr>
      <w:r w:rsidRPr="00177B7F">
        <w:rPr>
          <w:rFonts w:asciiTheme="majorHAnsi" w:hAnsiTheme="majorHAnsi" w:cstheme="majorHAnsi"/>
          <w:b/>
          <w:sz w:val="28"/>
          <w:szCs w:val="24"/>
          <w:lang w:val="en-US"/>
        </w:rPr>
        <w:t>Câu 3:</w:t>
      </w:r>
      <w:r w:rsidRPr="00177B7F">
        <w:rPr>
          <w:rFonts w:asciiTheme="majorHAnsi" w:hAnsiTheme="majorHAnsi" w:cstheme="majorHAnsi"/>
          <w:sz w:val="28"/>
          <w:szCs w:val="24"/>
          <w:lang w:val="en-US"/>
        </w:rPr>
        <w:t xml:space="preserve"> </w:t>
      </w:r>
      <w:r w:rsidR="008D2130" w:rsidRPr="00177B7F">
        <w:rPr>
          <w:sz w:val="28"/>
          <w:szCs w:val="24"/>
        </w:rPr>
        <w:t>L</w:t>
      </w:r>
      <w:r w:rsidR="008D2130" w:rsidRPr="00177B7F">
        <w:rPr>
          <w:sz w:val="28"/>
          <w:szCs w:val="24"/>
          <w:lang w:val="en-US"/>
        </w:rPr>
        <w:t>ă</w:t>
      </w:r>
      <w:r w:rsidR="008D2130" w:rsidRPr="00177B7F">
        <w:rPr>
          <w:sz w:val="28"/>
          <w:szCs w:val="24"/>
        </w:rPr>
        <w:t>ng kính có chiết suất n = 1,5 và góc chi</w:t>
      </w:r>
      <w:r w:rsidR="008D2130" w:rsidRPr="00177B7F">
        <w:rPr>
          <w:sz w:val="28"/>
          <w:szCs w:val="24"/>
          <w:lang w:val="en-US"/>
        </w:rPr>
        <w:t>ết q</w:t>
      </w:r>
      <w:r w:rsidR="008D2130" w:rsidRPr="00177B7F">
        <w:rPr>
          <w:sz w:val="28"/>
          <w:szCs w:val="24"/>
        </w:rPr>
        <w:t>uang</w:t>
      </w:r>
      <w:r w:rsidR="008D2130" w:rsidRPr="00177B7F">
        <w:rPr>
          <w:sz w:val="28"/>
          <w:szCs w:val="24"/>
          <w:lang w:val="en-US"/>
        </w:rPr>
        <w:t xml:space="preserve"> </w:t>
      </w:r>
      <w:r w:rsidR="008D2130" w:rsidRPr="00177B7F">
        <w:rPr>
          <w:sz w:val="28"/>
          <w:szCs w:val="24"/>
        </w:rPr>
        <w:t>A = 30°. Một chùm tia sáng hẹp, đơn sắc được chiếu v</w:t>
      </w:r>
      <w:r w:rsidR="008D2130" w:rsidRPr="00177B7F">
        <w:rPr>
          <w:sz w:val="28"/>
          <w:szCs w:val="24"/>
          <w:lang w:val="en-US"/>
        </w:rPr>
        <w:t xml:space="preserve">uông </w:t>
      </w:r>
      <w:r w:rsidR="008D2130" w:rsidRPr="00177B7F">
        <w:rPr>
          <w:sz w:val="28"/>
          <w:szCs w:val="24"/>
        </w:rPr>
        <w:t>góc đến mặt trước của lăng kính.</w:t>
      </w:r>
      <w:r w:rsidR="008D2130" w:rsidRPr="00177B7F">
        <w:rPr>
          <w:sz w:val="28"/>
          <w:szCs w:val="24"/>
        </w:rPr>
        <w:tab/>
      </w:r>
    </w:p>
    <w:p w:rsidR="008D2130" w:rsidRPr="00177B7F" w:rsidRDefault="008D2130" w:rsidP="00177B7F">
      <w:pPr>
        <w:ind w:left="630" w:hanging="346"/>
        <w:jc w:val="both"/>
        <w:rPr>
          <w:sz w:val="28"/>
          <w:szCs w:val="24"/>
          <w:lang w:val="en-US"/>
        </w:rPr>
      </w:pPr>
      <w:r w:rsidRPr="00177B7F">
        <w:rPr>
          <w:sz w:val="28"/>
          <w:szCs w:val="24"/>
        </w:rPr>
        <w:t>a) Tính góc ló và góc lệch của chùm tia sáng.</w:t>
      </w:r>
      <w:r w:rsidRPr="00177B7F">
        <w:rPr>
          <w:sz w:val="28"/>
          <w:szCs w:val="24"/>
        </w:rPr>
        <w:tab/>
      </w:r>
    </w:p>
    <w:p w:rsidR="008D2130" w:rsidRPr="00177B7F" w:rsidRDefault="008D2130" w:rsidP="00177B7F">
      <w:pPr>
        <w:ind w:left="630" w:hanging="346"/>
        <w:jc w:val="both"/>
        <w:rPr>
          <w:sz w:val="28"/>
          <w:szCs w:val="24"/>
        </w:rPr>
      </w:pPr>
      <w:r w:rsidRPr="00177B7F">
        <w:rPr>
          <w:sz w:val="28"/>
          <w:szCs w:val="24"/>
        </w:rPr>
        <w:t>b)</w:t>
      </w:r>
      <w:r w:rsidRPr="00177B7F">
        <w:rPr>
          <w:sz w:val="28"/>
          <w:szCs w:val="24"/>
          <w:lang w:val="en-US"/>
        </w:rPr>
        <w:t xml:space="preserve"> </w:t>
      </w:r>
      <w:r w:rsidRPr="00177B7F">
        <w:rPr>
          <w:sz w:val="28"/>
          <w:szCs w:val="24"/>
        </w:rPr>
        <w:t xml:space="preserve">Giữ chùm tia tới </w:t>
      </w:r>
      <w:r w:rsidRPr="00177B7F">
        <w:rPr>
          <w:sz w:val="28"/>
          <w:szCs w:val="24"/>
          <w:lang w:val="en-US"/>
        </w:rPr>
        <w:t>cố</w:t>
      </w:r>
      <w:r w:rsidRPr="00177B7F">
        <w:rPr>
          <w:sz w:val="28"/>
          <w:szCs w:val="24"/>
        </w:rPr>
        <w:t xml:space="preserve"> định, thay lăng kính trên bằng một lăng kính cùng kích thước nhưng có chiết suất n’ </w:t>
      </w:r>
      <w:r w:rsidRPr="00177B7F">
        <w:rPr>
          <w:sz w:val="28"/>
          <w:szCs w:val="24"/>
          <w:lang w:val="en-US"/>
        </w:rPr>
        <w:t>khác</w:t>
      </w:r>
      <w:r w:rsidRPr="00177B7F">
        <w:rPr>
          <w:sz w:val="28"/>
          <w:szCs w:val="24"/>
        </w:rPr>
        <w:t xml:space="preserve"> n. Chùm tia ló sát mặt sau của lăng kính. Tính n</w:t>
      </w:r>
      <w:r w:rsidRPr="00177B7F">
        <w:rPr>
          <w:sz w:val="28"/>
          <w:szCs w:val="24"/>
          <w:lang w:val="en-US"/>
        </w:rPr>
        <w:t>’.</w:t>
      </w:r>
    </w:p>
    <w:p w:rsidR="00633CF0" w:rsidRPr="00177B7F" w:rsidRDefault="00BB56A6" w:rsidP="00177B7F">
      <w:pPr>
        <w:spacing w:before="120"/>
        <w:rPr>
          <w:sz w:val="28"/>
          <w:szCs w:val="24"/>
        </w:rPr>
      </w:pPr>
      <w:r w:rsidRPr="00177B7F">
        <w:rPr>
          <w:rFonts w:asciiTheme="majorHAnsi" w:hAnsiTheme="majorHAnsi"/>
          <w:b/>
          <w:sz w:val="28"/>
          <w:szCs w:val="24"/>
          <w:lang w:val="en-US"/>
        </w:rPr>
        <w:t xml:space="preserve"> Câu 4:</w:t>
      </w:r>
      <w:r w:rsidRPr="00177B7F">
        <w:rPr>
          <w:rFonts w:asciiTheme="majorHAnsi" w:hAnsiTheme="majorHAnsi"/>
          <w:sz w:val="28"/>
          <w:szCs w:val="24"/>
          <w:lang w:val="en-US"/>
        </w:rPr>
        <w:t xml:space="preserve"> </w:t>
      </w:r>
      <w:r w:rsidR="00633CF0" w:rsidRPr="00177B7F">
        <w:rPr>
          <w:noProof/>
          <w:sz w:val="28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39DF3EE5" wp14:editId="447C9F0C">
            <wp:simplePos x="0" y="0"/>
            <wp:positionH relativeFrom="margin">
              <wp:posOffset>5177155</wp:posOffset>
            </wp:positionH>
            <wp:positionV relativeFrom="paragraph">
              <wp:posOffset>9525</wp:posOffset>
            </wp:positionV>
            <wp:extent cx="1511300" cy="667385"/>
            <wp:effectExtent l="0" t="0" r="0" b="0"/>
            <wp:wrapSquare wrapText="bothSides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CF0" w:rsidRPr="00177B7F">
        <w:rPr>
          <w:rFonts w:asciiTheme="majorHAnsi" w:hAnsiTheme="majorHAnsi"/>
          <w:sz w:val="28"/>
          <w:szCs w:val="24"/>
        </w:rPr>
        <w:t xml:space="preserve">Trong hình vẽ </w:t>
      </w:r>
      <w:r w:rsidR="00633CF0" w:rsidRPr="00177B7F">
        <w:rPr>
          <w:rFonts w:asciiTheme="majorHAnsi" w:hAnsiTheme="majorHAnsi"/>
          <w:sz w:val="28"/>
          <w:szCs w:val="24"/>
          <w:lang w:val="en-US"/>
        </w:rPr>
        <w:t>bên</w:t>
      </w:r>
      <w:r w:rsidR="00633CF0" w:rsidRPr="00177B7F">
        <w:rPr>
          <w:rFonts w:asciiTheme="majorHAnsi" w:hAnsiTheme="majorHAnsi"/>
          <w:sz w:val="28"/>
          <w:szCs w:val="24"/>
        </w:rPr>
        <w:t>, xy là trục chính của thấu kính, ABC là đường đi của một tia sáng qua thấu kính.</w:t>
      </w:r>
      <w:r w:rsidR="00633CF0" w:rsidRPr="00177B7F">
        <w:rPr>
          <w:rFonts w:asciiTheme="majorHAnsi" w:hAnsiTheme="majorHAnsi"/>
          <w:sz w:val="28"/>
          <w:szCs w:val="24"/>
          <w:lang w:val="en-US"/>
        </w:rPr>
        <w:t xml:space="preserve"> </w:t>
      </w:r>
      <w:r w:rsidR="007F2ABC" w:rsidRPr="00177B7F">
        <w:rPr>
          <w:rFonts w:asciiTheme="majorHAnsi" w:hAnsiTheme="majorHAnsi"/>
          <w:sz w:val="28"/>
          <w:szCs w:val="24"/>
          <w:lang w:val="en-US"/>
        </w:rPr>
        <w:t>Bằng phép vẽ h</w:t>
      </w:r>
      <w:r w:rsidR="00633CF0" w:rsidRPr="00177B7F">
        <w:rPr>
          <w:rFonts w:asciiTheme="majorHAnsi" w:hAnsiTheme="majorHAnsi"/>
          <w:sz w:val="28"/>
          <w:szCs w:val="24"/>
        </w:rPr>
        <w:t>ãy xác định:</w:t>
      </w:r>
    </w:p>
    <w:p w:rsidR="00177B7F" w:rsidRDefault="00633CF0" w:rsidP="00177B7F">
      <w:pPr>
        <w:ind w:left="308"/>
        <w:jc w:val="both"/>
        <w:rPr>
          <w:rFonts w:asciiTheme="majorHAnsi" w:hAnsiTheme="majorHAnsi"/>
          <w:sz w:val="28"/>
          <w:szCs w:val="24"/>
          <w:lang w:val="en-US"/>
        </w:rPr>
      </w:pPr>
      <w:r w:rsidRPr="00177B7F">
        <w:rPr>
          <w:rFonts w:asciiTheme="majorHAnsi" w:hAnsiTheme="majorHAnsi"/>
          <w:sz w:val="28"/>
          <w:szCs w:val="24"/>
        </w:rPr>
        <w:t>a) loại thấu kính</w:t>
      </w:r>
      <w:r w:rsidRPr="00177B7F">
        <w:rPr>
          <w:rFonts w:asciiTheme="majorHAnsi" w:hAnsiTheme="majorHAnsi"/>
          <w:sz w:val="28"/>
          <w:szCs w:val="24"/>
          <w:lang w:val="en-US"/>
        </w:rPr>
        <w:t>.</w:t>
      </w:r>
    </w:p>
    <w:p w:rsidR="00633CF0" w:rsidRPr="00177B7F" w:rsidRDefault="00633CF0" w:rsidP="00177B7F">
      <w:pPr>
        <w:ind w:left="308"/>
        <w:jc w:val="both"/>
        <w:rPr>
          <w:rFonts w:asciiTheme="majorHAnsi" w:hAnsiTheme="majorHAnsi"/>
          <w:sz w:val="28"/>
          <w:szCs w:val="24"/>
        </w:rPr>
      </w:pPr>
      <w:r w:rsidRPr="00177B7F">
        <w:rPr>
          <w:rFonts w:asciiTheme="majorHAnsi" w:hAnsiTheme="majorHAnsi"/>
          <w:sz w:val="28"/>
          <w:szCs w:val="24"/>
        </w:rPr>
        <w:t>b)</w:t>
      </w:r>
      <w:r w:rsidRPr="00177B7F">
        <w:rPr>
          <w:rFonts w:asciiTheme="majorHAnsi" w:hAnsiTheme="majorHAnsi"/>
          <w:sz w:val="28"/>
          <w:szCs w:val="24"/>
          <w:lang w:val="en-US"/>
        </w:rPr>
        <w:t xml:space="preserve"> </w:t>
      </w:r>
      <w:r w:rsidRPr="00177B7F">
        <w:rPr>
          <w:rFonts w:asciiTheme="majorHAnsi" w:hAnsiTheme="majorHAnsi"/>
          <w:sz w:val="28"/>
          <w:szCs w:val="24"/>
        </w:rPr>
        <w:t>quang tâm, các tiêu điể</w:t>
      </w:r>
      <w:r w:rsidR="007F2ABC" w:rsidRPr="00177B7F">
        <w:rPr>
          <w:rFonts w:asciiTheme="majorHAnsi" w:hAnsiTheme="majorHAnsi"/>
          <w:sz w:val="28"/>
          <w:szCs w:val="24"/>
        </w:rPr>
        <w:t>m chính.</w:t>
      </w:r>
    </w:p>
    <w:p w:rsidR="00633CF0" w:rsidRPr="00177B7F" w:rsidRDefault="00633CF0" w:rsidP="00177B7F">
      <w:pPr>
        <w:pStyle w:val="ListParagraph"/>
        <w:spacing w:before="120" w:line="360" w:lineRule="auto"/>
        <w:ind w:left="0"/>
        <w:jc w:val="both"/>
        <w:rPr>
          <w:rFonts w:asciiTheme="majorHAnsi" w:hAnsiTheme="majorHAnsi"/>
          <w:sz w:val="28"/>
          <w:szCs w:val="24"/>
        </w:rPr>
      </w:pPr>
      <w:r w:rsidRPr="00177B7F">
        <w:rPr>
          <w:noProof/>
          <w:sz w:val="28"/>
          <w:lang w:val="en-US"/>
        </w:rPr>
        <w:drawing>
          <wp:anchor distT="0" distB="0" distL="114300" distR="114300" simplePos="0" relativeHeight="251666432" behindDoc="0" locked="0" layoutInCell="1" allowOverlap="1" wp14:anchorId="7BEE709D" wp14:editId="05632E66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961515" cy="1065530"/>
            <wp:effectExtent l="0" t="0" r="635" b="1270"/>
            <wp:wrapSquare wrapText="bothSides"/>
            <wp:docPr id="4" name="Picture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15" cy="1065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7B7F">
        <w:rPr>
          <w:rFonts w:asciiTheme="majorHAnsi" w:hAnsiTheme="majorHAnsi" w:cstheme="majorHAnsi"/>
          <w:b/>
          <w:sz w:val="28"/>
          <w:szCs w:val="24"/>
          <w:lang w:val="en-US"/>
        </w:rPr>
        <w:t>Câu 5:</w:t>
      </w:r>
      <w:r w:rsidRPr="00177B7F">
        <w:rPr>
          <w:rFonts w:asciiTheme="majorHAnsi" w:hAnsiTheme="majorHAnsi" w:cstheme="majorHAnsi"/>
          <w:sz w:val="28"/>
          <w:szCs w:val="24"/>
          <w:lang w:val="en-US"/>
        </w:rPr>
        <w:t xml:space="preserve"> </w:t>
      </w:r>
      <w:r w:rsidRPr="00177B7F">
        <w:rPr>
          <w:rFonts w:asciiTheme="majorHAnsi" w:hAnsiTheme="majorHAnsi" w:cstheme="majorHAnsi"/>
          <w:sz w:val="28"/>
          <w:szCs w:val="24"/>
        </w:rPr>
        <w:t xml:space="preserve">Cho hệ ba thấu kính </w:t>
      </w:r>
      <w:r w:rsidRPr="00177B7F">
        <w:rPr>
          <w:rFonts w:asciiTheme="majorHAnsi" w:hAnsiTheme="majorHAnsi" w:cstheme="majorHAnsi"/>
          <w:sz w:val="28"/>
          <w:szCs w:val="24"/>
          <w:lang w:val="en-US"/>
        </w:rPr>
        <w:t>đ</w:t>
      </w:r>
      <w:r w:rsidRPr="00177B7F">
        <w:rPr>
          <w:rFonts w:asciiTheme="majorHAnsi" w:hAnsiTheme="majorHAnsi" w:cstheme="majorHAnsi"/>
          <w:sz w:val="28"/>
          <w:szCs w:val="24"/>
        </w:rPr>
        <w:t>ồng</w:t>
      </w:r>
      <w:r w:rsidRPr="00177B7F">
        <w:rPr>
          <w:rFonts w:asciiTheme="majorHAnsi" w:hAnsiTheme="majorHAnsi" w:cstheme="majorHAnsi"/>
          <w:sz w:val="28"/>
          <w:szCs w:val="24"/>
          <w:lang w:val="en-US"/>
        </w:rPr>
        <w:t xml:space="preserve"> </w:t>
      </w:r>
      <w:r w:rsidRPr="00177B7F">
        <w:rPr>
          <w:rFonts w:asciiTheme="majorHAnsi" w:hAnsiTheme="majorHAnsi" w:cstheme="majorHAnsi"/>
          <w:sz w:val="28"/>
          <w:szCs w:val="24"/>
        </w:rPr>
        <w:t>trục (L</w:t>
      </w:r>
      <w:r w:rsidRPr="00177B7F">
        <w:rPr>
          <w:rFonts w:asciiTheme="majorHAnsi" w:hAnsiTheme="majorHAnsi" w:cstheme="majorHAnsi"/>
          <w:sz w:val="28"/>
          <w:szCs w:val="24"/>
          <w:vertAlign w:val="subscript"/>
        </w:rPr>
        <w:t>1</w:t>
      </w:r>
      <w:r w:rsidRPr="00177B7F">
        <w:rPr>
          <w:rFonts w:asciiTheme="majorHAnsi" w:hAnsiTheme="majorHAnsi" w:cstheme="majorHAnsi"/>
          <w:sz w:val="28"/>
          <w:szCs w:val="24"/>
        </w:rPr>
        <w:t>), (L</w:t>
      </w:r>
      <w:r w:rsidRPr="00177B7F">
        <w:rPr>
          <w:rFonts w:asciiTheme="majorHAnsi" w:hAnsiTheme="majorHAnsi" w:cstheme="majorHAnsi"/>
          <w:sz w:val="28"/>
          <w:szCs w:val="24"/>
          <w:vertAlign w:val="subscript"/>
        </w:rPr>
        <w:t>2</w:t>
      </w:r>
      <w:r w:rsidRPr="00177B7F">
        <w:rPr>
          <w:rFonts w:asciiTheme="majorHAnsi" w:hAnsiTheme="majorHAnsi" w:cstheme="majorHAnsi"/>
          <w:sz w:val="28"/>
          <w:szCs w:val="24"/>
        </w:rPr>
        <w:t>), (L</w:t>
      </w:r>
      <w:r w:rsidRPr="00177B7F">
        <w:rPr>
          <w:rFonts w:asciiTheme="majorHAnsi" w:hAnsiTheme="majorHAnsi" w:cstheme="majorHAnsi"/>
          <w:sz w:val="28"/>
          <w:szCs w:val="24"/>
          <w:vertAlign w:val="subscript"/>
          <w:lang w:val="en-US"/>
        </w:rPr>
        <w:t>3</w:t>
      </w:r>
      <w:r w:rsidRPr="00177B7F">
        <w:rPr>
          <w:rFonts w:asciiTheme="majorHAnsi" w:hAnsiTheme="majorHAnsi" w:cstheme="majorHAnsi"/>
          <w:sz w:val="28"/>
          <w:szCs w:val="24"/>
        </w:rPr>
        <w:t>) lần lượt</w:t>
      </w:r>
      <w:r w:rsidRPr="00177B7F">
        <w:rPr>
          <w:rFonts w:asciiTheme="majorHAnsi" w:hAnsiTheme="majorHAnsi" w:cstheme="majorHAnsi"/>
          <w:sz w:val="28"/>
          <w:szCs w:val="24"/>
          <w:lang w:val="en-US"/>
        </w:rPr>
        <w:t xml:space="preserve"> </w:t>
      </w:r>
      <w:r w:rsidRPr="00177B7F">
        <w:rPr>
          <w:rFonts w:asciiTheme="majorHAnsi" w:hAnsiTheme="majorHAnsi" w:cstheme="majorHAnsi"/>
          <w:sz w:val="28"/>
          <w:szCs w:val="24"/>
        </w:rPr>
        <w:t>có tiêu cự f</w:t>
      </w:r>
      <w:r w:rsidRPr="00177B7F">
        <w:rPr>
          <w:rFonts w:asciiTheme="majorHAnsi" w:hAnsiTheme="majorHAnsi" w:cstheme="majorHAnsi"/>
          <w:sz w:val="28"/>
          <w:szCs w:val="24"/>
          <w:vertAlign w:val="subscript"/>
        </w:rPr>
        <w:t>1</w:t>
      </w:r>
      <w:r w:rsidRPr="00177B7F">
        <w:rPr>
          <w:rFonts w:asciiTheme="majorHAnsi" w:hAnsiTheme="majorHAnsi" w:cstheme="majorHAnsi"/>
          <w:sz w:val="28"/>
          <w:szCs w:val="24"/>
        </w:rPr>
        <w:t xml:space="preserve"> = -20</w:t>
      </w:r>
      <w:r w:rsidRPr="00177B7F">
        <w:rPr>
          <w:rFonts w:asciiTheme="majorHAnsi" w:hAnsiTheme="majorHAnsi" w:cstheme="majorHAnsi"/>
          <w:sz w:val="28"/>
          <w:szCs w:val="24"/>
          <w:lang w:val="en-US"/>
        </w:rPr>
        <w:t xml:space="preserve"> </w:t>
      </w:r>
      <w:r w:rsidRPr="00177B7F">
        <w:rPr>
          <w:rFonts w:asciiTheme="majorHAnsi" w:hAnsiTheme="majorHAnsi" w:cstheme="majorHAnsi"/>
          <w:sz w:val="28"/>
          <w:szCs w:val="24"/>
        </w:rPr>
        <w:t>cm;</w:t>
      </w:r>
      <w:r w:rsidRPr="00177B7F">
        <w:rPr>
          <w:rFonts w:asciiTheme="majorHAnsi" w:hAnsiTheme="majorHAnsi" w:cstheme="majorHAnsi"/>
          <w:sz w:val="28"/>
          <w:szCs w:val="24"/>
          <w:lang w:val="en-US"/>
        </w:rPr>
        <w:t xml:space="preserve"> </w:t>
      </w:r>
      <w:r w:rsidRPr="00177B7F">
        <w:rPr>
          <w:rFonts w:asciiTheme="majorHAnsi" w:hAnsiTheme="majorHAnsi" w:cstheme="majorHAnsi"/>
          <w:sz w:val="28"/>
          <w:szCs w:val="24"/>
        </w:rPr>
        <w:t>f</w:t>
      </w:r>
      <w:r w:rsidRPr="00177B7F">
        <w:rPr>
          <w:rFonts w:asciiTheme="majorHAnsi" w:hAnsiTheme="majorHAnsi" w:cstheme="majorHAnsi"/>
          <w:sz w:val="28"/>
          <w:szCs w:val="24"/>
          <w:vertAlign w:val="subscript"/>
        </w:rPr>
        <w:t>2</w:t>
      </w:r>
      <w:r w:rsidRPr="00177B7F">
        <w:rPr>
          <w:rFonts w:asciiTheme="majorHAnsi" w:hAnsiTheme="majorHAnsi" w:cstheme="majorHAnsi"/>
          <w:sz w:val="28"/>
          <w:szCs w:val="24"/>
        </w:rPr>
        <w:t xml:space="preserve"> = </w:t>
      </w:r>
      <w:r w:rsidRPr="00177B7F">
        <w:rPr>
          <w:rFonts w:asciiTheme="majorHAnsi" w:hAnsiTheme="majorHAnsi" w:cstheme="majorHAnsi"/>
          <w:sz w:val="28"/>
          <w:szCs w:val="24"/>
          <w:lang w:val="en-US"/>
        </w:rPr>
        <w:t xml:space="preserve">10 </w:t>
      </w:r>
      <w:r w:rsidRPr="00177B7F">
        <w:rPr>
          <w:rFonts w:asciiTheme="majorHAnsi" w:hAnsiTheme="majorHAnsi" w:cstheme="majorHAnsi"/>
          <w:sz w:val="28"/>
          <w:szCs w:val="24"/>
        </w:rPr>
        <w:t>cm; f</w:t>
      </w:r>
      <w:r w:rsidRPr="00177B7F">
        <w:rPr>
          <w:rFonts w:asciiTheme="majorHAnsi" w:hAnsiTheme="majorHAnsi" w:cstheme="majorHAnsi"/>
          <w:sz w:val="28"/>
          <w:szCs w:val="24"/>
          <w:vertAlign w:val="subscript"/>
          <w:lang w:val="en-US"/>
        </w:rPr>
        <w:t>3</w:t>
      </w:r>
      <w:r w:rsidRPr="00177B7F">
        <w:rPr>
          <w:rFonts w:asciiTheme="majorHAnsi" w:hAnsiTheme="majorHAnsi" w:cstheme="majorHAnsi"/>
          <w:sz w:val="28"/>
          <w:szCs w:val="24"/>
        </w:rPr>
        <w:t xml:space="preserve"> = -20</w:t>
      </w:r>
      <w:r w:rsidRPr="00177B7F">
        <w:rPr>
          <w:rFonts w:asciiTheme="majorHAnsi" w:hAnsiTheme="majorHAnsi" w:cstheme="majorHAnsi"/>
          <w:sz w:val="28"/>
          <w:szCs w:val="24"/>
          <w:lang w:val="en-US"/>
        </w:rPr>
        <w:t xml:space="preserve"> </w:t>
      </w:r>
      <w:r w:rsidRPr="00177B7F">
        <w:rPr>
          <w:rFonts w:asciiTheme="majorHAnsi" w:hAnsiTheme="majorHAnsi" w:cstheme="majorHAnsi"/>
          <w:sz w:val="28"/>
          <w:szCs w:val="24"/>
        </w:rPr>
        <w:t>cm. Khoảng</w:t>
      </w:r>
      <w:r w:rsidRPr="00177B7F">
        <w:rPr>
          <w:rFonts w:asciiTheme="majorHAnsi" w:hAnsiTheme="majorHAnsi" w:cstheme="majorHAnsi"/>
          <w:sz w:val="28"/>
          <w:szCs w:val="24"/>
          <w:lang w:val="en-US"/>
        </w:rPr>
        <w:t xml:space="preserve"> </w:t>
      </w:r>
      <w:r w:rsidRPr="00177B7F">
        <w:rPr>
          <w:rFonts w:asciiTheme="majorHAnsi" w:hAnsiTheme="majorHAnsi" w:cstheme="majorHAnsi"/>
          <w:sz w:val="28"/>
          <w:szCs w:val="24"/>
        </w:rPr>
        <w:t>cách giữa các quang tâm là</w:t>
      </w:r>
      <w:r w:rsidRPr="00177B7F">
        <w:rPr>
          <w:rFonts w:asciiTheme="majorHAnsi" w:hAnsiTheme="majorHAnsi" w:cstheme="majorHAnsi"/>
          <w:sz w:val="28"/>
          <w:szCs w:val="24"/>
          <w:lang w:val="en-US"/>
        </w:rPr>
        <w:t xml:space="preserve"> O</w:t>
      </w:r>
      <w:r w:rsidRPr="00177B7F">
        <w:rPr>
          <w:rFonts w:asciiTheme="majorHAnsi" w:hAnsiTheme="majorHAnsi" w:cstheme="majorHAnsi"/>
          <w:sz w:val="28"/>
          <w:szCs w:val="24"/>
          <w:vertAlign w:val="subscript"/>
          <w:lang w:val="en-US"/>
        </w:rPr>
        <w:t>1</w:t>
      </w:r>
      <w:r w:rsidRPr="00177B7F">
        <w:rPr>
          <w:rFonts w:asciiTheme="majorHAnsi" w:hAnsiTheme="majorHAnsi" w:cstheme="majorHAnsi"/>
          <w:sz w:val="28"/>
          <w:szCs w:val="24"/>
          <w:lang w:val="en-US"/>
        </w:rPr>
        <w:t>O</w:t>
      </w:r>
      <w:r w:rsidRPr="00177B7F">
        <w:rPr>
          <w:rFonts w:asciiTheme="majorHAnsi" w:hAnsiTheme="majorHAnsi" w:cstheme="majorHAnsi"/>
          <w:sz w:val="28"/>
          <w:szCs w:val="24"/>
          <w:vertAlign w:val="subscript"/>
        </w:rPr>
        <w:t>2</w:t>
      </w:r>
      <w:r w:rsidRPr="00177B7F">
        <w:rPr>
          <w:rFonts w:asciiTheme="majorHAnsi" w:hAnsiTheme="majorHAnsi" w:cstheme="majorHAnsi"/>
          <w:sz w:val="28"/>
          <w:szCs w:val="24"/>
        </w:rPr>
        <w:t xml:space="preserve"> =</w:t>
      </w:r>
      <w:r w:rsidRPr="00177B7F">
        <w:rPr>
          <w:rFonts w:asciiTheme="majorHAnsi" w:hAnsiTheme="majorHAnsi" w:cstheme="majorHAnsi"/>
          <w:sz w:val="28"/>
          <w:szCs w:val="24"/>
          <w:lang w:val="en-US"/>
        </w:rPr>
        <w:t xml:space="preserve"> 5 </w:t>
      </w:r>
      <w:r w:rsidRPr="00177B7F">
        <w:rPr>
          <w:rFonts w:asciiTheme="majorHAnsi" w:hAnsiTheme="majorHAnsi" w:cstheme="majorHAnsi"/>
          <w:sz w:val="28"/>
          <w:szCs w:val="24"/>
        </w:rPr>
        <w:t>cm</w:t>
      </w:r>
      <w:r w:rsidRPr="00177B7F">
        <w:rPr>
          <w:rFonts w:asciiTheme="majorHAnsi" w:hAnsiTheme="majorHAnsi" w:cstheme="majorHAnsi"/>
          <w:sz w:val="28"/>
          <w:szCs w:val="24"/>
          <w:lang w:val="en-US"/>
        </w:rPr>
        <w:t>, O</w:t>
      </w:r>
      <w:r w:rsidRPr="00177B7F">
        <w:rPr>
          <w:rFonts w:asciiTheme="majorHAnsi" w:hAnsiTheme="majorHAnsi" w:cstheme="majorHAnsi"/>
          <w:sz w:val="28"/>
          <w:szCs w:val="24"/>
          <w:vertAlign w:val="subscript"/>
          <w:lang w:val="en-US"/>
        </w:rPr>
        <w:t>2</w:t>
      </w:r>
      <w:r w:rsidRPr="00177B7F">
        <w:rPr>
          <w:rFonts w:asciiTheme="majorHAnsi" w:hAnsiTheme="majorHAnsi" w:cstheme="majorHAnsi"/>
          <w:sz w:val="28"/>
          <w:szCs w:val="24"/>
          <w:lang w:val="en-US"/>
        </w:rPr>
        <w:t>O</w:t>
      </w:r>
      <w:r w:rsidRPr="00177B7F">
        <w:rPr>
          <w:rFonts w:asciiTheme="majorHAnsi" w:hAnsiTheme="majorHAnsi" w:cstheme="majorHAnsi"/>
          <w:sz w:val="28"/>
          <w:szCs w:val="24"/>
          <w:vertAlign w:val="subscript"/>
          <w:lang w:val="en-US"/>
        </w:rPr>
        <w:t>3</w:t>
      </w:r>
      <w:r w:rsidRPr="00177B7F">
        <w:rPr>
          <w:rFonts w:asciiTheme="majorHAnsi" w:hAnsiTheme="majorHAnsi" w:cstheme="majorHAnsi"/>
          <w:sz w:val="28"/>
          <w:szCs w:val="24"/>
        </w:rPr>
        <w:t xml:space="preserve"> =</w:t>
      </w:r>
      <w:r w:rsidRPr="00177B7F">
        <w:rPr>
          <w:rFonts w:asciiTheme="majorHAnsi" w:hAnsiTheme="majorHAnsi" w:cstheme="majorHAnsi"/>
          <w:sz w:val="28"/>
          <w:szCs w:val="24"/>
          <w:lang w:val="en-US"/>
        </w:rPr>
        <w:t xml:space="preserve"> 25 </w:t>
      </w:r>
      <w:r w:rsidRPr="00177B7F">
        <w:rPr>
          <w:rFonts w:asciiTheme="majorHAnsi" w:hAnsiTheme="majorHAnsi" w:cstheme="majorHAnsi"/>
          <w:sz w:val="28"/>
          <w:szCs w:val="24"/>
        </w:rPr>
        <w:t>cm</w:t>
      </w:r>
      <w:bookmarkStart w:id="0" w:name="_GoBack"/>
      <w:bookmarkEnd w:id="0"/>
      <w:r w:rsidRPr="00177B7F">
        <w:rPr>
          <w:rFonts w:asciiTheme="majorHAnsi" w:hAnsiTheme="majorHAnsi" w:cstheme="majorHAnsi"/>
          <w:sz w:val="28"/>
          <w:szCs w:val="24"/>
        </w:rPr>
        <w:t>.</w:t>
      </w:r>
      <w:r w:rsidRPr="00177B7F">
        <w:rPr>
          <w:rFonts w:asciiTheme="majorHAnsi" w:hAnsiTheme="majorHAnsi" w:cstheme="majorHAnsi"/>
          <w:sz w:val="28"/>
          <w:szCs w:val="24"/>
          <w:lang w:val="en-US"/>
        </w:rPr>
        <w:t xml:space="preserve"> </w:t>
      </w:r>
      <w:r w:rsidRPr="00177B7F">
        <w:rPr>
          <w:rFonts w:asciiTheme="majorHAnsi" w:hAnsiTheme="majorHAnsi" w:cstheme="majorHAnsi"/>
          <w:sz w:val="28"/>
          <w:szCs w:val="24"/>
        </w:rPr>
        <w:t xml:space="preserve">Đặt </w:t>
      </w:r>
      <w:r w:rsidRPr="00177B7F">
        <w:rPr>
          <w:rFonts w:asciiTheme="majorHAnsi" w:hAnsiTheme="majorHAnsi" w:cstheme="majorHAnsi"/>
          <w:sz w:val="28"/>
          <w:szCs w:val="24"/>
          <w:lang w:val="en-US"/>
        </w:rPr>
        <w:t>vật</w:t>
      </w:r>
      <w:r w:rsidRPr="00177B7F">
        <w:rPr>
          <w:rFonts w:asciiTheme="majorHAnsi" w:hAnsiTheme="majorHAnsi" w:cstheme="majorHAnsi"/>
          <w:sz w:val="28"/>
          <w:szCs w:val="24"/>
        </w:rPr>
        <w:t xml:space="preserve"> sáng A</w:t>
      </w:r>
      <w:r w:rsidRPr="00177B7F">
        <w:rPr>
          <w:rFonts w:asciiTheme="majorHAnsi" w:hAnsiTheme="majorHAnsi" w:cstheme="majorHAnsi"/>
          <w:sz w:val="28"/>
          <w:szCs w:val="24"/>
          <w:lang w:val="en-US"/>
        </w:rPr>
        <w:t>B = 2 cm trước hệ thấu kính và vuông góc với</w:t>
      </w:r>
      <w:r w:rsidRPr="00177B7F">
        <w:rPr>
          <w:rFonts w:asciiTheme="majorHAnsi" w:hAnsiTheme="majorHAnsi" w:cstheme="majorHAnsi"/>
          <w:sz w:val="28"/>
          <w:szCs w:val="24"/>
        </w:rPr>
        <w:t xml:space="preserve"> trục</w:t>
      </w:r>
      <w:r w:rsidRPr="00177B7F">
        <w:rPr>
          <w:rFonts w:asciiTheme="majorHAnsi" w:hAnsiTheme="majorHAnsi" w:cstheme="majorHAnsi"/>
          <w:sz w:val="28"/>
          <w:szCs w:val="24"/>
          <w:lang w:val="en-US"/>
        </w:rPr>
        <w:t xml:space="preserve"> </w:t>
      </w:r>
      <w:r w:rsidRPr="00177B7F">
        <w:rPr>
          <w:rFonts w:asciiTheme="majorHAnsi" w:hAnsiTheme="majorHAnsi" w:cstheme="majorHAnsi"/>
          <w:sz w:val="28"/>
          <w:szCs w:val="24"/>
        </w:rPr>
        <w:t xml:space="preserve">chính </w:t>
      </w:r>
      <w:r w:rsidRPr="00177B7F">
        <w:rPr>
          <w:rFonts w:asciiTheme="majorHAnsi" w:hAnsiTheme="majorHAnsi" w:cstheme="majorHAnsi"/>
          <w:sz w:val="28"/>
          <w:szCs w:val="24"/>
          <w:lang w:val="en-US"/>
        </w:rPr>
        <w:t>(hình vẽ), AB cách (L</w:t>
      </w:r>
      <w:r w:rsidRPr="00177B7F">
        <w:rPr>
          <w:rFonts w:asciiTheme="majorHAnsi" w:hAnsiTheme="majorHAnsi" w:cstheme="majorHAnsi"/>
          <w:sz w:val="28"/>
          <w:szCs w:val="24"/>
          <w:vertAlign w:val="subscript"/>
          <w:lang w:val="en-US"/>
        </w:rPr>
        <w:t>1</w:t>
      </w:r>
      <w:r w:rsidRPr="00177B7F">
        <w:rPr>
          <w:rFonts w:asciiTheme="majorHAnsi" w:hAnsiTheme="majorHAnsi" w:cstheme="majorHAnsi"/>
          <w:sz w:val="28"/>
          <w:szCs w:val="24"/>
          <w:lang w:val="en-US"/>
        </w:rPr>
        <w:t xml:space="preserve">) </w:t>
      </w:r>
      <w:r w:rsidRPr="00177B7F">
        <w:rPr>
          <w:rFonts w:asciiTheme="majorHAnsi" w:hAnsiTheme="majorHAnsi" w:cstheme="majorHAnsi"/>
          <w:sz w:val="28"/>
          <w:szCs w:val="24"/>
        </w:rPr>
        <w:t>60</w:t>
      </w:r>
      <w:r w:rsidRPr="00177B7F">
        <w:rPr>
          <w:rFonts w:asciiTheme="majorHAnsi" w:hAnsiTheme="majorHAnsi" w:cstheme="majorHAnsi"/>
          <w:sz w:val="28"/>
          <w:szCs w:val="24"/>
          <w:lang w:val="en-US"/>
        </w:rPr>
        <w:t xml:space="preserve"> </w:t>
      </w:r>
      <w:r w:rsidRPr="00177B7F">
        <w:rPr>
          <w:rFonts w:asciiTheme="majorHAnsi" w:hAnsiTheme="majorHAnsi" w:cstheme="majorHAnsi"/>
          <w:sz w:val="28"/>
          <w:szCs w:val="24"/>
        </w:rPr>
        <w:t>cm.</w:t>
      </w:r>
      <w:r w:rsidRPr="00177B7F">
        <w:rPr>
          <w:rFonts w:asciiTheme="majorHAnsi" w:hAnsiTheme="majorHAnsi" w:cstheme="majorHAnsi"/>
          <w:sz w:val="28"/>
          <w:szCs w:val="24"/>
          <w:lang w:val="en-US"/>
        </w:rPr>
        <w:t xml:space="preserve"> </w:t>
      </w:r>
      <w:r w:rsidRPr="00177B7F">
        <w:rPr>
          <w:rFonts w:asciiTheme="majorHAnsi" w:hAnsiTheme="majorHAnsi"/>
          <w:sz w:val="28"/>
          <w:szCs w:val="24"/>
        </w:rPr>
        <w:t xml:space="preserve">Xác định </w:t>
      </w:r>
      <w:r w:rsidRPr="00177B7F">
        <w:rPr>
          <w:rFonts w:asciiTheme="majorHAnsi" w:hAnsiTheme="majorHAnsi"/>
          <w:sz w:val="28"/>
          <w:szCs w:val="24"/>
          <w:lang w:val="en-US"/>
        </w:rPr>
        <w:t xml:space="preserve">vị trí, tính chất, độ cao </w:t>
      </w:r>
      <w:r w:rsidRPr="00177B7F">
        <w:rPr>
          <w:rFonts w:asciiTheme="majorHAnsi" w:hAnsiTheme="majorHAnsi"/>
          <w:sz w:val="28"/>
          <w:szCs w:val="24"/>
        </w:rPr>
        <w:t>ảnh sau cùng của A</w:t>
      </w:r>
      <w:r w:rsidRPr="00177B7F">
        <w:rPr>
          <w:rFonts w:asciiTheme="majorHAnsi" w:hAnsiTheme="majorHAnsi"/>
          <w:sz w:val="28"/>
          <w:szCs w:val="24"/>
          <w:lang w:val="en-US"/>
        </w:rPr>
        <w:t>B</w:t>
      </w:r>
      <w:r w:rsidRPr="00177B7F">
        <w:rPr>
          <w:rFonts w:asciiTheme="majorHAnsi" w:hAnsiTheme="majorHAnsi"/>
          <w:sz w:val="28"/>
          <w:szCs w:val="24"/>
        </w:rPr>
        <w:t xml:space="preserve"> tạo bởi hệ.</w:t>
      </w:r>
    </w:p>
    <w:p w:rsidR="00BB56A6" w:rsidRPr="00177B7F" w:rsidRDefault="00177B7F" w:rsidP="00177B7F">
      <w:pPr>
        <w:jc w:val="center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-/-</w:t>
      </w:r>
    </w:p>
    <w:sectPr w:rsidR="00BB56A6" w:rsidRPr="00177B7F" w:rsidSect="005853C0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545EF"/>
    <w:multiLevelType w:val="hybridMultilevel"/>
    <w:tmpl w:val="AC4A0E3E"/>
    <w:lvl w:ilvl="0" w:tplc="6D6647E0">
      <w:start w:val="1"/>
      <w:numFmt w:val="decimal"/>
      <w:suff w:val="space"/>
      <w:lvlText w:val="3.%1."/>
      <w:lvlJc w:val="left"/>
      <w:pPr>
        <w:ind w:left="720" w:hanging="360"/>
      </w:pPr>
      <w:rPr>
        <w:rFonts w:hint="default"/>
        <w:b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008EB"/>
    <w:multiLevelType w:val="hybridMultilevel"/>
    <w:tmpl w:val="4184E1BC"/>
    <w:lvl w:ilvl="0" w:tplc="953EF708">
      <w:start w:val="1"/>
      <w:numFmt w:val="decimal"/>
      <w:suff w:val="space"/>
      <w:lvlText w:val="2.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941AE"/>
    <w:multiLevelType w:val="hybridMultilevel"/>
    <w:tmpl w:val="E9180180"/>
    <w:lvl w:ilvl="0" w:tplc="4314E6EE">
      <w:start w:val="1"/>
      <w:numFmt w:val="decimal"/>
      <w:lvlText w:val="22.%1."/>
      <w:lvlJc w:val="left"/>
      <w:pPr>
        <w:ind w:left="1446" w:hanging="360"/>
      </w:pPr>
    </w:lvl>
    <w:lvl w:ilvl="1" w:tplc="3006A1A0">
      <w:start w:val="1"/>
      <w:numFmt w:val="decimal"/>
      <w:suff w:val="space"/>
      <w:lvlText w:val="2.%2."/>
      <w:lvlJc w:val="left"/>
      <w:pPr>
        <w:ind w:left="1440" w:hanging="360"/>
      </w:pPr>
      <w:rPr>
        <w:rFonts w:hint="default"/>
        <w:b/>
      </w:r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A21"/>
    <w:rsid w:val="00143A6C"/>
    <w:rsid w:val="00177B7F"/>
    <w:rsid w:val="001B2A21"/>
    <w:rsid w:val="00204933"/>
    <w:rsid w:val="003473AD"/>
    <w:rsid w:val="004F5CB4"/>
    <w:rsid w:val="005853C0"/>
    <w:rsid w:val="00633CF0"/>
    <w:rsid w:val="00683DF2"/>
    <w:rsid w:val="007F2ABC"/>
    <w:rsid w:val="008A3BC4"/>
    <w:rsid w:val="008D2130"/>
    <w:rsid w:val="00987D4F"/>
    <w:rsid w:val="00B72CE5"/>
    <w:rsid w:val="00BB56A6"/>
    <w:rsid w:val="00C06C2F"/>
    <w:rsid w:val="00CA6331"/>
    <w:rsid w:val="00D70068"/>
    <w:rsid w:val="00D9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:contacts" w:name="Sn"/>
  <w:smartTagType w:namespaceuri="urn:schemas:contacts" w:name="middlename"/>
  <w:smartTagType w:namespaceuri="urn:schemas:contacts" w:name="Given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31028A9"/>
  <w15:chartTrackingRefBased/>
  <w15:docId w15:val="{122124BA-ACDC-46A8-95E7-532BC7D6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sz w:val="24"/>
        <w:szCs w:val="22"/>
        <w:lang w:val="vi-VN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130"/>
    <w:pPr>
      <w:spacing w:line="240" w:lineRule="auto"/>
      <w:ind w:left="720"/>
      <w:contextualSpacing/>
    </w:pPr>
    <w:rPr>
      <w:rFonts w:cstheme="minorBidi"/>
    </w:rPr>
  </w:style>
  <w:style w:type="paragraph" w:styleId="NoSpacing">
    <w:name w:val="No Spacing"/>
    <w:uiPriority w:val="1"/>
    <w:qFormat/>
    <w:rsid w:val="003473AD"/>
    <w:pPr>
      <w:widowControl w:val="0"/>
      <w:spacing w:line="240" w:lineRule="auto"/>
    </w:pPr>
    <w:rPr>
      <w:rFonts w:ascii="Arial Unicode MS" w:eastAsia="Arial Unicode MS" w:hAnsi="Arial Unicode MS" w:cs="Arial Unicode MS"/>
      <w:color w:val="000000"/>
      <w:szCs w:val="24"/>
      <w:lang w:eastAsia="vi-VN" w:bidi="vi-VN"/>
    </w:rPr>
  </w:style>
  <w:style w:type="table" w:styleId="TableGrid">
    <w:name w:val="Table Grid"/>
    <w:basedOn w:val="TableNormal"/>
    <w:rsid w:val="00177B7F"/>
    <w:pPr>
      <w:spacing w:line="240" w:lineRule="auto"/>
    </w:pPr>
    <w:rPr>
      <w:rFonts w:eastAsia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 Char"/>
    <w:basedOn w:val="Normal"/>
    <w:semiHidden/>
    <w:rsid w:val="00177B7F"/>
    <w:pPr>
      <w:spacing w:after="160" w:line="240" w:lineRule="exact"/>
    </w:pPr>
    <w:rPr>
      <w:rFonts w:ascii="Arial" w:eastAsia="Times New Roman" w:hAnsi="Arial" w:cs="Times New Roman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B7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B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Nam Nguyễn</dc:creator>
  <cp:keywords/>
  <dc:description/>
  <cp:lastModifiedBy>MAYTINH</cp:lastModifiedBy>
  <cp:revision>15</cp:revision>
  <cp:lastPrinted>2016-12-15T02:10:00Z</cp:lastPrinted>
  <dcterms:created xsi:type="dcterms:W3CDTF">2016-12-05T11:55:00Z</dcterms:created>
  <dcterms:modified xsi:type="dcterms:W3CDTF">2016-12-15T02:10:00Z</dcterms:modified>
</cp:coreProperties>
</file>