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64" w:rsidRPr="00B246CE" w:rsidRDefault="00BF4864" w:rsidP="00BF4864">
      <w:pPr>
        <w:spacing w:after="60"/>
        <w:jc w:val="center"/>
        <w:rPr>
          <w:b/>
          <w:sz w:val="32"/>
        </w:rPr>
      </w:pPr>
      <w:r w:rsidRPr="00B246CE">
        <w:rPr>
          <w:b/>
          <w:sz w:val="32"/>
        </w:rPr>
        <w:t>ĐÁP ÁN ĐỀ THI HK I – NH: 2016 – 2017</w:t>
      </w:r>
    </w:p>
    <w:p w:rsidR="00BF4864" w:rsidRDefault="00BF4864" w:rsidP="00BF4864">
      <w:pPr>
        <w:jc w:val="center"/>
        <w:rPr>
          <w:b/>
          <w:sz w:val="32"/>
        </w:rPr>
      </w:pPr>
      <w:r w:rsidRPr="00B246CE">
        <w:rPr>
          <w:b/>
          <w:sz w:val="32"/>
        </w:rPr>
        <w:t>MÔN: VẬ</w:t>
      </w:r>
      <w:r>
        <w:rPr>
          <w:b/>
          <w:sz w:val="32"/>
        </w:rPr>
        <w:t>T LÝ 11</w:t>
      </w:r>
      <w:r w:rsidRPr="00B246CE">
        <w:rPr>
          <w:b/>
          <w:sz w:val="32"/>
        </w:rPr>
        <w:t xml:space="preserve"> – THỜI GIAN: 45 PHÚT</w:t>
      </w:r>
    </w:p>
    <w:tbl>
      <w:tblPr>
        <w:tblStyle w:val="TableGrid"/>
        <w:tblW w:w="9908" w:type="dxa"/>
        <w:tblLook w:val="04A0" w:firstRow="1" w:lastRow="0" w:firstColumn="1" w:lastColumn="0" w:noHBand="0" w:noVBand="1"/>
      </w:tblPr>
      <w:tblGrid>
        <w:gridCol w:w="1101"/>
        <w:gridCol w:w="7287"/>
        <w:gridCol w:w="1520"/>
      </w:tblGrid>
      <w:tr w:rsidR="00BF4864" w:rsidTr="00CD14AE">
        <w:tc>
          <w:tcPr>
            <w:tcW w:w="1101" w:type="dxa"/>
          </w:tcPr>
          <w:p w:rsidR="00BF4864" w:rsidRDefault="00BF4864" w:rsidP="00BF4864">
            <w:pPr>
              <w:jc w:val="center"/>
              <w:rPr>
                <w:b/>
                <w:sz w:val="32"/>
              </w:rPr>
            </w:pPr>
            <w:r>
              <w:rPr>
                <w:b/>
                <w:sz w:val="32"/>
              </w:rPr>
              <w:t>Câu</w:t>
            </w:r>
          </w:p>
        </w:tc>
        <w:tc>
          <w:tcPr>
            <w:tcW w:w="7287" w:type="dxa"/>
          </w:tcPr>
          <w:p w:rsidR="00BF4864" w:rsidRDefault="00BF4864" w:rsidP="00BF4864">
            <w:pPr>
              <w:jc w:val="center"/>
              <w:rPr>
                <w:b/>
                <w:sz w:val="32"/>
              </w:rPr>
            </w:pPr>
            <w:r>
              <w:rPr>
                <w:b/>
                <w:sz w:val="32"/>
              </w:rPr>
              <w:t>Nội dung</w:t>
            </w:r>
          </w:p>
        </w:tc>
        <w:tc>
          <w:tcPr>
            <w:tcW w:w="1520" w:type="dxa"/>
          </w:tcPr>
          <w:p w:rsidR="00BF4864" w:rsidRDefault="00BF4864" w:rsidP="00BF4864">
            <w:pPr>
              <w:jc w:val="center"/>
              <w:rPr>
                <w:b/>
                <w:sz w:val="32"/>
              </w:rPr>
            </w:pPr>
            <w:r>
              <w:rPr>
                <w:b/>
                <w:sz w:val="32"/>
              </w:rPr>
              <w:t>Điểm</w:t>
            </w:r>
          </w:p>
        </w:tc>
      </w:tr>
      <w:tr w:rsidR="00BF4864" w:rsidTr="00CD14AE">
        <w:tc>
          <w:tcPr>
            <w:tcW w:w="1101" w:type="dxa"/>
          </w:tcPr>
          <w:p w:rsidR="00BF4864" w:rsidRDefault="00BF4864" w:rsidP="00BF4864">
            <w:pPr>
              <w:jc w:val="center"/>
              <w:rPr>
                <w:b/>
                <w:sz w:val="32"/>
              </w:rPr>
            </w:pPr>
            <w:r>
              <w:rPr>
                <w:b/>
                <w:sz w:val="32"/>
              </w:rPr>
              <w:t>1</w:t>
            </w:r>
          </w:p>
        </w:tc>
        <w:tc>
          <w:tcPr>
            <w:tcW w:w="7287" w:type="dxa"/>
          </w:tcPr>
          <w:p w:rsidR="00BF4864" w:rsidRDefault="00BF4864" w:rsidP="00BF4864">
            <w:pPr>
              <w:rPr>
                <w:sz w:val="32"/>
              </w:rPr>
            </w:pPr>
            <w:r>
              <w:rPr>
                <w:sz w:val="32"/>
              </w:rPr>
              <w:t>Điện trường là ..</w:t>
            </w:r>
          </w:p>
          <w:p w:rsidR="00BF4864" w:rsidRPr="00BF4864" w:rsidRDefault="00BF4864" w:rsidP="00BF4864">
            <w:pPr>
              <w:rPr>
                <w:sz w:val="32"/>
              </w:rPr>
            </w:pPr>
            <w:r>
              <w:rPr>
                <w:sz w:val="32"/>
              </w:rPr>
              <w:t>Đường sức điện là …</w:t>
            </w:r>
          </w:p>
        </w:tc>
        <w:tc>
          <w:tcPr>
            <w:tcW w:w="1520" w:type="dxa"/>
          </w:tcPr>
          <w:p w:rsidR="00BF4864" w:rsidRDefault="00BF4864" w:rsidP="00BF4864">
            <w:pPr>
              <w:jc w:val="center"/>
              <w:rPr>
                <w:b/>
                <w:sz w:val="32"/>
              </w:rPr>
            </w:pPr>
            <w:r>
              <w:rPr>
                <w:b/>
                <w:sz w:val="32"/>
              </w:rPr>
              <w:t>0.5</w:t>
            </w:r>
          </w:p>
          <w:p w:rsidR="00BF4864" w:rsidRDefault="00BF4864" w:rsidP="00BF4864">
            <w:pPr>
              <w:jc w:val="center"/>
              <w:rPr>
                <w:b/>
                <w:sz w:val="32"/>
              </w:rPr>
            </w:pPr>
            <w:r>
              <w:rPr>
                <w:b/>
                <w:sz w:val="32"/>
              </w:rPr>
              <w:t>0.5</w:t>
            </w:r>
          </w:p>
        </w:tc>
      </w:tr>
      <w:tr w:rsidR="00BF4864" w:rsidTr="00CD14AE">
        <w:tc>
          <w:tcPr>
            <w:tcW w:w="1101" w:type="dxa"/>
          </w:tcPr>
          <w:p w:rsidR="00BF4864" w:rsidRDefault="00BF4864" w:rsidP="00BF4864">
            <w:pPr>
              <w:jc w:val="center"/>
              <w:rPr>
                <w:b/>
                <w:sz w:val="32"/>
              </w:rPr>
            </w:pPr>
            <w:r>
              <w:rPr>
                <w:b/>
                <w:sz w:val="32"/>
              </w:rPr>
              <w:t>2</w:t>
            </w:r>
          </w:p>
        </w:tc>
        <w:tc>
          <w:tcPr>
            <w:tcW w:w="7287" w:type="dxa"/>
          </w:tcPr>
          <w:p w:rsidR="00BF4864" w:rsidRDefault="00BF4864" w:rsidP="00BF4864">
            <w:pPr>
              <w:rPr>
                <w:sz w:val="32"/>
              </w:rPr>
            </w:pPr>
            <w:r>
              <w:rPr>
                <w:sz w:val="32"/>
              </w:rPr>
              <w:t>Công của lực điện trường không phụ thuộc vào dạng đường đi của điện tích mà chỉ phụ thuộc vào vị trí điểm đầu và điểm cuối của quỹ đạ</w:t>
            </w:r>
            <w:r w:rsidR="009B2F50">
              <w:rPr>
                <w:sz w:val="32"/>
              </w:rPr>
              <w:t xml:space="preserve">o. </w:t>
            </w:r>
          </w:p>
          <w:p w:rsidR="009B2F50" w:rsidRDefault="009B2F50" w:rsidP="00BF4864">
            <w:pPr>
              <w:rPr>
                <w:sz w:val="32"/>
              </w:rPr>
            </w:pPr>
            <w:r>
              <w:rPr>
                <w:sz w:val="32"/>
              </w:rPr>
              <w:t xml:space="preserve">A = Eqd </w:t>
            </w:r>
          </w:p>
        </w:tc>
        <w:tc>
          <w:tcPr>
            <w:tcW w:w="1520" w:type="dxa"/>
          </w:tcPr>
          <w:p w:rsidR="00BF4864" w:rsidRDefault="009B2F50" w:rsidP="00BF4864">
            <w:pPr>
              <w:jc w:val="center"/>
              <w:rPr>
                <w:b/>
                <w:sz w:val="32"/>
              </w:rPr>
            </w:pPr>
            <w:r>
              <w:rPr>
                <w:b/>
                <w:sz w:val="32"/>
              </w:rPr>
              <w:t>0.5</w:t>
            </w:r>
          </w:p>
          <w:p w:rsidR="009B2F50" w:rsidRDefault="009B2F50" w:rsidP="00BF4864">
            <w:pPr>
              <w:jc w:val="center"/>
              <w:rPr>
                <w:b/>
                <w:sz w:val="32"/>
              </w:rPr>
            </w:pPr>
          </w:p>
          <w:p w:rsidR="009B2F50" w:rsidRDefault="009B2F50" w:rsidP="00BF4864">
            <w:pPr>
              <w:jc w:val="center"/>
              <w:rPr>
                <w:b/>
                <w:sz w:val="32"/>
              </w:rPr>
            </w:pPr>
          </w:p>
          <w:p w:rsidR="009B2F50" w:rsidRDefault="009B2F50" w:rsidP="00BF4864">
            <w:pPr>
              <w:jc w:val="center"/>
              <w:rPr>
                <w:b/>
                <w:sz w:val="32"/>
              </w:rPr>
            </w:pPr>
            <w:r>
              <w:rPr>
                <w:b/>
                <w:sz w:val="32"/>
              </w:rPr>
              <w:t>0.5</w:t>
            </w:r>
          </w:p>
        </w:tc>
      </w:tr>
      <w:tr w:rsidR="009B2F50" w:rsidTr="00CD14AE">
        <w:tc>
          <w:tcPr>
            <w:tcW w:w="1101" w:type="dxa"/>
          </w:tcPr>
          <w:p w:rsidR="009B2F50" w:rsidRDefault="009B2F50" w:rsidP="00BF4864">
            <w:pPr>
              <w:jc w:val="center"/>
              <w:rPr>
                <w:b/>
                <w:sz w:val="32"/>
              </w:rPr>
            </w:pPr>
            <w:r>
              <w:rPr>
                <w:b/>
                <w:sz w:val="32"/>
              </w:rPr>
              <w:t>3</w:t>
            </w:r>
          </w:p>
        </w:tc>
        <w:tc>
          <w:tcPr>
            <w:tcW w:w="7287" w:type="dxa"/>
          </w:tcPr>
          <w:p w:rsidR="009B2F50" w:rsidRDefault="009B2F50" w:rsidP="00BF4864">
            <w:pPr>
              <w:rPr>
                <w:sz w:val="32"/>
              </w:rPr>
            </w:pPr>
            <w:r>
              <w:rPr>
                <w:sz w:val="32"/>
              </w:rPr>
              <w:t>Dòng điện không đổi là …</w:t>
            </w:r>
          </w:p>
          <w:p w:rsidR="009B2F50" w:rsidRDefault="009B2F50" w:rsidP="00BF4864">
            <w:pPr>
              <w:rPr>
                <w:sz w:val="32"/>
              </w:rPr>
            </w:pPr>
            <w:r>
              <w:rPr>
                <w:sz w:val="32"/>
              </w:rPr>
              <w:t xml:space="preserve">Công thức: </w:t>
            </w:r>
            <w:r w:rsidRPr="009B2F50">
              <w:rPr>
                <w:position w:val="-24"/>
                <w:sz w:val="32"/>
              </w:rPr>
              <w:object w:dxaOrig="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30.6pt;height:30.6pt" o:ole="">
                  <v:imagedata r:id="rId5" o:title=""/>
                </v:shape>
                <o:OLEObject Type="Embed" ProgID="Equation.3" ShapeID="_x0000_i1145" DrawAspect="Content" ObjectID="_1543813350" r:id="rId6"/>
              </w:object>
            </w:r>
          </w:p>
        </w:tc>
        <w:tc>
          <w:tcPr>
            <w:tcW w:w="1520" w:type="dxa"/>
          </w:tcPr>
          <w:p w:rsidR="009B2F50" w:rsidRDefault="009B2F50" w:rsidP="00BF4864">
            <w:pPr>
              <w:jc w:val="center"/>
              <w:rPr>
                <w:b/>
                <w:sz w:val="32"/>
              </w:rPr>
            </w:pPr>
            <w:r>
              <w:rPr>
                <w:b/>
                <w:sz w:val="32"/>
              </w:rPr>
              <w:t>0.5</w:t>
            </w:r>
          </w:p>
          <w:p w:rsidR="009B2F50" w:rsidRDefault="009B2F50" w:rsidP="00BF4864">
            <w:pPr>
              <w:jc w:val="center"/>
              <w:rPr>
                <w:b/>
                <w:sz w:val="32"/>
              </w:rPr>
            </w:pPr>
            <w:r>
              <w:rPr>
                <w:b/>
                <w:sz w:val="32"/>
              </w:rPr>
              <w:t>0.5</w:t>
            </w:r>
          </w:p>
        </w:tc>
      </w:tr>
      <w:tr w:rsidR="000C006F" w:rsidTr="00CD14AE">
        <w:tc>
          <w:tcPr>
            <w:tcW w:w="1101" w:type="dxa"/>
          </w:tcPr>
          <w:p w:rsidR="000C006F" w:rsidRDefault="000C006F" w:rsidP="00BF4864">
            <w:pPr>
              <w:jc w:val="center"/>
              <w:rPr>
                <w:b/>
                <w:sz w:val="32"/>
              </w:rPr>
            </w:pPr>
            <w:r>
              <w:rPr>
                <w:b/>
                <w:sz w:val="32"/>
              </w:rPr>
              <w:t>4</w:t>
            </w:r>
          </w:p>
        </w:tc>
        <w:tc>
          <w:tcPr>
            <w:tcW w:w="7287" w:type="dxa"/>
          </w:tcPr>
          <w:p w:rsidR="000C006F" w:rsidRDefault="000C006F" w:rsidP="00BF4864">
            <w:pPr>
              <w:rPr>
                <w:sz w:val="32"/>
              </w:rPr>
            </w:pPr>
            <w:r>
              <w:rPr>
                <w:sz w:val="32"/>
              </w:rPr>
              <w:t>Định luật Jun – Lenxo: phát biểu</w:t>
            </w:r>
          </w:p>
          <w:p w:rsidR="000C006F" w:rsidRPr="000C006F" w:rsidRDefault="000C006F" w:rsidP="00BF4864">
            <w:pPr>
              <w:rPr>
                <w:sz w:val="32"/>
              </w:rPr>
            </w:pPr>
            <w:r>
              <w:rPr>
                <w:sz w:val="32"/>
              </w:rPr>
              <w:t>Công thức: Q = RI</w:t>
            </w:r>
            <w:r>
              <w:rPr>
                <w:sz w:val="32"/>
                <w:vertAlign w:val="superscript"/>
              </w:rPr>
              <w:t>2</w:t>
            </w:r>
            <w:r>
              <w:rPr>
                <w:sz w:val="32"/>
              </w:rPr>
              <w:t>t</w:t>
            </w:r>
          </w:p>
        </w:tc>
        <w:tc>
          <w:tcPr>
            <w:tcW w:w="1520" w:type="dxa"/>
          </w:tcPr>
          <w:p w:rsidR="000C006F" w:rsidRDefault="000C006F" w:rsidP="00BF4864">
            <w:pPr>
              <w:jc w:val="center"/>
              <w:rPr>
                <w:b/>
                <w:sz w:val="32"/>
              </w:rPr>
            </w:pPr>
            <w:r>
              <w:rPr>
                <w:b/>
                <w:sz w:val="32"/>
              </w:rPr>
              <w:t>0.5</w:t>
            </w:r>
          </w:p>
          <w:p w:rsidR="000C006F" w:rsidRDefault="000C006F" w:rsidP="000C006F">
            <w:pPr>
              <w:jc w:val="center"/>
              <w:rPr>
                <w:b/>
                <w:sz w:val="32"/>
              </w:rPr>
            </w:pPr>
            <w:r>
              <w:rPr>
                <w:b/>
                <w:sz w:val="32"/>
              </w:rPr>
              <w:t>0.25+0.25</w:t>
            </w:r>
          </w:p>
        </w:tc>
      </w:tr>
      <w:tr w:rsidR="000C006F" w:rsidTr="00CD14AE">
        <w:tc>
          <w:tcPr>
            <w:tcW w:w="1101" w:type="dxa"/>
          </w:tcPr>
          <w:p w:rsidR="000C006F" w:rsidRDefault="000C006F" w:rsidP="00BF4864">
            <w:pPr>
              <w:jc w:val="center"/>
              <w:rPr>
                <w:b/>
                <w:sz w:val="32"/>
              </w:rPr>
            </w:pPr>
            <w:r>
              <w:rPr>
                <w:b/>
                <w:sz w:val="32"/>
              </w:rPr>
              <w:t>5</w:t>
            </w:r>
          </w:p>
        </w:tc>
        <w:tc>
          <w:tcPr>
            <w:tcW w:w="7287" w:type="dxa"/>
          </w:tcPr>
          <w:p w:rsidR="000C006F" w:rsidRDefault="000C006F" w:rsidP="00BF4864">
            <w:pPr>
              <w:rPr>
                <w:sz w:val="32"/>
              </w:rPr>
            </w:pPr>
            <w:r>
              <w:rPr>
                <w:sz w:val="32"/>
              </w:rPr>
              <w:t>Hiện tượng dương cực tan xảy ra khi cho dòng điện qua bình điện phân chứa dd muối kim loại và cực dương của bình điện phân làm bằng chính kim loại đó</w:t>
            </w:r>
          </w:p>
          <w:p w:rsidR="000C006F" w:rsidRDefault="000C006F" w:rsidP="00BF4864">
            <w:pPr>
              <w:rPr>
                <w:sz w:val="32"/>
              </w:rPr>
            </w:pPr>
            <w:r>
              <w:rPr>
                <w:sz w:val="32"/>
              </w:rPr>
              <w:t>Định luật I Faraday: phát biểu.</w:t>
            </w:r>
          </w:p>
          <w:p w:rsidR="000C006F" w:rsidRDefault="000C006F" w:rsidP="00BF4864">
            <w:pPr>
              <w:rPr>
                <w:sz w:val="32"/>
              </w:rPr>
            </w:pPr>
            <w:r>
              <w:rPr>
                <w:sz w:val="32"/>
              </w:rPr>
              <w:t>Công thức: m = kq</w:t>
            </w:r>
          </w:p>
        </w:tc>
        <w:tc>
          <w:tcPr>
            <w:tcW w:w="1520" w:type="dxa"/>
          </w:tcPr>
          <w:p w:rsidR="000C006F" w:rsidRDefault="000C006F" w:rsidP="00BF4864">
            <w:pPr>
              <w:jc w:val="center"/>
              <w:rPr>
                <w:b/>
                <w:sz w:val="32"/>
              </w:rPr>
            </w:pPr>
            <w:r>
              <w:rPr>
                <w:b/>
                <w:sz w:val="32"/>
              </w:rPr>
              <w:t>0.25</w:t>
            </w:r>
          </w:p>
          <w:p w:rsidR="000C006F" w:rsidRDefault="000C006F" w:rsidP="00BF4864">
            <w:pPr>
              <w:jc w:val="center"/>
              <w:rPr>
                <w:b/>
                <w:sz w:val="32"/>
              </w:rPr>
            </w:pPr>
          </w:p>
          <w:p w:rsidR="000C006F" w:rsidRDefault="000C006F" w:rsidP="00BF4864">
            <w:pPr>
              <w:jc w:val="center"/>
              <w:rPr>
                <w:b/>
                <w:sz w:val="32"/>
              </w:rPr>
            </w:pPr>
          </w:p>
          <w:p w:rsidR="000C006F" w:rsidRDefault="000C006F" w:rsidP="00BF4864">
            <w:pPr>
              <w:jc w:val="center"/>
              <w:rPr>
                <w:b/>
                <w:sz w:val="32"/>
              </w:rPr>
            </w:pPr>
            <w:r>
              <w:rPr>
                <w:b/>
                <w:sz w:val="32"/>
              </w:rPr>
              <w:t>0.5</w:t>
            </w:r>
          </w:p>
          <w:p w:rsidR="000C006F" w:rsidRDefault="000C006F" w:rsidP="00BF4864">
            <w:pPr>
              <w:jc w:val="center"/>
              <w:rPr>
                <w:b/>
                <w:sz w:val="32"/>
              </w:rPr>
            </w:pPr>
            <w:r>
              <w:rPr>
                <w:b/>
                <w:sz w:val="32"/>
              </w:rPr>
              <w:t>0.25</w:t>
            </w:r>
          </w:p>
        </w:tc>
      </w:tr>
      <w:tr w:rsidR="000C006F" w:rsidTr="00CD14AE">
        <w:tc>
          <w:tcPr>
            <w:tcW w:w="1101" w:type="dxa"/>
          </w:tcPr>
          <w:p w:rsidR="000C006F" w:rsidRDefault="000C006F" w:rsidP="00BF4864">
            <w:pPr>
              <w:jc w:val="center"/>
              <w:rPr>
                <w:b/>
                <w:sz w:val="32"/>
              </w:rPr>
            </w:pPr>
            <w:r>
              <w:rPr>
                <w:b/>
                <w:sz w:val="32"/>
              </w:rPr>
              <w:t>6</w:t>
            </w:r>
          </w:p>
        </w:tc>
        <w:tc>
          <w:tcPr>
            <w:tcW w:w="7287" w:type="dxa"/>
          </w:tcPr>
          <w:p w:rsidR="000C006F" w:rsidRDefault="000C006F" w:rsidP="00BF4864">
            <w:pPr>
              <w:rPr>
                <w:sz w:val="32"/>
              </w:rPr>
            </w:pPr>
            <w:r>
              <w:rPr>
                <w:sz w:val="32"/>
              </w:rPr>
              <w:t xml:space="preserve">Cường độ điện trường tại C: </w:t>
            </w:r>
            <w:r w:rsidR="00CD14AE" w:rsidRPr="000C006F">
              <w:rPr>
                <w:position w:val="-10"/>
                <w:sz w:val="32"/>
              </w:rPr>
              <w:object w:dxaOrig="1240" w:dyaOrig="400">
                <v:shape id="_x0000_i1146" type="#_x0000_t75" style="width:95.6pt;height:31.05pt" o:ole="">
                  <v:imagedata r:id="rId7" o:title=""/>
                </v:shape>
                <o:OLEObject Type="Embed" ProgID="Equation.3" ShapeID="_x0000_i1146" DrawAspect="Content" ObjectID="_1543813351" r:id="rId8"/>
              </w:object>
            </w:r>
          </w:p>
          <w:p w:rsidR="000C006F" w:rsidRDefault="000C006F" w:rsidP="00BF4864">
            <w:pPr>
              <w:rPr>
                <w:sz w:val="32"/>
              </w:rPr>
            </w:pPr>
            <w:r>
              <w:rPr>
                <w:sz w:val="32"/>
              </w:rPr>
              <w:t xml:space="preserve">Trong đó: </w:t>
            </w:r>
            <w:r w:rsidRPr="000C006F">
              <w:rPr>
                <w:position w:val="-24"/>
                <w:sz w:val="32"/>
              </w:rPr>
              <w:object w:dxaOrig="1400" w:dyaOrig="680">
                <v:shape id="_x0000_i1147" type="#_x0000_t75" style="width:69.5pt;height:33.5pt" o:ole="">
                  <v:imagedata r:id="rId9" o:title=""/>
                </v:shape>
                <o:OLEObject Type="Embed" ProgID="Equation.3" ShapeID="_x0000_i1147" DrawAspect="Content" ObjectID="_1543813352" r:id="rId10"/>
              </w:object>
            </w:r>
            <w:r>
              <w:rPr>
                <w:sz w:val="32"/>
              </w:rPr>
              <w:t>=</w:t>
            </w:r>
            <w:r w:rsidR="009010CA">
              <w:rPr>
                <w:sz w:val="32"/>
              </w:rPr>
              <w:t>1,5.10</w:t>
            </w:r>
            <w:r w:rsidR="009010CA">
              <w:rPr>
                <w:sz w:val="32"/>
                <w:vertAlign w:val="superscript"/>
              </w:rPr>
              <w:t>7</w:t>
            </w:r>
            <w:r w:rsidR="009010CA">
              <w:rPr>
                <w:sz w:val="32"/>
              </w:rPr>
              <w:t xml:space="preserve"> V/m</w:t>
            </w:r>
          </w:p>
          <w:p w:rsidR="009010CA" w:rsidRDefault="009010CA" w:rsidP="00BF4864">
            <w:pPr>
              <w:rPr>
                <w:sz w:val="32"/>
              </w:rPr>
            </w:pPr>
            <w:r>
              <w:rPr>
                <w:sz w:val="32"/>
              </w:rPr>
              <w:t xml:space="preserve">                  </w:t>
            </w:r>
            <w:r w:rsidRPr="000C006F">
              <w:rPr>
                <w:position w:val="-24"/>
                <w:sz w:val="32"/>
              </w:rPr>
              <w:object w:dxaOrig="1420" w:dyaOrig="680">
                <v:shape id="_x0000_i1148" type="#_x0000_t75" style="width:70.75pt;height:33.5pt" o:ole="">
                  <v:imagedata r:id="rId11" o:title=""/>
                </v:shape>
                <o:OLEObject Type="Embed" ProgID="Equation.3" ShapeID="_x0000_i1148" DrawAspect="Content" ObjectID="_1543813353" r:id="rId12"/>
              </w:object>
            </w:r>
            <w:r>
              <w:rPr>
                <w:sz w:val="32"/>
              </w:rPr>
              <w:t>= 5.10</w:t>
            </w:r>
            <w:r>
              <w:rPr>
                <w:sz w:val="32"/>
                <w:vertAlign w:val="superscript"/>
              </w:rPr>
              <w:t>6</w:t>
            </w:r>
            <w:r>
              <w:rPr>
                <w:sz w:val="32"/>
              </w:rPr>
              <w:t xml:space="preserve"> V/m</w:t>
            </w:r>
          </w:p>
          <w:p w:rsidR="009A56FB" w:rsidRDefault="009010CA" w:rsidP="00BF4864">
            <w:r>
              <w:rPr>
                <w:sz w:val="32"/>
              </w:rPr>
              <w:t>Vẽ</w:t>
            </w:r>
            <w:r w:rsidR="009A56FB">
              <w:rPr>
                <w:sz w:val="32"/>
              </w:rPr>
              <w:t xml:space="preserve"> hình: </w:t>
            </w:r>
            <w:r w:rsidR="002439E1">
              <w:object w:dxaOrig="5580" w:dyaOrig="855">
                <v:shape id="_x0000_i1149" type="#_x0000_t75" style="width:3in;height:33.5pt" o:ole="">
                  <v:imagedata r:id="rId13" o:title=""/>
                </v:shape>
                <o:OLEObject Type="Embed" ProgID="PBrush" ShapeID="_x0000_i1149" DrawAspect="Content" ObjectID="_1543813354" r:id="rId14"/>
              </w:object>
            </w:r>
          </w:p>
          <w:p w:rsidR="009A56FB" w:rsidRPr="002439E1" w:rsidRDefault="009A56FB" w:rsidP="00BF4864">
            <w:pPr>
              <w:rPr>
                <w:sz w:val="32"/>
              </w:rPr>
            </w:pPr>
            <w:r>
              <w:rPr>
                <w:sz w:val="32"/>
              </w:rPr>
              <w:t xml:space="preserve">Vì </w:t>
            </w:r>
            <w:r w:rsidR="00CD14AE" w:rsidRPr="009A56FB">
              <w:rPr>
                <w:position w:val="-10"/>
                <w:sz w:val="32"/>
              </w:rPr>
              <w:object w:dxaOrig="320" w:dyaOrig="400">
                <v:shape id="_x0000_i1150" type="#_x0000_t75" style="width:23.6pt;height:31.05pt" o:ole="">
                  <v:imagedata r:id="rId15" o:title=""/>
                </v:shape>
                <o:OLEObject Type="Embed" ProgID="Equation.3" ShapeID="_x0000_i1150" DrawAspect="Content" ObjectID="_1543813355" r:id="rId16"/>
              </w:object>
            </w:r>
            <w:r>
              <w:rPr>
                <w:sz w:val="32"/>
              </w:rPr>
              <w:t xml:space="preserve">và </w:t>
            </w:r>
            <w:r w:rsidR="00CD14AE" w:rsidRPr="009A56FB">
              <w:rPr>
                <w:position w:val="-10"/>
                <w:sz w:val="32"/>
              </w:rPr>
              <w:object w:dxaOrig="340" w:dyaOrig="400">
                <v:shape id="_x0000_i1151" type="#_x0000_t75" style="width:23.6pt;height:28.55pt" o:ole="">
                  <v:imagedata r:id="rId17" o:title=""/>
                </v:shape>
                <o:OLEObject Type="Embed" ProgID="Equation.3" ShapeID="_x0000_i1151" DrawAspect="Content" ObjectID="_1543813356" r:id="rId18"/>
              </w:object>
            </w:r>
            <w:r w:rsidR="002439E1">
              <w:rPr>
                <w:sz w:val="32"/>
              </w:rPr>
              <w:t>ngược chiều nên: E = E</w:t>
            </w:r>
            <w:r w:rsidR="002439E1">
              <w:rPr>
                <w:sz w:val="32"/>
                <w:vertAlign w:val="subscript"/>
              </w:rPr>
              <w:t>1</w:t>
            </w:r>
            <w:r w:rsidR="002439E1">
              <w:rPr>
                <w:sz w:val="32"/>
              </w:rPr>
              <w:t xml:space="preserve"> – E</w:t>
            </w:r>
            <w:r w:rsidR="002439E1">
              <w:rPr>
                <w:sz w:val="32"/>
                <w:vertAlign w:val="subscript"/>
              </w:rPr>
              <w:t>2</w:t>
            </w:r>
            <w:r w:rsidR="002439E1">
              <w:rPr>
                <w:sz w:val="32"/>
              </w:rPr>
              <w:t xml:space="preserve"> = 10</w:t>
            </w:r>
            <w:r w:rsidR="002439E1">
              <w:rPr>
                <w:sz w:val="32"/>
                <w:vertAlign w:val="superscript"/>
              </w:rPr>
              <w:t>7</w:t>
            </w:r>
            <w:r w:rsidR="002439E1">
              <w:rPr>
                <w:sz w:val="32"/>
              </w:rPr>
              <w:t xml:space="preserve"> V/m</w:t>
            </w:r>
          </w:p>
        </w:tc>
        <w:tc>
          <w:tcPr>
            <w:tcW w:w="1520" w:type="dxa"/>
          </w:tcPr>
          <w:p w:rsidR="000C006F" w:rsidRDefault="000C006F" w:rsidP="00BF4864">
            <w:pPr>
              <w:jc w:val="center"/>
              <w:rPr>
                <w:b/>
                <w:sz w:val="32"/>
              </w:rPr>
            </w:pPr>
          </w:p>
          <w:p w:rsidR="002439E1" w:rsidRDefault="002439E1" w:rsidP="00BF4864">
            <w:pPr>
              <w:jc w:val="center"/>
              <w:rPr>
                <w:b/>
                <w:sz w:val="32"/>
              </w:rPr>
            </w:pPr>
            <w:r>
              <w:rPr>
                <w:b/>
                <w:sz w:val="32"/>
              </w:rPr>
              <w:t>0.25</w:t>
            </w:r>
          </w:p>
          <w:p w:rsidR="002439E1" w:rsidRDefault="002439E1" w:rsidP="00BF4864">
            <w:pPr>
              <w:jc w:val="center"/>
              <w:rPr>
                <w:b/>
                <w:sz w:val="32"/>
              </w:rPr>
            </w:pPr>
          </w:p>
          <w:p w:rsidR="002439E1" w:rsidRDefault="002439E1" w:rsidP="00BF4864">
            <w:pPr>
              <w:jc w:val="center"/>
              <w:rPr>
                <w:b/>
                <w:sz w:val="32"/>
              </w:rPr>
            </w:pPr>
            <w:r>
              <w:rPr>
                <w:b/>
                <w:sz w:val="32"/>
              </w:rPr>
              <w:t>0.25</w:t>
            </w:r>
          </w:p>
          <w:p w:rsidR="002439E1" w:rsidRDefault="002439E1" w:rsidP="00BF4864">
            <w:pPr>
              <w:jc w:val="center"/>
              <w:rPr>
                <w:b/>
                <w:sz w:val="32"/>
              </w:rPr>
            </w:pPr>
          </w:p>
          <w:p w:rsidR="002439E1" w:rsidRDefault="002439E1" w:rsidP="00BF4864">
            <w:pPr>
              <w:jc w:val="center"/>
              <w:rPr>
                <w:b/>
                <w:sz w:val="32"/>
              </w:rPr>
            </w:pPr>
            <w:r>
              <w:rPr>
                <w:b/>
                <w:sz w:val="32"/>
              </w:rPr>
              <w:t>0.25</w:t>
            </w:r>
          </w:p>
          <w:p w:rsidR="002439E1" w:rsidRDefault="002439E1" w:rsidP="00BF4864">
            <w:pPr>
              <w:jc w:val="center"/>
              <w:rPr>
                <w:b/>
                <w:sz w:val="32"/>
              </w:rPr>
            </w:pPr>
            <w:r>
              <w:rPr>
                <w:b/>
                <w:sz w:val="32"/>
              </w:rPr>
              <w:t>0.25</w:t>
            </w:r>
          </w:p>
        </w:tc>
      </w:tr>
      <w:tr w:rsidR="002439E1" w:rsidTr="00CD14AE">
        <w:tc>
          <w:tcPr>
            <w:tcW w:w="1101" w:type="dxa"/>
          </w:tcPr>
          <w:p w:rsidR="002439E1" w:rsidRDefault="002439E1" w:rsidP="00BF4864">
            <w:pPr>
              <w:jc w:val="center"/>
              <w:rPr>
                <w:b/>
                <w:sz w:val="32"/>
              </w:rPr>
            </w:pPr>
            <w:r>
              <w:rPr>
                <w:b/>
                <w:sz w:val="32"/>
              </w:rPr>
              <w:t>7</w:t>
            </w:r>
          </w:p>
        </w:tc>
        <w:tc>
          <w:tcPr>
            <w:tcW w:w="7287" w:type="dxa"/>
          </w:tcPr>
          <w:p w:rsidR="002439E1" w:rsidRDefault="002439E1" w:rsidP="00BF4864">
            <w:pPr>
              <w:rPr>
                <w:sz w:val="32"/>
              </w:rPr>
            </w:pPr>
            <w:r>
              <w:rPr>
                <w:sz w:val="32"/>
              </w:rPr>
              <w:t xml:space="preserve">Các thông số trên tụ: </w:t>
            </w:r>
            <w:r w:rsidR="00BC0C9B">
              <w:rPr>
                <w:sz w:val="32"/>
              </w:rPr>
              <w:t xml:space="preserve">- </w:t>
            </w:r>
            <w:r>
              <w:rPr>
                <w:sz w:val="32"/>
              </w:rPr>
              <w:t>450µF là điện dung của tụ.</w:t>
            </w:r>
          </w:p>
          <w:p w:rsidR="00BC0C9B" w:rsidRDefault="00BC0C9B" w:rsidP="00BC0C9B">
            <w:pPr>
              <w:pStyle w:val="ListParagraph"/>
              <w:numPr>
                <w:ilvl w:val="0"/>
                <w:numId w:val="1"/>
              </w:numPr>
              <w:rPr>
                <w:sz w:val="32"/>
              </w:rPr>
            </w:pPr>
            <w:r>
              <w:rPr>
                <w:sz w:val="32"/>
              </w:rPr>
              <w:t>120V là hiệu điện thế cực đại có thể đặt vào tụ điện.</w:t>
            </w:r>
          </w:p>
          <w:p w:rsidR="00BC0C9B" w:rsidRDefault="00BC0C9B" w:rsidP="00BC0C9B">
            <w:pPr>
              <w:rPr>
                <w:sz w:val="32"/>
              </w:rPr>
            </w:pPr>
            <w:r>
              <w:rPr>
                <w:sz w:val="32"/>
              </w:rPr>
              <w:t xml:space="preserve"> Điện tích của tụ: Q = CU = 0,0135 (C)</w:t>
            </w:r>
          </w:p>
          <w:p w:rsidR="00BC0C9B" w:rsidRDefault="00BC0C9B" w:rsidP="0029715A">
            <w:pPr>
              <w:spacing w:after="200" w:line="276" w:lineRule="auto"/>
              <w:rPr>
                <w:sz w:val="32"/>
              </w:rPr>
            </w:pPr>
            <w:r>
              <w:rPr>
                <w:sz w:val="32"/>
              </w:rPr>
              <w:t xml:space="preserve">Tỉ lệ : </w:t>
            </w:r>
            <w:r w:rsidR="0029715A">
              <w:rPr>
                <w:sz w:val="32"/>
              </w:rPr>
              <w:t>Q/Q</w:t>
            </w:r>
            <w:r w:rsidR="0029715A">
              <w:rPr>
                <w:sz w:val="32"/>
                <w:vertAlign w:val="subscript"/>
              </w:rPr>
              <w:t>max</w:t>
            </w:r>
            <w:r w:rsidR="0029715A">
              <w:rPr>
                <w:sz w:val="32"/>
              </w:rPr>
              <w:t xml:space="preserve"> = U/U</w:t>
            </w:r>
            <w:r w:rsidR="0029715A">
              <w:rPr>
                <w:sz w:val="32"/>
                <w:vertAlign w:val="subscript"/>
              </w:rPr>
              <w:t>max</w:t>
            </w:r>
            <w:r w:rsidR="0029715A">
              <w:rPr>
                <w:sz w:val="32"/>
              </w:rPr>
              <w:t xml:space="preserve"> = 25%</w:t>
            </w:r>
          </w:p>
          <w:p w:rsidR="00CD14AE" w:rsidRPr="0029715A" w:rsidRDefault="00CD14AE" w:rsidP="0029715A">
            <w:pPr>
              <w:spacing w:after="200" w:line="276" w:lineRule="auto"/>
              <w:rPr>
                <w:sz w:val="32"/>
              </w:rPr>
            </w:pPr>
          </w:p>
        </w:tc>
        <w:tc>
          <w:tcPr>
            <w:tcW w:w="1520" w:type="dxa"/>
          </w:tcPr>
          <w:p w:rsidR="002439E1" w:rsidRDefault="00BC0C9B" w:rsidP="00BF4864">
            <w:pPr>
              <w:jc w:val="center"/>
              <w:rPr>
                <w:b/>
                <w:sz w:val="32"/>
              </w:rPr>
            </w:pPr>
            <w:r>
              <w:rPr>
                <w:b/>
                <w:sz w:val="32"/>
              </w:rPr>
              <w:lastRenderedPageBreak/>
              <w:t>0.25</w:t>
            </w:r>
          </w:p>
          <w:p w:rsidR="00BC0C9B" w:rsidRDefault="00BC0C9B" w:rsidP="00BF4864">
            <w:pPr>
              <w:jc w:val="center"/>
              <w:rPr>
                <w:b/>
                <w:sz w:val="32"/>
              </w:rPr>
            </w:pPr>
            <w:r>
              <w:rPr>
                <w:b/>
                <w:sz w:val="32"/>
              </w:rPr>
              <w:t>0.25</w:t>
            </w:r>
          </w:p>
          <w:p w:rsidR="0029715A" w:rsidRDefault="0029715A" w:rsidP="00BF4864">
            <w:pPr>
              <w:jc w:val="center"/>
              <w:rPr>
                <w:b/>
                <w:sz w:val="32"/>
              </w:rPr>
            </w:pPr>
          </w:p>
          <w:p w:rsidR="0029715A" w:rsidRDefault="0029715A" w:rsidP="00BF4864">
            <w:pPr>
              <w:jc w:val="center"/>
              <w:rPr>
                <w:b/>
                <w:sz w:val="32"/>
              </w:rPr>
            </w:pPr>
            <w:r>
              <w:rPr>
                <w:b/>
                <w:sz w:val="32"/>
              </w:rPr>
              <w:t>0.25</w:t>
            </w:r>
          </w:p>
          <w:p w:rsidR="0029715A" w:rsidRDefault="0029715A" w:rsidP="00BF4864">
            <w:pPr>
              <w:jc w:val="center"/>
              <w:rPr>
                <w:b/>
                <w:sz w:val="32"/>
              </w:rPr>
            </w:pPr>
            <w:r>
              <w:rPr>
                <w:b/>
                <w:sz w:val="32"/>
              </w:rPr>
              <w:t>0.25</w:t>
            </w:r>
          </w:p>
        </w:tc>
      </w:tr>
      <w:tr w:rsidR="0029715A" w:rsidTr="00CD14AE">
        <w:tc>
          <w:tcPr>
            <w:tcW w:w="1101" w:type="dxa"/>
          </w:tcPr>
          <w:p w:rsidR="0029715A" w:rsidRDefault="0029715A" w:rsidP="00BF4864">
            <w:pPr>
              <w:jc w:val="center"/>
              <w:rPr>
                <w:b/>
                <w:sz w:val="32"/>
              </w:rPr>
            </w:pPr>
            <w:r>
              <w:rPr>
                <w:b/>
                <w:sz w:val="32"/>
              </w:rPr>
              <w:t>8</w:t>
            </w:r>
          </w:p>
        </w:tc>
        <w:tc>
          <w:tcPr>
            <w:tcW w:w="7287" w:type="dxa"/>
          </w:tcPr>
          <w:p w:rsidR="0029715A" w:rsidRDefault="0029715A" w:rsidP="00BF4864">
            <w:pPr>
              <w:rPr>
                <w:sz w:val="32"/>
              </w:rPr>
            </w:pPr>
            <w:r>
              <w:rPr>
                <w:sz w:val="32"/>
              </w:rPr>
              <w:t>Muốn mạ đồng tấm huy chương thì dùng tấm huy chương làm cực âm còn dùng thanh đồng làm cực dương của bình điện phân dung dịch CuSO</w:t>
            </w:r>
            <w:r>
              <w:rPr>
                <w:sz w:val="32"/>
                <w:vertAlign w:val="subscript"/>
              </w:rPr>
              <w:t>4</w:t>
            </w:r>
            <w:r>
              <w:rPr>
                <w:sz w:val="32"/>
              </w:rPr>
              <w:t>.</w:t>
            </w:r>
          </w:p>
          <w:p w:rsidR="0029715A" w:rsidRPr="0029715A" w:rsidRDefault="0029715A" w:rsidP="00BF4864">
            <w:pPr>
              <w:rPr>
                <w:sz w:val="32"/>
              </w:rPr>
            </w:pPr>
            <w:r>
              <w:rPr>
                <w:sz w:val="32"/>
              </w:rPr>
              <w:t xml:space="preserve">Khối lượng đồng: </w:t>
            </w:r>
            <w:r w:rsidRPr="0029715A">
              <w:rPr>
                <w:position w:val="-24"/>
                <w:sz w:val="32"/>
              </w:rPr>
              <w:object w:dxaOrig="880" w:dyaOrig="620">
                <v:shape id="_x0000_i1152" type="#_x0000_t75" style="width:44.7pt;height:31.05pt" o:ole="">
                  <v:imagedata r:id="rId19" o:title=""/>
                </v:shape>
                <o:OLEObject Type="Embed" ProgID="Equation.3" ShapeID="_x0000_i1152" DrawAspect="Content" ObjectID="_1543813357" r:id="rId20"/>
              </w:object>
            </w:r>
            <w:r>
              <w:rPr>
                <w:sz w:val="32"/>
              </w:rPr>
              <w:t>= 3,2g</w:t>
            </w:r>
          </w:p>
        </w:tc>
        <w:tc>
          <w:tcPr>
            <w:tcW w:w="1520" w:type="dxa"/>
          </w:tcPr>
          <w:p w:rsidR="0029715A" w:rsidRDefault="0029715A" w:rsidP="00BF4864">
            <w:pPr>
              <w:jc w:val="center"/>
              <w:rPr>
                <w:b/>
                <w:sz w:val="32"/>
              </w:rPr>
            </w:pPr>
            <w:r>
              <w:rPr>
                <w:b/>
                <w:sz w:val="32"/>
              </w:rPr>
              <w:t>0.25+0.25</w:t>
            </w:r>
          </w:p>
          <w:p w:rsidR="0029715A" w:rsidRDefault="0029715A" w:rsidP="00BF4864">
            <w:pPr>
              <w:jc w:val="center"/>
              <w:rPr>
                <w:b/>
                <w:sz w:val="32"/>
              </w:rPr>
            </w:pPr>
          </w:p>
          <w:p w:rsidR="0029715A" w:rsidRDefault="0029715A" w:rsidP="00BF4864">
            <w:pPr>
              <w:jc w:val="center"/>
              <w:rPr>
                <w:b/>
                <w:sz w:val="32"/>
              </w:rPr>
            </w:pPr>
          </w:p>
          <w:p w:rsidR="0029715A" w:rsidRDefault="0029715A" w:rsidP="00BF4864">
            <w:pPr>
              <w:jc w:val="center"/>
              <w:rPr>
                <w:b/>
                <w:sz w:val="32"/>
              </w:rPr>
            </w:pPr>
            <w:r>
              <w:rPr>
                <w:b/>
                <w:sz w:val="32"/>
              </w:rPr>
              <w:t>0.25+0.25</w:t>
            </w:r>
          </w:p>
        </w:tc>
      </w:tr>
      <w:tr w:rsidR="0029715A" w:rsidTr="00CD14AE">
        <w:tc>
          <w:tcPr>
            <w:tcW w:w="1101" w:type="dxa"/>
          </w:tcPr>
          <w:p w:rsidR="0029715A" w:rsidRDefault="0029715A" w:rsidP="00BF4864">
            <w:pPr>
              <w:jc w:val="center"/>
              <w:rPr>
                <w:b/>
                <w:sz w:val="32"/>
              </w:rPr>
            </w:pPr>
            <w:r>
              <w:rPr>
                <w:b/>
                <w:sz w:val="32"/>
              </w:rPr>
              <w:t>9</w:t>
            </w:r>
          </w:p>
        </w:tc>
        <w:tc>
          <w:tcPr>
            <w:tcW w:w="7287" w:type="dxa"/>
          </w:tcPr>
          <w:p w:rsidR="0029715A" w:rsidRDefault="0029715A" w:rsidP="00BF4864">
            <w:pPr>
              <w:rPr>
                <w:sz w:val="32"/>
              </w:rPr>
            </w:pPr>
            <w:r>
              <w:rPr>
                <w:sz w:val="32"/>
              </w:rPr>
              <w:t>Điện trở mạch ngoài: R</w:t>
            </w:r>
            <w:r>
              <w:rPr>
                <w:sz w:val="32"/>
                <w:vertAlign w:val="subscript"/>
              </w:rPr>
              <w:t>12</w:t>
            </w:r>
            <w:r>
              <w:rPr>
                <w:sz w:val="32"/>
              </w:rPr>
              <w:t xml:space="preserve"> = 18</w:t>
            </w:r>
            <w:r>
              <w:rPr>
                <w:sz w:val="32"/>
              </w:rPr>
              <w:sym w:font="Symbol" w:char="F057"/>
            </w:r>
            <w:r>
              <w:rPr>
                <w:sz w:val="32"/>
              </w:rPr>
              <w:t>, R</w:t>
            </w:r>
            <w:r>
              <w:rPr>
                <w:sz w:val="32"/>
                <w:vertAlign w:val="subscript"/>
              </w:rPr>
              <w:t>tđ</w:t>
            </w:r>
            <w:r>
              <w:rPr>
                <w:sz w:val="32"/>
              </w:rPr>
              <w:t xml:space="preserve"> = 4,5</w:t>
            </w:r>
            <w:r>
              <w:rPr>
                <w:sz w:val="32"/>
              </w:rPr>
              <w:sym w:font="Symbol" w:char="F057"/>
            </w:r>
            <w:r>
              <w:rPr>
                <w:sz w:val="32"/>
              </w:rPr>
              <w:t>.</w:t>
            </w:r>
          </w:p>
          <w:p w:rsidR="0029715A" w:rsidRDefault="0029715A" w:rsidP="00BF4864">
            <w:pPr>
              <w:rPr>
                <w:sz w:val="32"/>
              </w:rPr>
            </w:pPr>
            <w:r>
              <w:rPr>
                <w:sz w:val="32"/>
              </w:rPr>
              <w:t xml:space="preserve">Cường độ dòng điện qua mạch: </w:t>
            </w:r>
            <w:r w:rsidR="00BB348D" w:rsidRPr="00BB348D">
              <w:rPr>
                <w:position w:val="-30"/>
                <w:sz w:val="32"/>
              </w:rPr>
              <w:object w:dxaOrig="1600" w:dyaOrig="700">
                <v:shape id="_x0000_i1153" type="#_x0000_t75" style="width:80.7pt;height:34.75pt" o:ole="">
                  <v:imagedata r:id="rId21" o:title=""/>
                </v:shape>
                <o:OLEObject Type="Embed" ProgID="Equation.3" ShapeID="_x0000_i1153" DrawAspect="Content" ObjectID="_1543813358" r:id="rId22"/>
              </w:object>
            </w:r>
            <w:r w:rsidR="00BB348D">
              <w:rPr>
                <w:sz w:val="32"/>
              </w:rPr>
              <w:t>= 4/3 (A)</w:t>
            </w:r>
          </w:p>
          <w:p w:rsidR="00BB348D" w:rsidRPr="00BB348D" w:rsidRDefault="00BB348D" w:rsidP="00BF4864">
            <w:pPr>
              <w:rPr>
                <w:sz w:val="32"/>
              </w:rPr>
            </w:pPr>
            <w:r>
              <w:rPr>
                <w:sz w:val="32"/>
              </w:rPr>
              <w:t xml:space="preserve">Công suất của nguồn </w:t>
            </w:r>
            <w:r>
              <w:rPr>
                <w:sz w:val="32"/>
              </w:rPr>
              <w:sym w:font="Symbol" w:char="F078"/>
            </w:r>
            <w:r>
              <w:rPr>
                <w:sz w:val="32"/>
                <w:vertAlign w:val="subscript"/>
              </w:rPr>
              <w:t>1</w:t>
            </w:r>
            <w:r>
              <w:rPr>
                <w:sz w:val="32"/>
              </w:rPr>
              <w:t xml:space="preserve"> : P</w:t>
            </w:r>
            <w:r>
              <w:rPr>
                <w:sz w:val="32"/>
                <w:vertAlign w:val="subscript"/>
              </w:rPr>
              <w:t>ng</w:t>
            </w:r>
            <w:r>
              <w:rPr>
                <w:sz w:val="32"/>
              </w:rPr>
              <w:t xml:space="preserve"> = </w:t>
            </w:r>
            <w:r>
              <w:rPr>
                <w:sz w:val="32"/>
              </w:rPr>
              <w:sym w:font="Symbol" w:char="F078"/>
            </w:r>
            <w:r>
              <w:rPr>
                <w:sz w:val="32"/>
                <w:vertAlign w:val="subscript"/>
              </w:rPr>
              <w:t>1</w:t>
            </w:r>
            <w:r>
              <w:rPr>
                <w:sz w:val="32"/>
              </w:rPr>
              <w:t>I = 28/6 = 4,67 (W)</w:t>
            </w:r>
          </w:p>
        </w:tc>
        <w:tc>
          <w:tcPr>
            <w:tcW w:w="1520" w:type="dxa"/>
          </w:tcPr>
          <w:p w:rsidR="0029715A" w:rsidRDefault="00BB348D" w:rsidP="00BF4864">
            <w:pPr>
              <w:jc w:val="center"/>
              <w:rPr>
                <w:b/>
                <w:sz w:val="32"/>
              </w:rPr>
            </w:pPr>
            <w:r>
              <w:rPr>
                <w:b/>
                <w:sz w:val="32"/>
              </w:rPr>
              <w:t>0.25</w:t>
            </w:r>
          </w:p>
          <w:p w:rsidR="00BB348D" w:rsidRDefault="00BB348D" w:rsidP="00BF4864">
            <w:pPr>
              <w:jc w:val="center"/>
              <w:rPr>
                <w:b/>
                <w:sz w:val="32"/>
              </w:rPr>
            </w:pPr>
            <w:r>
              <w:rPr>
                <w:b/>
                <w:sz w:val="32"/>
              </w:rPr>
              <w:t>0.25+0.25</w:t>
            </w:r>
          </w:p>
          <w:p w:rsidR="00BB348D" w:rsidRDefault="00BB348D" w:rsidP="00BF4864">
            <w:pPr>
              <w:jc w:val="center"/>
              <w:rPr>
                <w:b/>
                <w:sz w:val="32"/>
              </w:rPr>
            </w:pPr>
          </w:p>
          <w:p w:rsidR="00BB348D" w:rsidRDefault="00BB348D" w:rsidP="00BF4864">
            <w:pPr>
              <w:jc w:val="center"/>
              <w:rPr>
                <w:b/>
                <w:sz w:val="32"/>
              </w:rPr>
            </w:pPr>
            <w:r>
              <w:rPr>
                <w:b/>
                <w:sz w:val="32"/>
              </w:rPr>
              <w:t>0.25</w:t>
            </w:r>
          </w:p>
        </w:tc>
        <w:bookmarkStart w:id="0" w:name="_GoBack"/>
        <w:bookmarkEnd w:id="0"/>
      </w:tr>
      <w:tr w:rsidR="00BB348D" w:rsidTr="00CD14AE">
        <w:tc>
          <w:tcPr>
            <w:tcW w:w="1101" w:type="dxa"/>
          </w:tcPr>
          <w:p w:rsidR="00BB348D" w:rsidRDefault="000B163B" w:rsidP="00BF4864">
            <w:pPr>
              <w:jc w:val="center"/>
              <w:rPr>
                <w:b/>
                <w:sz w:val="32"/>
              </w:rPr>
            </w:pPr>
            <w:r>
              <w:rPr>
                <w:b/>
                <w:sz w:val="32"/>
              </w:rPr>
              <w:t>10</w:t>
            </w:r>
          </w:p>
        </w:tc>
        <w:tc>
          <w:tcPr>
            <w:tcW w:w="7287" w:type="dxa"/>
          </w:tcPr>
          <w:p w:rsidR="00BB348D" w:rsidRDefault="000B163B" w:rsidP="00BF4864">
            <w:pPr>
              <w:rPr>
                <w:sz w:val="32"/>
              </w:rPr>
            </w:pPr>
            <w:r>
              <w:rPr>
                <w:sz w:val="32"/>
              </w:rPr>
              <w:t xml:space="preserve">Điện trường: </w:t>
            </w:r>
            <w:r w:rsidRPr="000B163B">
              <w:rPr>
                <w:position w:val="-30"/>
                <w:sz w:val="32"/>
              </w:rPr>
              <w:object w:dxaOrig="1620" w:dyaOrig="700">
                <v:shape id="_x0000_i1154" type="#_x0000_t75" style="width:80.7pt;height:34.75pt" o:ole="">
                  <v:imagedata r:id="rId23" o:title=""/>
                </v:shape>
                <o:OLEObject Type="Embed" ProgID="Equation.3" ShapeID="_x0000_i1154" DrawAspect="Content" ObjectID="_1543813359" r:id="rId24"/>
              </w:object>
            </w:r>
            <w:r>
              <w:rPr>
                <w:sz w:val="32"/>
              </w:rPr>
              <w:t>=2000/3 = 666,67V/m</w:t>
            </w:r>
          </w:p>
          <w:p w:rsidR="000B163B" w:rsidRPr="00315D98" w:rsidRDefault="00315D98" w:rsidP="00BF4864">
            <w:pPr>
              <w:rPr>
                <w:sz w:val="32"/>
              </w:rPr>
            </w:pPr>
            <w:r>
              <w:rPr>
                <w:sz w:val="32"/>
              </w:rPr>
              <w:t>Công dịch chuyển proton: A</w:t>
            </w:r>
            <w:r>
              <w:rPr>
                <w:sz w:val="32"/>
                <w:vertAlign w:val="subscript"/>
              </w:rPr>
              <w:t>BC</w:t>
            </w:r>
            <w:r>
              <w:rPr>
                <w:sz w:val="32"/>
              </w:rPr>
              <w:t xml:space="preserve"> = -U</w:t>
            </w:r>
            <w:r>
              <w:rPr>
                <w:sz w:val="32"/>
                <w:vertAlign w:val="subscript"/>
              </w:rPr>
              <w:t>CB</w:t>
            </w:r>
            <w:r>
              <w:rPr>
                <w:sz w:val="32"/>
              </w:rPr>
              <w:t>q = -6,4.10</w:t>
            </w:r>
            <w:r>
              <w:rPr>
                <w:sz w:val="32"/>
                <w:vertAlign w:val="superscript"/>
              </w:rPr>
              <w:t>-18</w:t>
            </w:r>
            <w:r>
              <w:rPr>
                <w:sz w:val="32"/>
              </w:rPr>
              <w:t xml:space="preserve"> (J)</w:t>
            </w:r>
          </w:p>
        </w:tc>
        <w:tc>
          <w:tcPr>
            <w:tcW w:w="1520" w:type="dxa"/>
          </w:tcPr>
          <w:p w:rsidR="00BB348D" w:rsidRDefault="000B163B" w:rsidP="00BF4864">
            <w:pPr>
              <w:jc w:val="center"/>
              <w:rPr>
                <w:b/>
                <w:sz w:val="32"/>
              </w:rPr>
            </w:pPr>
            <w:r>
              <w:rPr>
                <w:b/>
                <w:sz w:val="32"/>
              </w:rPr>
              <w:t>0.25+0.25</w:t>
            </w:r>
          </w:p>
          <w:p w:rsidR="00315D98" w:rsidRDefault="00315D98" w:rsidP="00BF4864">
            <w:pPr>
              <w:jc w:val="center"/>
              <w:rPr>
                <w:b/>
                <w:sz w:val="32"/>
              </w:rPr>
            </w:pPr>
          </w:p>
          <w:p w:rsidR="000B163B" w:rsidRDefault="00315D98" w:rsidP="00315D98">
            <w:pPr>
              <w:jc w:val="center"/>
              <w:rPr>
                <w:b/>
                <w:sz w:val="32"/>
              </w:rPr>
            </w:pPr>
            <w:r>
              <w:rPr>
                <w:b/>
                <w:sz w:val="32"/>
              </w:rPr>
              <w:t>0.25+0.25</w:t>
            </w:r>
          </w:p>
        </w:tc>
      </w:tr>
    </w:tbl>
    <w:p w:rsidR="00BF4864" w:rsidRPr="00B45B9A" w:rsidRDefault="00BF4864" w:rsidP="00BF4864">
      <w:pPr>
        <w:spacing w:before="120" w:after="0"/>
        <w:rPr>
          <w:sz w:val="26"/>
        </w:rPr>
      </w:pPr>
      <w:r w:rsidRPr="00B45B9A">
        <w:rPr>
          <w:sz w:val="26"/>
        </w:rPr>
        <w:t>Lưu ý:</w:t>
      </w:r>
    </w:p>
    <w:p w:rsidR="00BF4864" w:rsidRPr="00B45B9A" w:rsidRDefault="00BF4864" w:rsidP="00BF4864">
      <w:pPr>
        <w:spacing w:after="0"/>
        <w:rPr>
          <w:sz w:val="26"/>
        </w:rPr>
      </w:pPr>
      <w:r w:rsidRPr="00B45B9A">
        <w:rPr>
          <w:sz w:val="26"/>
        </w:rPr>
        <w:t>-  Học sinh có thể giải bài tập theo nhiều cách khác nhau, nếu đúng vẫn được trọn số điểm tương ứng.</w:t>
      </w:r>
    </w:p>
    <w:p w:rsidR="00B45B9A" w:rsidRDefault="00BF4864" w:rsidP="00BC0C9B">
      <w:pPr>
        <w:spacing w:after="0"/>
        <w:rPr>
          <w:sz w:val="26"/>
        </w:rPr>
      </w:pPr>
      <w:r w:rsidRPr="00B45B9A">
        <w:rPr>
          <w:sz w:val="26"/>
        </w:rPr>
        <w:t>- Nếu kết quả phép tính thiếu hoặc sai đơn vị , bị trừ 0,25 điểm, trừ điểm đơn vị tối đa 0,5 điểm / bài thi.</w:t>
      </w:r>
    </w:p>
    <w:p w:rsidR="00BF4864" w:rsidRPr="00B45B9A" w:rsidRDefault="00B45B9A" w:rsidP="00B45B9A">
      <w:pPr>
        <w:tabs>
          <w:tab w:val="center" w:pos="7380"/>
        </w:tabs>
        <w:spacing w:after="0"/>
        <w:ind w:firstLine="720"/>
        <w:rPr>
          <w:sz w:val="26"/>
        </w:rPr>
      </w:pPr>
      <w:r>
        <w:rPr>
          <w:sz w:val="26"/>
        </w:rPr>
        <w:tab/>
      </w:r>
      <w:r w:rsidR="00BF4864" w:rsidRPr="00B45B9A">
        <w:rPr>
          <w:sz w:val="26"/>
        </w:rPr>
        <w:t>Ngày 21 tháng 12 năm 2016</w:t>
      </w:r>
    </w:p>
    <w:p w:rsidR="00BF4864" w:rsidRPr="00B45B9A" w:rsidRDefault="00BF4864" w:rsidP="00BF4864">
      <w:pPr>
        <w:tabs>
          <w:tab w:val="center" w:pos="7290"/>
        </w:tabs>
        <w:rPr>
          <w:sz w:val="26"/>
        </w:rPr>
      </w:pPr>
      <w:r>
        <w:tab/>
      </w:r>
      <w:r w:rsidRPr="00B45B9A">
        <w:rPr>
          <w:sz w:val="26"/>
        </w:rPr>
        <w:t>TTCM</w:t>
      </w:r>
    </w:p>
    <w:p w:rsidR="00BF4864" w:rsidRPr="00B45B9A" w:rsidRDefault="00BF4864" w:rsidP="00BF4864">
      <w:pPr>
        <w:tabs>
          <w:tab w:val="center" w:pos="7290"/>
        </w:tabs>
        <w:rPr>
          <w:sz w:val="26"/>
        </w:rPr>
      </w:pPr>
    </w:p>
    <w:p w:rsidR="00BF4864" w:rsidRPr="00B45B9A" w:rsidRDefault="00BF4864" w:rsidP="00BF4864">
      <w:pPr>
        <w:tabs>
          <w:tab w:val="center" w:pos="7290"/>
        </w:tabs>
        <w:rPr>
          <w:sz w:val="26"/>
        </w:rPr>
      </w:pPr>
      <w:r w:rsidRPr="00B45B9A">
        <w:rPr>
          <w:sz w:val="26"/>
        </w:rPr>
        <w:tab/>
        <w:t>Trịnh Thị Thủy Hà</w:t>
      </w:r>
    </w:p>
    <w:p w:rsidR="003C6B3D" w:rsidRDefault="003C6B3D"/>
    <w:sectPr w:rsidR="003C6B3D" w:rsidSect="00CD14AE">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C43B6"/>
    <w:multiLevelType w:val="hybridMultilevel"/>
    <w:tmpl w:val="681C5F9E"/>
    <w:lvl w:ilvl="0" w:tplc="D9541DE6">
      <w:numFmt w:val="bullet"/>
      <w:lvlText w:val="-"/>
      <w:lvlJc w:val="left"/>
      <w:pPr>
        <w:ind w:left="3180" w:hanging="360"/>
      </w:pPr>
      <w:rPr>
        <w:rFonts w:ascii="Calibri" w:eastAsiaTheme="minorHAnsi" w:hAnsi="Calibri" w:cstheme="minorBidi"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64"/>
    <w:rsid w:val="000B163B"/>
    <w:rsid w:val="000C006F"/>
    <w:rsid w:val="002439E1"/>
    <w:rsid w:val="0029715A"/>
    <w:rsid w:val="00315D98"/>
    <w:rsid w:val="003C6B3D"/>
    <w:rsid w:val="009010CA"/>
    <w:rsid w:val="009A56FB"/>
    <w:rsid w:val="009B2F50"/>
    <w:rsid w:val="00B45B9A"/>
    <w:rsid w:val="00BB348D"/>
    <w:rsid w:val="00BC0C9B"/>
    <w:rsid w:val="00BF4864"/>
    <w:rsid w:val="00CD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9A26"/>
  <w15:docId w15:val="{DFA9423E-3D36-4BD4-B664-9990D670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Thuy_Ha</dc:creator>
  <cp:lastModifiedBy>Snake Ho</cp:lastModifiedBy>
  <cp:revision>9</cp:revision>
  <dcterms:created xsi:type="dcterms:W3CDTF">2016-12-16T03:26:00Z</dcterms:created>
  <dcterms:modified xsi:type="dcterms:W3CDTF">2016-12-21T01:16:00Z</dcterms:modified>
</cp:coreProperties>
</file>