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E1" w:rsidRPr="005427E7" w:rsidRDefault="00ED10E1" w:rsidP="00ED10E1">
      <w:pPr>
        <w:rPr>
          <w:sz w:val="28"/>
          <w:szCs w:val="28"/>
        </w:rPr>
      </w:pPr>
      <w:r w:rsidRPr="005427E7">
        <w:rPr>
          <w:sz w:val="28"/>
          <w:szCs w:val="28"/>
        </w:rPr>
        <w:t>TRƯỜNG THCS-THPT MỸ VIỆT</w:t>
      </w:r>
    </w:p>
    <w:p w:rsidR="00ED10E1" w:rsidRPr="00CA0D33" w:rsidRDefault="00ED10E1" w:rsidP="00ED10E1">
      <w:pPr>
        <w:spacing w:line="360" w:lineRule="auto"/>
        <w:rPr>
          <w:sz w:val="22"/>
          <w:szCs w:val="28"/>
        </w:rPr>
      </w:pPr>
    </w:p>
    <w:p w:rsidR="00ED10E1" w:rsidRPr="00CA0D33" w:rsidRDefault="00ED10E1" w:rsidP="00ED10E1">
      <w:pPr>
        <w:spacing w:line="360" w:lineRule="auto"/>
        <w:jc w:val="center"/>
        <w:rPr>
          <w:b/>
          <w:sz w:val="32"/>
          <w:szCs w:val="32"/>
        </w:rPr>
      </w:pPr>
      <w:r w:rsidRPr="00CA0D33">
        <w:rPr>
          <w:b/>
          <w:sz w:val="32"/>
          <w:szCs w:val="32"/>
        </w:rPr>
        <w:t xml:space="preserve">ĐỀ KIỂM TRA HỌC KÌ I NĂM HỌC 2016 – 2017 </w:t>
      </w:r>
    </w:p>
    <w:p w:rsidR="00ED10E1" w:rsidRPr="005427E7" w:rsidRDefault="00ED10E1" w:rsidP="00ED10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MÔN VẬT LÍ</w:t>
      </w:r>
      <w:r w:rsidRPr="005427E7">
        <w:rPr>
          <w:b/>
          <w:sz w:val="28"/>
          <w:szCs w:val="28"/>
        </w:rPr>
        <w:t xml:space="preserve"> – LỚP 11</w:t>
      </w:r>
    </w:p>
    <w:p w:rsidR="00ED10E1" w:rsidRPr="005427E7" w:rsidRDefault="00ED10E1" w:rsidP="00ED10E1">
      <w:pPr>
        <w:spacing w:line="360" w:lineRule="auto"/>
        <w:jc w:val="center"/>
        <w:rPr>
          <w:b/>
          <w:i/>
          <w:sz w:val="28"/>
          <w:szCs w:val="28"/>
        </w:rPr>
      </w:pPr>
      <w:r w:rsidRPr="005427E7">
        <w:rPr>
          <w:b/>
          <w:i/>
          <w:sz w:val="28"/>
          <w:szCs w:val="28"/>
        </w:rPr>
        <w:t>Thời gian làm bài: 45 phút, không kể thời gian phát đề.</w:t>
      </w:r>
    </w:p>
    <w:p w:rsidR="00ED10E1" w:rsidRPr="00CA0D33" w:rsidRDefault="00ED10E1" w:rsidP="00ED10E1">
      <w:pPr>
        <w:spacing w:line="360" w:lineRule="auto"/>
        <w:rPr>
          <w:b/>
          <w:sz w:val="20"/>
          <w:szCs w:val="28"/>
        </w:rPr>
      </w:pPr>
    </w:p>
    <w:p w:rsidR="00F42BF6" w:rsidRDefault="00A60636" w:rsidP="00ED10E1">
      <w:pPr>
        <w:rPr>
          <w:b/>
          <w:szCs w:val="28"/>
        </w:rPr>
      </w:pPr>
      <w:r>
        <w:rPr>
          <w:b/>
          <w:szCs w:val="28"/>
        </w:rPr>
        <w:t>A. GIÁO KHOA (4 điể</w:t>
      </w:r>
      <w:r w:rsidR="00F42BF6">
        <w:rPr>
          <w:b/>
          <w:szCs w:val="28"/>
        </w:rPr>
        <w:t>m)</w:t>
      </w:r>
    </w:p>
    <w:p w:rsidR="00927EB8" w:rsidRDefault="00ED10E1" w:rsidP="00ED10E1">
      <w:pPr>
        <w:rPr>
          <w:szCs w:val="28"/>
        </w:rPr>
      </w:pPr>
      <w:r w:rsidRPr="00CA0D33">
        <w:rPr>
          <w:b/>
          <w:szCs w:val="28"/>
        </w:rPr>
        <w:t>Câu 1 (</w:t>
      </w:r>
      <w:r w:rsidR="00F42BF6">
        <w:rPr>
          <w:b/>
          <w:szCs w:val="28"/>
        </w:rPr>
        <w:t>1</w:t>
      </w:r>
      <w:r w:rsidRPr="00CA0D33">
        <w:rPr>
          <w:b/>
          <w:szCs w:val="28"/>
        </w:rPr>
        <w:t xml:space="preserve"> điểm):</w:t>
      </w:r>
      <w:r w:rsidR="00F42BF6">
        <w:rPr>
          <w:szCs w:val="28"/>
        </w:rPr>
        <w:t xml:space="preserve"> </w:t>
      </w:r>
      <w:r w:rsidR="00120106">
        <w:rPr>
          <w:szCs w:val="28"/>
        </w:rPr>
        <w:t>Định nghĩa cường độ điện trường, công thức, đơn vị cường độ điện trường.</w:t>
      </w:r>
    </w:p>
    <w:p w:rsidR="00120106" w:rsidRDefault="00120106" w:rsidP="00ED10E1">
      <w:pPr>
        <w:rPr>
          <w:szCs w:val="28"/>
        </w:rPr>
      </w:pPr>
      <w:r>
        <w:rPr>
          <w:b/>
          <w:szCs w:val="28"/>
        </w:rPr>
        <w:t>Câu 2 (1 điểm):</w:t>
      </w:r>
      <w:r>
        <w:rPr>
          <w:szCs w:val="28"/>
        </w:rPr>
        <w:t xml:space="preserve"> </w:t>
      </w:r>
      <w:r w:rsidR="00D14E0E">
        <w:rPr>
          <w:szCs w:val="28"/>
        </w:rPr>
        <w:t>Định luật Tun-Lenxơ, công thức.</w:t>
      </w:r>
    </w:p>
    <w:p w:rsidR="00D14E0E" w:rsidRDefault="00D14E0E" w:rsidP="00ED10E1">
      <w:pPr>
        <w:rPr>
          <w:szCs w:val="28"/>
        </w:rPr>
      </w:pPr>
      <w:r>
        <w:rPr>
          <w:b/>
          <w:szCs w:val="28"/>
        </w:rPr>
        <w:t>Câu 3 (1 điểm):</w:t>
      </w:r>
      <w:r>
        <w:rPr>
          <w:szCs w:val="28"/>
        </w:rPr>
        <w:t xml:space="preserve"> </w:t>
      </w:r>
      <w:r w:rsidR="008C4AC3">
        <w:rPr>
          <w:szCs w:val="28"/>
        </w:rPr>
        <w:t>Định luật Ôm toàn mạch, công thức.</w:t>
      </w:r>
    </w:p>
    <w:p w:rsidR="008C4AC3" w:rsidRDefault="008C4AC3" w:rsidP="00ED10E1">
      <w:pPr>
        <w:rPr>
          <w:szCs w:val="28"/>
        </w:rPr>
      </w:pPr>
      <w:r>
        <w:rPr>
          <w:b/>
          <w:szCs w:val="28"/>
        </w:rPr>
        <w:t xml:space="preserve">Câu 4 (1 điểm): </w:t>
      </w:r>
      <w:r w:rsidR="00324870">
        <w:rPr>
          <w:szCs w:val="28"/>
        </w:rPr>
        <w:t>Bản chất dòng điện trong dung dịch điện phân, trong chất khí, trong bán dẫn, trong kim loại.</w:t>
      </w:r>
    </w:p>
    <w:p w:rsidR="00324870" w:rsidRDefault="00324870" w:rsidP="00ED10E1">
      <w:pPr>
        <w:rPr>
          <w:b/>
          <w:szCs w:val="28"/>
        </w:rPr>
      </w:pPr>
      <w:r>
        <w:rPr>
          <w:b/>
          <w:szCs w:val="28"/>
        </w:rPr>
        <w:t>B. BÀI TOÁN (6 điểm)</w:t>
      </w:r>
    </w:p>
    <w:p w:rsidR="00900183" w:rsidRDefault="00324870" w:rsidP="00ED10E1">
      <w:pPr>
        <w:rPr>
          <w:szCs w:val="28"/>
        </w:rPr>
      </w:pPr>
      <w:r>
        <w:rPr>
          <w:b/>
          <w:szCs w:val="28"/>
        </w:rPr>
        <w:t xml:space="preserve">Bài 1. (3 điểm): </w:t>
      </w:r>
      <w:r w:rsidR="00900183">
        <w:rPr>
          <w:szCs w:val="28"/>
        </w:rPr>
        <w:t>Cho mạch điện:</w:t>
      </w:r>
    </w:p>
    <w:p w:rsidR="00C648EE" w:rsidRDefault="00D74391" w:rsidP="00C648EE">
      <w:pPr>
        <w:tabs>
          <w:tab w:val="left" w:pos="720"/>
          <w:tab w:val="left" w:pos="1880"/>
        </w:tabs>
        <w:rPr>
          <w:szCs w:val="28"/>
        </w:rPr>
      </w:pPr>
      <w:r>
        <w:rPr>
          <w:noProof/>
          <w:szCs w:val="28"/>
        </w:rPr>
        <w:pict>
          <v:group id="_x0000_s1040" style="position:absolute;margin-left:37pt;margin-top:12.1pt;width:105.5pt;height:72.35pt;z-index:251671552" coordorigin="2180,5590" coordsize="21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180;top:5780;width:1030;height:0" o:connectortype="straight"/>
            <v:shape id="_x0000_s1027" type="#_x0000_t32" style="position:absolute;left:3210;top:5590;width:1;height:350" o:connectortype="straight"/>
            <v:shape id="_x0000_s1028" type="#_x0000_t32" style="position:absolute;left:3400;top:5700;width:0;height:130" o:connectortype="straight"/>
            <v:shape id="_x0000_s1030" type="#_x0000_t32" style="position:absolute;left:3400;top:5780;width:890;height:0" o:connectortype="straight"/>
            <v:shape id="_x0000_s1031" type="#_x0000_t32" style="position:absolute;left:2180;top:5780;width:0;height:720" o:connectortype="straight"/>
            <v:shape id="_x0000_s1032" type="#_x0000_t32" style="position:absolute;left:2180;top:6500;width:580;height:0" o:connectortype="straight"/>
            <v:shape id="_x0000_s1033" type="#_x0000_t32" style="position:absolute;left:3150;top:6500;width:250;height:0" o:connectortype="straight"/>
            <v:shape id="_x0000_s1034" type="#_x0000_t32" style="position:absolute;left:3400;top:6410;width:0;height:180" o:connectortype="straight"/>
            <v:shape id="_x0000_s1035" type="#_x0000_t32" style="position:absolute;left:3400;top:6410;width:460;height:0" o:connectortype="straight"/>
            <v:shape id="_x0000_s1036" type="#_x0000_t32" style="position:absolute;left:3400;top:6590;width:460;height:0" o:connectortype="straight"/>
            <v:shape id="_x0000_s1037" type="#_x0000_t32" style="position:absolute;left:3860;top:6410;width:0;height:180" o:connectortype="straight"/>
            <v:shape id="_x0000_s1038" type="#_x0000_t32" style="position:absolute;left:3860;top:6500;width:430;height:0" o:connectortype="straight"/>
            <v:shape id="_x0000_s1039" type="#_x0000_t32" style="position:absolute;left:4290;top:5780;width:0;height:720;flip:y" o:connectortype="straight"/>
          </v:group>
        </w:pict>
      </w:r>
      <w:r w:rsidR="00900183">
        <w:rPr>
          <w:szCs w:val="28"/>
        </w:rPr>
        <w:tab/>
      </w:r>
      <w:r w:rsidR="00443929">
        <w:rPr>
          <w:szCs w:val="28"/>
        </w:rPr>
        <w:t xml:space="preserve"> </w:t>
      </w:r>
      <w:r w:rsidR="00C648EE">
        <w:rPr>
          <w:szCs w:val="28"/>
        </w:rPr>
        <w:tab/>
      </w:r>
      <w:r w:rsidR="00C648EE" w:rsidRPr="00443929">
        <w:rPr>
          <w:position w:val="-6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>
            <v:imagedata r:id="rId5" o:title=""/>
          </v:shape>
          <o:OLEObject Type="Embed" ProgID="Equation.DSMT4" ShapeID="_x0000_i1025" DrawAspect="Content" ObjectID="_1544523150" r:id="rId6"/>
        </w:object>
      </w:r>
      <w:r w:rsidR="00C648EE">
        <w:rPr>
          <w:szCs w:val="28"/>
        </w:rPr>
        <w:t>; r</w:t>
      </w:r>
    </w:p>
    <w:p w:rsidR="00C648EE" w:rsidRDefault="00C648EE" w:rsidP="00ED10E1">
      <w:pPr>
        <w:rPr>
          <w:szCs w:val="28"/>
        </w:rPr>
      </w:pPr>
    </w:p>
    <w:p w:rsidR="00C648EE" w:rsidRDefault="00C648EE" w:rsidP="00ED10E1">
      <w:pPr>
        <w:rPr>
          <w:szCs w:val="28"/>
        </w:rPr>
      </w:pPr>
    </w:p>
    <w:p w:rsidR="00C648EE" w:rsidRDefault="00C648EE" w:rsidP="00ED10E1">
      <w:pPr>
        <w:rPr>
          <w:szCs w:val="28"/>
        </w:rPr>
      </w:pPr>
    </w:p>
    <w:p w:rsidR="00C648EE" w:rsidRDefault="00C648EE" w:rsidP="00ED10E1">
      <w:pPr>
        <w:rPr>
          <w:szCs w:val="28"/>
        </w:rPr>
      </w:pPr>
      <w:r>
        <w:rPr>
          <w:szCs w:val="28"/>
        </w:rPr>
        <w:t xml:space="preserve">                        Đ         R</w:t>
      </w:r>
    </w:p>
    <w:p w:rsidR="00C648EE" w:rsidRDefault="00C648EE" w:rsidP="00ED10E1">
      <w:pPr>
        <w:rPr>
          <w:szCs w:val="28"/>
        </w:rPr>
      </w:pPr>
    </w:p>
    <w:p w:rsidR="00C648EE" w:rsidRDefault="00C648EE" w:rsidP="00ED10E1">
      <w:pPr>
        <w:rPr>
          <w:szCs w:val="28"/>
        </w:rPr>
      </w:pPr>
    </w:p>
    <w:p w:rsidR="00900183" w:rsidRDefault="00443929" w:rsidP="00ED10E1">
      <w:pPr>
        <w:rPr>
          <w:szCs w:val="28"/>
        </w:rPr>
      </w:pPr>
      <w:r>
        <w:rPr>
          <w:szCs w:val="28"/>
        </w:rPr>
        <w:t xml:space="preserve">Nguồn điện có suất điện động </w:t>
      </w:r>
      <w:r w:rsidRPr="00443929">
        <w:rPr>
          <w:position w:val="-6"/>
          <w:szCs w:val="28"/>
        </w:rPr>
        <w:object w:dxaOrig="200" w:dyaOrig="220">
          <v:shape id="_x0000_i1026" type="#_x0000_t75" style="width:10pt;height:11pt" o:ole="">
            <v:imagedata r:id="rId5" o:title=""/>
          </v:shape>
          <o:OLEObject Type="Embed" ProgID="Equation.DSMT4" ShapeID="_x0000_i1026" DrawAspect="Content" ObjectID="_1544523151" r:id="rId7"/>
        </w:object>
      </w:r>
      <w:r w:rsidR="00C648EE">
        <w:rPr>
          <w:szCs w:val="28"/>
        </w:rPr>
        <w:t>=7,2V,</w:t>
      </w:r>
      <w:r>
        <w:rPr>
          <w:szCs w:val="28"/>
        </w:rPr>
        <w:t xml:space="preserve"> </w:t>
      </w:r>
      <w:r w:rsidR="00C648EE">
        <w:rPr>
          <w:szCs w:val="28"/>
        </w:rPr>
        <w:t xml:space="preserve">điện trở trong r = 1 </w:t>
      </w:r>
      <w:r w:rsidR="00C648EE" w:rsidRPr="00C648EE">
        <w:rPr>
          <w:position w:val="-4"/>
          <w:szCs w:val="28"/>
        </w:rPr>
        <w:object w:dxaOrig="260" w:dyaOrig="260">
          <v:shape id="_x0000_i1027" type="#_x0000_t75" style="width:13pt;height:13pt" o:ole="">
            <v:imagedata r:id="rId8" o:title=""/>
          </v:shape>
          <o:OLEObject Type="Embed" ProgID="Equation.DSMT4" ShapeID="_x0000_i1027" DrawAspect="Content" ObjectID="_1544523152" r:id="rId9"/>
        </w:object>
      </w:r>
      <w:r w:rsidR="00C648EE">
        <w:rPr>
          <w:szCs w:val="28"/>
        </w:rPr>
        <w:t xml:space="preserve">, đèn loại (6V-3W), điện trở R = 5 </w:t>
      </w:r>
      <w:r w:rsidR="00C648EE" w:rsidRPr="00C648EE">
        <w:rPr>
          <w:position w:val="-4"/>
          <w:szCs w:val="28"/>
        </w:rPr>
        <w:object w:dxaOrig="260" w:dyaOrig="260">
          <v:shape id="_x0000_i1028" type="#_x0000_t75" style="width:13pt;height:13pt" o:ole="">
            <v:imagedata r:id="rId10" o:title=""/>
          </v:shape>
          <o:OLEObject Type="Embed" ProgID="Equation.DSMT4" ShapeID="_x0000_i1028" DrawAspect="Content" ObjectID="_1544523153" r:id="rId11"/>
        </w:object>
      </w:r>
      <w:r w:rsidR="00C648EE">
        <w:rPr>
          <w:szCs w:val="28"/>
        </w:rPr>
        <w:t>.</w:t>
      </w:r>
    </w:p>
    <w:p w:rsidR="00C648EE" w:rsidRDefault="00C648EE" w:rsidP="00C648E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Tìm điện trở mạch ngoài (1 điểm).</w:t>
      </w:r>
    </w:p>
    <w:p w:rsidR="00C648EE" w:rsidRDefault="00C648EE" w:rsidP="00C648E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Tìm cường độ dòng điện qua đèn trong mạch (1 điểm).</w:t>
      </w:r>
    </w:p>
    <w:p w:rsidR="00C648EE" w:rsidRDefault="00C648EE" w:rsidP="00C648E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Để đèn sáng bình thường, thay nguồn điện trên bằng nguồn điện khác có điện trở trong r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2 </w:t>
      </w:r>
      <w:r w:rsidRPr="00C648EE">
        <w:rPr>
          <w:position w:val="-4"/>
          <w:szCs w:val="28"/>
        </w:rPr>
        <w:object w:dxaOrig="260" w:dyaOrig="260">
          <v:shape id="_x0000_i1029" type="#_x0000_t75" style="width:13pt;height:13pt" o:ole="">
            <v:imagedata r:id="rId8" o:title=""/>
          </v:shape>
          <o:OLEObject Type="Embed" ProgID="Equation.DSMT4" ShapeID="_x0000_i1029" DrawAspect="Content" ObjectID="_1544523154" r:id="rId12"/>
        </w:object>
      </w:r>
      <w:r>
        <w:rPr>
          <w:szCs w:val="28"/>
        </w:rPr>
        <w:t xml:space="preserve">. Tìm suất điện động </w:t>
      </w:r>
      <w:r w:rsidRPr="00443929">
        <w:rPr>
          <w:position w:val="-6"/>
          <w:szCs w:val="28"/>
        </w:rPr>
        <w:object w:dxaOrig="200" w:dyaOrig="220">
          <v:shape id="_x0000_i1030" type="#_x0000_t75" style="width:10pt;height:11pt" o:ole="">
            <v:imagedata r:id="rId5" o:title=""/>
          </v:shape>
          <o:OLEObject Type="Embed" ProgID="Equation.DSMT4" ShapeID="_x0000_i1030" DrawAspect="Content" ObjectID="_1544523155" r:id="rId13"/>
        </w:objec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của nguồn đó (1 điểm).</w:t>
      </w:r>
    </w:p>
    <w:p w:rsidR="00C648EE" w:rsidRDefault="00C648EE" w:rsidP="00C648EE">
      <w:pPr>
        <w:rPr>
          <w:szCs w:val="28"/>
        </w:rPr>
      </w:pPr>
      <w:r>
        <w:rPr>
          <w:b/>
          <w:szCs w:val="28"/>
        </w:rPr>
        <w:t xml:space="preserve">Bài 2 (3 điểm): </w:t>
      </w:r>
      <w:r>
        <w:rPr>
          <w:szCs w:val="28"/>
        </w:rPr>
        <w:t>Cho mạch điện:</w:t>
      </w:r>
    </w:p>
    <w:p w:rsidR="00C648EE" w:rsidRPr="000B25E3" w:rsidRDefault="00D74391" w:rsidP="00C648EE">
      <w:pPr>
        <w:rPr>
          <w:szCs w:val="28"/>
        </w:rPr>
      </w:pPr>
      <w:r>
        <w:rPr>
          <w:noProof/>
          <w:szCs w:val="28"/>
        </w:rPr>
        <w:pict>
          <v:group id="_x0000_s1066" style="position:absolute;margin-left:37pt;margin-top:3.2pt;width:215pt;height:91.5pt;z-index:251698176" coordorigin="2180,9300" coordsize="4300,1830">
            <v:shape id="_x0000_s1041" type="#_x0000_t32" style="position:absolute;left:2180;top:9670;width:1090;height:0" o:connectortype="straight"/>
            <v:shape id="_x0000_s1042" type="#_x0000_t32" style="position:absolute;left:3270;top:9370;width:0;height:600" o:connectortype="straight"/>
            <v:shape id="_x0000_s1043" type="#_x0000_t32" style="position:absolute;left:3270;top:9370;width:590;height:0" o:connectortype="straight"/>
            <v:shape id="_x0000_s1044" type="#_x0000_t32" style="position:absolute;left:3860;top:9300;width:0;height:140" o:connectortype="straight"/>
            <v:shape id="_x0000_s1045" type="#_x0000_t32" style="position:absolute;left:3970;top:9300;width:0;height:140" o:connectortype="straight"/>
            <v:shape id="_x0000_s1046" type="#_x0000_t32" style="position:absolute;left:3970;top:9370;width:700;height:0" o:connectortype="straight"/>
            <v:shape id="_x0000_s1047" type="#_x0000_t32" style="position:absolute;left:3270;top:9970;width:410;height:0" o:connectortype="straight"/>
            <v:shape id="_x0000_s1048" type="#_x0000_t32" style="position:absolute;left:3680;top:9850;width:0;height:250" o:connectortype="straight"/>
            <v:shape id="_x0000_s1049" type="#_x0000_t32" style="position:absolute;left:3680;top:9850;width:520;height:0" o:connectortype="straight"/>
            <v:shape id="_x0000_s1050" type="#_x0000_t32" style="position:absolute;left:3680;top:10100;width:520;height:0" o:connectortype="straight"/>
            <v:shape id="_x0000_s1051" type="#_x0000_t32" style="position:absolute;left:4200;top:9850;width:0;height:250" o:connectortype="straight"/>
            <v:shape id="_x0000_s1052" type="#_x0000_t32" style="position:absolute;left:4200;top:9970;width:470;height:0" o:connectortype="straight"/>
            <v:shape id="_x0000_s1053" type="#_x0000_t32" style="position:absolute;left:4670;top:9370;width:0;height:600" o:connectortype="straight"/>
            <v:shape id="_x0000_s1054" type="#_x0000_t32" style="position:absolute;left:4670;top:9670;width:550;height:0" o:connectortype="straight"/>
            <v:shape id="_x0000_s1055" type="#_x0000_t32" style="position:absolute;left:5220;top:9540;width:0;height:240" o:connectortype="straight"/>
            <v:shape id="_x0000_s1056" type="#_x0000_t32" style="position:absolute;left:5220;top:9540;width:550;height:0" o:connectortype="straight"/>
            <v:shape id="_x0000_s1057" type="#_x0000_t32" style="position:absolute;left:5220;top:9780;width:550;height:0" o:connectortype="straight"/>
            <v:shape id="_x0000_s1058" type="#_x0000_t32" style="position:absolute;left:5770;top:9540;width:0;height:240" o:connectortype="straight"/>
            <v:shape id="_x0000_s1059" type="#_x0000_t32" style="position:absolute;left:5770;top:9670;width:710;height:0" o:connectortype="straight"/>
            <v:shape id="_x0000_s1060" type="#_x0000_t32" style="position:absolute;left:2180;top:9670;width:0;height:1240" o:connectortype="straight"/>
            <v:shape id="_x0000_s1061" type="#_x0000_t32" style="position:absolute;left:2180;top:10910;width:1790;height:1" o:connectortype="straight"/>
            <v:shape id="_x0000_s1062" type="#_x0000_t32" style="position:absolute;left:3970;top:10700;width:0;height:430" o:connectortype="straight"/>
            <v:shape id="_x0000_s1063" type="#_x0000_t32" style="position:absolute;left:4200;top:10820;width:0;height:190" o:connectortype="straight"/>
            <v:shape id="_x0000_s1064" type="#_x0000_t32" style="position:absolute;left:4200;top:10910;width:2280;height:0" o:connectortype="straight"/>
            <v:shape id="_x0000_s1065" type="#_x0000_t32" style="position:absolute;left:6480;top:9670;width:0;height:1240" o:connectortype="straight"/>
          </v:group>
        </w:pict>
      </w:r>
      <w:r w:rsidR="00C648EE">
        <w:rPr>
          <w:szCs w:val="28"/>
        </w:rPr>
        <w:tab/>
      </w:r>
      <w:r w:rsidR="000B25E3">
        <w:rPr>
          <w:szCs w:val="28"/>
        </w:rPr>
        <w:t xml:space="preserve">                                                       R</w:t>
      </w:r>
      <w:r w:rsidR="000B25E3">
        <w:rPr>
          <w:szCs w:val="28"/>
          <w:vertAlign w:val="subscript"/>
        </w:rPr>
        <w:t>3</w:t>
      </w:r>
    </w:p>
    <w:p w:rsidR="00C648EE" w:rsidRPr="000B25E3" w:rsidRDefault="00C648EE" w:rsidP="00C648EE">
      <w:pPr>
        <w:rPr>
          <w:szCs w:val="28"/>
        </w:rPr>
      </w:pPr>
      <w:r>
        <w:rPr>
          <w:szCs w:val="28"/>
        </w:rPr>
        <w:tab/>
      </w:r>
      <w:r w:rsidR="000B25E3">
        <w:rPr>
          <w:szCs w:val="28"/>
        </w:rPr>
        <w:t xml:space="preserve">                             R</w:t>
      </w:r>
      <w:r w:rsidR="000B25E3">
        <w:rPr>
          <w:szCs w:val="28"/>
          <w:vertAlign w:val="subscript"/>
        </w:rPr>
        <w:t>1</w:t>
      </w:r>
      <w:r w:rsidR="000B25E3">
        <w:rPr>
          <w:szCs w:val="28"/>
        </w:rPr>
        <w:t xml:space="preserve">             </w:t>
      </w:r>
    </w:p>
    <w:p w:rsidR="00443929" w:rsidRDefault="00443929" w:rsidP="00ED10E1">
      <w:pPr>
        <w:rPr>
          <w:szCs w:val="28"/>
        </w:rPr>
      </w:pPr>
    </w:p>
    <w:p w:rsidR="00443929" w:rsidRPr="000B25E3" w:rsidRDefault="000B25E3" w:rsidP="00ED10E1">
      <w:pPr>
        <w:rPr>
          <w:szCs w:val="28"/>
        </w:rPr>
      </w:pPr>
      <w:r>
        <w:rPr>
          <w:szCs w:val="28"/>
        </w:rPr>
        <w:t xml:space="preserve">                                         R</w:t>
      </w:r>
      <w:r>
        <w:rPr>
          <w:szCs w:val="28"/>
          <w:vertAlign w:val="subscript"/>
        </w:rPr>
        <w:t>2</w:t>
      </w:r>
    </w:p>
    <w:p w:rsidR="00352963" w:rsidRDefault="00443929" w:rsidP="00ED10E1">
      <w:pPr>
        <w:rPr>
          <w:szCs w:val="28"/>
        </w:rPr>
      </w:pPr>
      <w:r>
        <w:rPr>
          <w:szCs w:val="28"/>
        </w:rPr>
        <w:t xml:space="preserve">                                    </w:t>
      </w:r>
      <w:r w:rsidR="00273E05">
        <w:rPr>
          <w:szCs w:val="28"/>
        </w:rPr>
        <w:tab/>
      </w:r>
    </w:p>
    <w:p w:rsidR="00DD32D4" w:rsidRDefault="00352963" w:rsidP="00352963">
      <w:pPr>
        <w:tabs>
          <w:tab w:val="left" w:pos="1450"/>
        </w:tabs>
        <w:rPr>
          <w:szCs w:val="28"/>
        </w:rPr>
      </w:pPr>
      <w:r>
        <w:rPr>
          <w:szCs w:val="28"/>
        </w:rPr>
        <w:tab/>
        <w:t xml:space="preserve">                   </w:t>
      </w:r>
      <w:r w:rsidRPr="00443929">
        <w:rPr>
          <w:position w:val="-6"/>
          <w:szCs w:val="28"/>
        </w:rPr>
        <w:object w:dxaOrig="200" w:dyaOrig="220">
          <v:shape id="_x0000_i1031" type="#_x0000_t75" style="width:10pt;height:11pt" o:ole="">
            <v:imagedata r:id="rId5" o:title=""/>
          </v:shape>
          <o:OLEObject Type="Embed" ProgID="Equation.DSMT4" ShapeID="_x0000_i1031" DrawAspect="Content" ObjectID="_1544523156" r:id="rId14"/>
        </w:object>
      </w:r>
      <w:r>
        <w:rPr>
          <w:szCs w:val="28"/>
        </w:rPr>
        <w:t xml:space="preserve">, r </w:t>
      </w:r>
    </w:p>
    <w:p w:rsidR="00DD32D4" w:rsidRDefault="00DD32D4" w:rsidP="00DD32D4">
      <w:pPr>
        <w:rPr>
          <w:szCs w:val="28"/>
        </w:rPr>
      </w:pPr>
    </w:p>
    <w:p w:rsidR="00273E05" w:rsidRDefault="00DD32D4" w:rsidP="00DD32D4">
      <w:pPr>
        <w:rPr>
          <w:szCs w:val="28"/>
        </w:rPr>
      </w:pPr>
      <w:r>
        <w:rPr>
          <w:szCs w:val="28"/>
        </w:rPr>
        <w:t>Bình điện phân dung dịch CuSO</w:t>
      </w:r>
      <w:r>
        <w:rPr>
          <w:szCs w:val="28"/>
          <w:vertAlign w:val="subscript"/>
        </w:rPr>
        <w:t>4</w:t>
      </w:r>
      <w:r>
        <w:rPr>
          <w:szCs w:val="28"/>
        </w:rPr>
        <w:t xml:space="preserve"> (anot bằng đồng), có điện trở R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= 3</w:t>
      </w:r>
      <w:r w:rsidRPr="00C648EE">
        <w:rPr>
          <w:position w:val="-4"/>
          <w:szCs w:val="28"/>
        </w:rPr>
        <w:object w:dxaOrig="260" w:dyaOrig="260">
          <v:shape id="_x0000_i1032" type="#_x0000_t75" style="width:13pt;height:13pt" o:ole="">
            <v:imagedata r:id="rId8" o:title=""/>
          </v:shape>
          <o:OLEObject Type="Embed" ProgID="Equation.DSMT4" ShapeID="_x0000_i1032" DrawAspect="Content" ObjectID="_1544523157" r:id="rId15"/>
        </w:object>
      </w:r>
      <w:r>
        <w:rPr>
          <w:szCs w:val="28"/>
        </w:rPr>
        <w:t>, R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= 6</w:t>
      </w:r>
      <w:r w:rsidRPr="00C648EE">
        <w:rPr>
          <w:position w:val="-4"/>
          <w:szCs w:val="28"/>
        </w:rPr>
        <w:object w:dxaOrig="260" w:dyaOrig="260">
          <v:shape id="_x0000_i1033" type="#_x0000_t75" style="width:13pt;height:13pt" o:ole="">
            <v:imagedata r:id="rId8" o:title=""/>
          </v:shape>
          <o:OLEObject Type="Embed" ProgID="Equation.DSMT4" ShapeID="_x0000_i1033" DrawAspect="Content" ObjectID="_1544523158" r:id="rId16"/>
        </w:object>
      </w:r>
      <w:r>
        <w:rPr>
          <w:szCs w:val="28"/>
        </w:rPr>
        <w:t>, R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= 4</w:t>
      </w:r>
      <w:r w:rsidRPr="00C648EE">
        <w:rPr>
          <w:position w:val="-4"/>
          <w:szCs w:val="28"/>
        </w:rPr>
        <w:object w:dxaOrig="260" w:dyaOrig="260">
          <v:shape id="_x0000_i1034" type="#_x0000_t75" style="width:13pt;height:13pt" o:ole="">
            <v:imagedata r:id="rId8" o:title=""/>
          </v:shape>
          <o:OLEObject Type="Embed" ProgID="Equation.DSMT4" ShapeID="_x0000_i1034" DrawAspect="Content" ObjectID="_1544523159" r:id="rId17"/>
        </w:object>
      </w:r>
      <w:r>
        <w:rPr>
          <w:szCs w:val="28"/>
        </w:rPr>
        <w:t xml:space="preserve">. Nguồn điện có suất điện động </w:t>
      </w:r>
      <w:r w:rsidRPr="00443929">
        <w:rPr>
          <w:position w:val="-6"/>
          <w:szCs w:val="28"/>
        </w:rPr>
        <w:object w:dxaOrig="200" w:dyaOrig="220">
          <v:shape id="_x0000_i1035" type="#_x0000_t75" style="width:10pt;height:11pt" o:ole="">
            <v:imagedata r:id="rId5" o:title=""/>
          </v:shape>
          <o:OLEObject Type="Embed" ProgID="Equation.DSMT4" ShapeID="_x0000_i1035" DrawAspect="Content" ObjectID="_1544523160" r:id="rId18"/>
        </w:object>
      </w:r>
      <w:r>
        <w:rPr>
          <w:szCs w:val="28"/>
        </w:rPr>
        <w:t xml:space="preserve"> = 14V và điện trở trong r = 1</w:t>
      </w:r>
      <w:r w:rsidRPr="00C648EE">
        <w:rPr>
          <w:position w:val="-4"/>
          <w:szCs w:val="28"/>
        </w:rPr>
        <w:object w:dxaOrig="260" w:dyaOrig="260">
          <v:shape id="_x0000_i1036" type="#_x0000_t75" style="width:13pt;height:13pt" o:ole="">
            <v:imagedata r:id="rId8" o:title=""/>
          </v:shape>
          <o:OLEObject Type="Embed" ProgID="Equation.DSMT4" ShapeID="_x0000_i1036" DrawAspect="Content" ObjectID="_1544523161" r:id="rId19"/>
        </w:object>
      </w:r>
      <w:r>
        <w:rPr>
          <w:szCs w:val="28"/>
        </w:rPr>
        <w:t>.</w:t>
      </w:r>
    </w:p>
    <w:p w:rsidR="00DD32D4" w:rsidRDefault="004045FB" w:rsidP="004045FB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Tìm cường độ </w:t>
      </w:r>
      <w:r w:rsidR="00DA11D5">
        <w:rPr>
          <w:szCs w:val="28"/>
        </w:rPr>
        <w:t xml:space="preserve">dòng điện </w:t>
      </w:r>
      <w:r>
        <w:rPr>
          <w:szCs w:val="28"/>
        </w:rPr>
        <w:t>trong mạch chính (1,5 điểm).</w:t>
      </w:r>
    </w:p>
    <w:p w:rsidR="004045FB" w:rsidRDefault="004045FB" w:rsidP="004045FB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Tìm khối lượng Cu thu được ở catot trong 16 phút 5 giây điện phân (cho Cu = 64, n = 2) (1,5 điểm).</w:t>
      </w:r>
    </w:p>
    <w:p w:rsidR="00D915DC" w:rsidRDefault="0015186B" w:rsidP="0015186B">
      <w:pPr>
        <w:jc w:val="center"/>
        <w:rPr>
          <w:b/>
          <w:szCs w:val="28"/>
        </w:rPr>
      </w:pPr>
      <w:r>
        <w:rPr>
          <w:b/>
          <w:szCs w:val="28"/>
        </w:rPr>
        <w:t>HẾT</w:t>
      </w:r>
    </w:p>
    <w:p w:rsidR="00D915DC" w:rsidRDefault="00D915DC" w:rsidP="00D915DC">
      <w:pPr>
        <w:rPr>
          <w:szCs w:val="28"/>
        </w:rPr>
      </w:pPr>
    </w:p>
    <w:p w:rsidR="00D915DC" w:rsidRDefault="00D915DC" w:rsidP="00D915DC">
      <w:pPr>
        <w:jc w:val="center"/>
        <w:rPr>
          <w:b/>
          <w:sz w:val="30"/>
        </w:rPr>
      </w:pPr>
    </w:p>
    <w:p w:rsidR="00D915DC" w:rsidRDefault="00D915DC" w:rsidP="00D915DC">
      <w:pPr>
        <w:jc w:val="center"/>
        <w:rPr>
          <w:b/>
          <w:sz w:val="30"/>
        </w:rPr>
      </w:pPr>
    </w:p>
    <w:p w:rsidR="00D915DC" w:rsidRDefault="00D915DC" w:rsidP="00D915DC">
      <w:pPr>
        <w:jc w:val="center"/>
        <w:rPr>
          <w:b/>
          <w:sz w:val="30"/>
        </w:rPr>
      </w:pPr>
    </w:p>
    <w:p w:rsidR="00D915DC" w:rsidRDefault="00D915DC" w:rsidP="00D915DC">
      <w:pPr>
        <w:jc w:val="center"/>
        <w:rPr>
          <w:b/>
          <w:sz w:val="30"/>
        </w:rPr>
      </w:pPr>
    </w:p>
    <w:p w:rsidR="00D915DC" w:rsidRDefault="00D915DC" w:rsidP="00D915DC">
      <w:pPr>
        <w:jc w:val="center"/>
        <w:rPr>
          <w:b/>
          <w:sz w:val="30"/>
        </w:rPr>
      </w:pPr>
    </w:p>
    <w:p w:rsidR="00D915DC" w:rsidRDefault="00D915DC" w:rsidP="00D915DC">
      <w:pPr>
        <w:jc w:val="center"/>
        <w:rPr>
          <w:b/>
          <w:sz w:val="30"/>
        </w:rPr>
      </w:pPr>
    </w:p>
    <w:p w:rsidR="00D915DC" w:rsidRDefault="00D915DC" w:rsidP="00D915DC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ĐÁP ÁN ĐỀ KIỂM TRA HỌC KÌ I NĂM HỌC 2016 – 2017</w:t>
      </w:r>
    </w:p>
    <w:p w:rsidR="00D915DC" w:rsidRDefault="00D915DC" w:rsidP="00D915DC">
      <w:pPr>
        <w:jc w:val="center"/>
        <w:rPr>
          <w:b/>
          <w:sz w:val="30"/>
        </w:rPr>
      </w:pPr>
      <w:r>
        <w:rPr>
          <w:b/>
          <w:sz w:val="30"/>
        </w:rPr>
        <w:t>MÔN VẬT LÝ 11</w:t>
      </w:r>
    </w:p>
    <w:p w:rsidR="00D915DC" w:rsidRDefault="00D915DC" w:rsidP="00D915DC">
      <w:pPr>
        <w:rPr>
          <w:b/>
          <w:sz w:val="28"/>
        </w:rPr>
      </w:pPr>
      <w:r>
        <w:rPr>
          <w:b/>
          <w:sz w:val="30"/>
        </w:rPr>
        <w:tab/>
      </w:r>
      <w:r>
        <w:rPr>
          <w:b/>
          <w:sz w:val="28"/>
        </w:rPr>
        <w:t>A. GIÁO KHOA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b/>
          <w:sz w:val="28"/>
        </w:rPr>
        <w:t>Câu 1</w:t>
      </w:r>
      <w:r>
        <w:rPr>
          <w:sz w:val="28"/>
        </w:rPr>
        <w:t xml:space="preserve"> : Thương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36"/>
              </w:rPr>
              <m:t>q</m:t>
            </m:r>
          </m:den>
        </m:f>
      </m:oMath>
      <w:r>
        <w:rPr>
          <w:rFonts w:eastAsiaTheme="minorEastAsia"/>
          <w:sz w:val="28"/>
        </w:rPr>
        <w:t xml:space="preserve">đặc trưng cho điện trường ở điểm đang xét về mặt tác dụng lực (0,25) </w:t>
      </w:r>
      <w:r>
        <w:rPr>
          <w:rFonts w:eastAsiaTheme="minorEastAsia"/>
          <w:sz w:val="28"/>
        </w:rPr>
        <w:br/>
      </w:r>
      <w:r>
        <w:rPr>
          <w:rFonts w:eastAsiaTheme="minorEastAsia"/>
          <w:sz w:val="28"/>
        </w:rPr>
        <w:tab/>
        <w:t xml:space="preserve">gọi là cường độ điện trường và kí hiệu là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</m:acc>
      </m:oMath>
      <w:r>
        <w:rPr>
          <w:rFonts w:eastAsiaTheme="minorEastAsia"/>
          <w:sz w:val="28"/>
        </w:rPr>
        <w:t>.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Công thức 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</m:acc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8"/>
              </w:rPr>
              <m:t>q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(0,25)</m:t>
        </m:r>
      </m:oMath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Đơn vị cường độ điện trường (V/m)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Câu 2</w:t>
      </w:r>
      <w:r>
        <w:rPr>
          <w:rFonts w:eastAsiaTheme="minorEastAsia"/>
          <w:sz w:val="28"/>
        </w:rPr>
        <w:t xml:space="preserve"> : Nhiệt lượng tỏa ra trên một vật dẫn tỉ lệ thuận với điện trở của vật (0,25) với bình </w:t>
      </w:r>
      <w:r>
        <w:rPr>
          <w:rFonts w:eastAsiaTheme="minorEastAsia"/>
          <w:sz w:val="28"/>
        </w:rPr>
        <w:br/>
      </w:r>
      <w:r>
        <w:rPr>
          <w:rFonts w:eastAsiaTheme="minorEastAsia"/>
          <w:sz w:val="28"/>
        </w:rPr>
        <w:tab/>
        <w:t>phương cường độ dòng điện (0,25) và với thời gian dòng điện chạy qua vật.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Công thức : Q = RI</w:t>
      </w:r>
      <w:r>
        <w:rPr>
          <w:rFonts w:eastAsiaTheme="minorEastAsia"/>
          <w:sz w:val="28"/>
          <w:vertAlign w:val="superscript"/>
        </w:rPr>
        <w:t>2</w:t>
      </w:r>
      <w:r>
        <w:rPr>
          <w:rFonts w:eastAsiaTheme="minorEastAsia"/>
          <w:sz w:val="28"/>
        </w:rPr>
        <w:t>t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Câu 3</w:t>
      </w:r>
      <w:r>
        <w:rPr>
          <w:rFonts w:eastAsiaTheme="minorEastAsia"/>
          <w:sz w:val="28"/>
        </w:rPr>
        <w:t xml:space="preserve"> : Cường độ dòng điện trong mạch kín tỉ lệ thuận với suất điện động của nguồn điện </w:t>
      </w:r>
      <w:r>
        <w:rPr>
          <w:rFonts w:eastAsiaTheme="minorEastAsia"/>
          <w:sz w:val="28"/>
        </w:rPr>
        <w:br/>
      </w:r>
      <w:r>
        <w:rPr>
          <w:rFonts w:eastAsiaTheme="minorEastAsia"/>
          <w:sz w:val="28"/>
        </w:rPr>
        <w:tab/>
        <w:t>(0,25) tỉ lệ nghịch với điện trở toàn phần của mạch.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Công thức : I = 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</w:rPr>
              <m:t>ε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44"/>
              </w:rPr>
              <m:t>+r</m:t>
            </m:r>
          </m:den>
        </m:f>
      </m:oMath>
      <w:r>
        <w:rPr>
          <w:rFonts w:eastAsiaTheme="minorEastAsia"/>
          <w:sz w:val="28"/>
        </w:rPr>
        <w:t>(0,5)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Câu 4</w:t>
      </w:r>
      <w:r>
        <w:rPr>
          <w:rFonts w:eastAsiaTheme="minorEastAsia"/>
          <w:sz w:val="28"/>
        </w:rPr>
        <w:t xml:space="preserve"> : Bản chất dòng điện :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. Trong dung dịch điện phân là dòng dịch chuyển có hướng của các ion.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. Trong chất khí là dòng dịch chuyển có hướng của ion dương, ion âm và electron tự do </w:t>
      </w:r>
      <w:r>
        <w:rPr>
          <w:rFonts w:eastAsiaTheme="minorEastAsia"/>
          <w:sz w:val="28"/>
        </w:rPr>
        <w:br/>
      </w:r>
      <w:r>
        <w:rPr>
          <w:rFonts w:eastAsiaTheme="minorEastAsia"/>
          <w:sz w:val="28"/>
        </w:rPr>
        <w:tab/>
        <w:t>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. Trong bán dẫn là dòng dịch chuyển có hướng của electron tự do và lỗ trống.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. Trong kim loại là dòng dịch chuyển có hướng của electron tự do.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( Trong câu 4, học sinh trả lời ngắn gọn, đủ nghĩa cho điểm tròn )</w:t>
      </w:r>
    </w:p>
    <w:p w:rsidR="00D915DC" w:rsidRDefault="00D915DC" w:rsidP="00D915DC">
      <w:pPr>
        <w:rPr>
          <w:rFonts w:eastAsiaTheme="minorEastAsia"/>
          <w:sz w:val="28"/>
        </w:rPr>
      </w:pPr>
    </w:p>
    <w:p w:rsidR="00D915DC" w:rsidRDefault="00D915DC" w:rsidP="00D915DC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B. BÀI TOÁN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Bài 1</w:t>
      </w:r>
      <w:r>
        <w:rPr>
          <w:rFonts w:eastAsiaTheme="minorEastAsia"/>
          <w:sz w:val="28"/>
        </w:rPr>
        <w:t xml:space="preserve"> :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a/ </w:t>
      </w:r>
    </w:p>
    <w:p w:rsidR="00D915DC" w:rsidRDefault="00D915DC" w:rsidP="00D915DC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đ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đm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đm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0,25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=12</m:t>
        </m:r>
      </m:oMath>
      <w:r>
        <w:rPr>
          <w:rFonts w:eastAsiaTheme="minorEastAsia"/>
          <w:sz w:val="28"/>
        </w:rPr>
        <w:sym w:font="Symbol" w:char="0057"/>
      </w:r>
      <w:r>
        <w:rPr>
          <w:rFonts w:eastAsiaTheme="minorEastAsia"/>
          <w:sz w:val="28"/>
        </w:rPr>
        <w:t xml:space="preserve">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R</w:t>
      </w:r>
      <w:r>
        <w:rPr>
          <w:rFonts w:eastAsiaTheme="minorEastAsia"/>
          <w:sz w:val="28"/>
          <w:vertAlign w:val="subscript"/>
        </w:rPr>
        <w:t>đ</w:t>
      </w:r>
      <w:r>
        <w:rPr>
          <w:rFonts w:eastAsiaTheme="minorEastAsia"/>
          <w:sz w:val="28"/>
        </w:rPr>
        <w:t xml:space="preserve"> nt R </w:t>
      </w:r>
      <w:r>
        <w:rPr>
          <w:rFonts w:eastAsiaTheme="minorEastAsia"/>
          <w:sz w:val="28"/>
        </w:rPr>
        <w:sym w:font="Symbol" w:char="00DE"/>
      </w:r>
      <w:r>
        <w:rPr>
          <w:rFonts w:eastAsiaTheme="minorEastAsia"/>
          <w:sz w:val="28"/>
        </w:rPr>
        <w:t xml:space="preserve"> R</w:t>
      </w:r>
      <w:r>
        <w:rPr>
          <w:rFonts w:eastAsiaTheme="minorEastAsia"/>
          <w:sz w:val="28"/>
          <w:vertAlign w:val="subscript"/>
        </w:rPr>
        <w:t>N</w:t>
      </w:r>
      <w:r>
        <w:rPr>
          <w:rFonts w:eastAsiaTheme="minorEastAsia"/>
          <w:sz w:val="28"/>
        </w:rPr>
        <w:t xml:space="preserve"> = R</w:t>
      </w:r>
      <w:r>
        <w:rPr>
          <w:rFonts w:eastAsiaTheme="minorEastAsia"/>
          <w:sz w:val="28"/>
          <w:vertAlign w:val="subscript"/>
        </w:rPr>
        <w:t>đ</w:t>
      </w:r>
      <w:r>
        <w:rPr>
          <w:rFonts w:eastAsiaTheme="minorEastAsia"/>
          <w:sz w:val="28"/>
        </w:rPr>
        <w:t xml:space="preserve"> + R = 12 + 5 = 17</w:t>
      </w:r>
      <w:r>
        <w:rPr>
          <w:rFonts w:eastAsiaTheme="minorEastAsia"/>
          <w:sz w:val="28"/>
        </w:rPr>
        <w:sym w:font="Symbol" w:char="0057"/>
      </w:r>
      <w:r>
        <w:rPr>
          <w:rFonts w:eastAsiaTheme="minorEastAsia"/>
          <w:sz w:val="28"/>
        </w:rPr>
        <w:t xml:space="preserve"> (0,25)</w:t>
      </w:r>
    </w:p>
    <w:p w:rsidR="00D915DC" w:rsidRDefault="00D915DC" w:rsidP="00D915DC">
      <w:pPr>
        <w:rPr>
          <w:rFonts w:eastAsiaTheme="minorEastAsia"/>
          <w:sz w:val="28"/>
        </w:rPr>
      </w:pP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b/ 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I</w:t>
      </w:r>
      <w:r>
        <w:rPr>
          <w:rFonts w:eastAsiaTheme="minorEastAsia"/>
          <w:sz w:val="28"/>
          <w:vertAlign w:val="subscript"/>
        </w:rPr>
        <w:t>đ</w:t>
      </w:r>
      <w:r>
        <w:rPr>
          <w:rFonts w:eastAsiaTheme="minorEastAsia"/>
          <w:sz w:val="28"/>
        </w:rPr>
        <w:t xml:space="preserve"> = I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ε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+r</m:t>
            </m:r>
          </m:den>
        </m:f>
      </m:oMath>
      <w:r>
        <w:rPr>
          <w:rFonts w:eastAsiaTheme="minorEastAsia"/>
          <w:sz w:val="28"/>
        </w:rPr>
        <w:t xml:space="preserve">(0,5)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7,2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17+1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=0,4A </m:t>
        </m:r>
      </m:oMath>
      <w:r>
        <w:rPr>
          <w:rFonts w:eastAsiaTheme="minorEastAsia"/>
          <w:sz w:val="28"/>
        </w:rPr>
        <w:t>(0,5)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c/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Đèn sáng bình thường :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I</w:t>
      </w:r>
      <w:r>
        <w:rPr>
          <w:rFonts w:eastAsiaTheme="minorEastAsia"/>
          <w:sz w:val="28"/>
          <w:vertAlign w:val="subscript"/>
        </w:rPr>
        <w:t>đ</w:t>
      </w:r>
      <w:r>
        <w:rPr>
          <w:rFonts w:eastAsiaTheme="minorEastAsia"/>
          <w:sz w:val="28"/>
        </w:rPr>
        <w:t xml:space="preserve"> = I</w:t>
      </w:r>
      <w:r>
        <w:rPr>
          <w:rFonts w:eastAsiaTheme="minorEastAsia"/>
          <w:sz w:val="28"/>
          <w:vertAlign w:val="subscript"/>
        </w:rPr>
        <w:t>đm</w:t>
      </w:r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đm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đm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=0,5A </m:t>
        </m:r>
      </m:oMath>
      <w:r>
        <w:rPr>
          <w:rFonts w:eastAsiaTheme="minorEastAsia"/>
          <w:sz w:val="28"/>
        </w:rPr>
        <w:t>(0,25)</w:t>
      </w:r>
      <w:bookmarkStart w:id="0" w:name="_GoBack"/>
      <w:bookmarkEnd w:id="0"/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Mặt khác : I = I</w:t>
      </w:r>
      <w:r>
        <w:rPr>
          <w:rFonts w:eastAsiaTheme="minorEastAsia"/>
          <w:sz w:val="28"/>
          <w:vertAlign w:val="subscript"/>
        </w:rPr>
        <w:t>đ</w:t>
      </w:r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+r</m:t>
            </m:r>
          </m:den>
        </m:f>
        <m:r>
          <w:rPr>
            <w:rFonts w:ascii="Cambria Math" w:eastAsiaTheme="minorEastAsia" w:hAnsi="Cambria Math"/>
            <w:sz w:val="28"/>
          </w:rPr>
          <m:t>(0,25)</m:t>
        </m:r>
      </m:oMath>
      <w:r>
        <w:rPr>
          <w:rFonts w:eastAsiaTheme="minorEastAsia"/>
          <w:sz w:val="28"/>
        </w:rPr>
        <w:sym w:font="Symbol" w:char="00DB"/>
      </w:r>
      <w:r>
        <w:rPr>
          <w:rFonts w:eastAsiaTheme="minorEastAsia"/>
          <w:sz w:val="28"/>
        </w:rPr>
        <w:t xml:space="preserve"> 0,5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17+2</m:t>
            </m:r>
          </m:den>
        </m:f>
      </m:oMath>
      <w:r>
        <w:rPr>
          <w:rFonts w:eastAsiaTheme="minorEastAsia"/>
          <w:sz w:val="28"/>
        </w:rPr>
        <w:sym w:font="Symbol" w:char="00DE"/>
      </w:r>
      <w:r>
        <w:rPr>
          <w:rFonts w:eastAsiaTheme="minorEastAsia"/>
          <w:sz w:val="40"/>
        </w:rPr>
        <w:sym w:font="Symbol" w:char="0065"/>
      </w:r>
      <w:r>
        <w:rPr>
          <w:rFonts w:eastAsiaTheme="minorEastAsia"/>
          <w:sz w:val="40"/>
          <w:vertAlign w:val="subscript"/>
        </w:rPr>
        <w:t>2</w:t>
      </w:r>
      <w:r>
        <w:rPr>
          <w:rFonts w:eastAsiaTheme="minorEastAsia"/>
          <w:sz w:val="40"/>
        </w:rPr>
        <w:t xml:space="preserve"> =</w:t>
      </w:r>
      <w:r>
        <w:rPr>
          <w:rFonts w:eastAsiaTheme="minorEastAsia"/>
          <w:sz w:val="28"/>
        </w:rPr>
        <w:t xml:space="preserve"> 9,5V (0,5)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Bài 2</w:t>
      </w:r>
      <w:r>
        <w:rPr>
          <w:rFonts w:eastAsiaTheme="minorEastAsia"/>
          <w:sz w:val="28"/>
        </w:rPr>
        <w:t xml:space="preserve"> :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a/ 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R</w:t>
      </w:r>
      <w:r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 // R</w:t>
      </w:r>
      <w:r>
        <w:rPr>
          <w:rFonts w:eastAsiaTheme="minorEastAsia"/>
          <w:sz w:val="28"/>
          <w:vertAlign w:val="subscript"/>
        </w:rPr>
        <w:t>2</w:t>
      </w:r>
      <w:r>
        <w:rPr>
          <w:rFonts w:eastAsiaTheme="minorEastAsia"/>
          <w:sz w:val="28"/>
        </w:rPr>
        <w:sym w:font="Symbol" w:char="00DE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</m:oMath>
      <w:r>
        <w:rPr>
          <w:rFonts w:eastAsiaTheme="minorEastAsia"/>
          <w:sz w:val="28"/>
        </w:rPr>
        <w:sym w:font="Symbol" w:char="00DE"/>
      </w:r>
      <w:r>
        <w:rPr>
          <w:rFonts w:eastAsiaTheme="minorEastAsia"/>
          <w:sz w:val="28"/>
        </w:rPr>
        <w:t xml:space="preserve"> R</w:t>
      </w:r>
      <w:r>
        <w:rPr>
          <w:rFonts w:eastAsiaTheme="minorEastAsia"/>
          <w:sz w:val="28"/>
          <w:vertAlign w:val="subscript"/>
        </w:rPr>
        <w:t>12</w:t>
      </w:r>
      <w:r>
        <w:rPr>
          <w:rFonts w:eastAsiaTheme="minorEastAsia"/>
          <w:sz w:val="28"/>
        </w:rPr>
        <w:t xml:space="preserve"> = 2</w:t>
      </w:r>
      <w:r>
        <w:rPr>
          <w:rFonts w:eastAsiaTheme="minorEastAsia"/>
          <w:sz w:val="28"/>
        </w:rPr>
        <w:sym w:font="Symbol" w:char="0057"/>
      </w:r>
      <w:r>
        <w:rPr>
          <w:rFonts w:eastAsiaTheme="minorEastAsia"/>
          <w:sz w:val="28"/>
        </w:rPr>
        <w:t xml:space="preserve">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R</w:t>
      </w:r>
      <w:r>
        <w:rPr>
          <w:rFonts w:eastAsiaTheme="minorEastAsia"/>
          <w:sz w:val="28"/>
          <w:vertAlign w:val="subscript"/>
        </w:rPr>
        <w:t>12</w:t>
      </w:r>
      <w:r>
        <w:rPr>
          <w:rFonts w:eastAsiaTheme="minorEastAsia"/>
          <w:sz w:val="28"/>
        </w:rPr>
        <w:t xml:space="preserve"> nt R</w:t>
      </w:r>
      <w:r>
        <w:rPr>
          <w:rFonts w:eastAsiaTheme="minorEastAsia"/>
          <w:sz w:val="28"/>
          <w:vertAlign w:val="subscript"/>
        </w:rPr>
        <w:t>3</w:t>
      </w:r>
      <w:r>
        <w:rPr>
          <w:rFonts w:eastAsiaTheme="minorEastAsia"/>
          <w:sz w:val="28"/>
        </w:rPr>
        <w:sym w:font="Symbol" w:char="00DE"/>
      </w:r>
      <w:r>
        <w:rPr>
          <w:rFonts w:eastAsiaTheme="minorEastAsia"/>
          <w:sz w:val="28"/>
        </w:rPr>
        <w:t xml:space="preserve"> R</w:t>
      </w:r>
      <w:r>
        <w:rPr>
          <w:rFonts w:eastAsiaTheme="minorEastAsia"/>
          <w:sz w:val="28"/>
          <w:vertAlign w:val="subscript"/>
        </w:rPr>
        <w:t>N</w:t>
      </w:r>
      <w:r>
        <w:rPr>
          <w:rFonts w:eastAsiaTheme="minorEastAsia"/>
          <w:sz w:val="28"/>
        </w:rPr>
        <w:t xml:space="preserve"> = R</w:t>
      </w:r>
      <w:r>
        <w:rPr>
          <w:rFonts w:eastAsiaTheme="minorEastAsia"/>
          <w:sz w:val="28"/>
          <w:vertAlign w:val="subscript"/>
        </w:rPr>
        <w:t>12</w:t>
      </w:r>
      <w:r>
        <w:rPr>
          <w:rFonts w:eastAsiaTheme="minorEastAsia"/>
          <w:sz w:val="28"/>
        </w:rPr>
        <w:t xml:space="preserve"> + R</w:t>
      </w:r>
      <w:r>
        <w:rPr>
          <w:rFonts w:eastAsiaTheme="minorEastAsia"/>
          <w:sz w:val="28"/>
          <w:vertAlign w:val="subscript"/>
        </w:rPr>
        <w:t>3</w:t>
      </w:r>
      <w:r>
        <w:rPr>
          <w:rFonts w:eastAsiaTheme="minorEastAsia"/>
          <w:sz w:val="28"/>
        </w:rPr>
        <w:t xml:space="preserve"> = 2 + 4 = 6</w:t>
      </w:r>
      <w:r>
        <w:rPr>
          <w:rFonts w:eastAsiaTheme="minorEastAsia"/>
          <w:sz w:val="28"/>
        </w:rPr>
        <w:sym w:font="Symbol" w:char="0057"/>
      </w:r>
      <w:r>
        <w:rPr>
          <w:rFonts w:eastAsiaTheme="minorEastAsia"/>
          <w:sz w:val="28"/>
        </w:rPr>
        <w:t xml:space="preserve"> (0,5)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ε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+r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(0,5)</m:t>
        </m:r>
      </m:oMath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6+1</m:t>
            </m:r>
          </m:den>
        </m:f>
        <m:r>
          <w:rPr>
            <w:rFonts w:ascii="Cambria Math" w:eastAsiaTheme="minorEastAsia" w:hAnsi="Cambria Math"/>
            <w:sz w:val="28"/>
          </w:rPr>
          <m:t>=2A</m:t>
        </m:r>
      </m:oMath>
      <w:r>
        <w:rPr>
          <w:rFonts w:eastAsiaTheme="minorEastAsia"/>
          <w:sz w:val="28"/>
        </w:rPr>
        <w:t xml:space="preserve">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b/ 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U</w:t>
      </w:r>
      <w:r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 = U</w:t>
      </w:r>
      <w:r>
        <w:rPr>
          <w:rFonts w:eastAsiaTheme="minorEastAsia"/>
          <w:sz w:val="28"/>
          <w:vertAlign w:val="subscript"/>
        </w:rPr>
        <w:t>12</w:t>
      </w:r>
      <w:r>
        <w:rPr>
          <w:rFonts w:eastAsiaTheme="minorEastAsia"/>
          <w:sz w:val="28"/>
        </w:rPr>
        <w:t xml:space="preserve"> = R</w:t>
      </w:r>
      <w:r>
        <w:rPr>
          <w:rFonts w:eastAsiaTheme="minorEastAsia"/>
          <w:sz w:val="28"/>
          <w:vertAlign w:val="subscript"/>
        </w:rPr>
        <w:t>12</w:t>
      </w:r>
      <w:r>
        <w:rPr>
          <w:rFonts w:eastAsiaTheme="minorEastAsia"/>
          <w:sz w:val="28"/>
        </w:rPr>
        <w:t>I = 2x2 = 4V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I</w:t>
      </w:r>
      <w:r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>A</m:t>
        </m:r>
      </m:oMath>
      <w:r>
        <w:rPr>
          <w:rFonts w:eastAsiaTheme="minorEastAsia"/>
          <w:sz w:val="28"/>
        </w:rPr>
        <w:t xml:space="preserve"> (0,25)</w:t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96500</m:t>
            </m:r>
          </m:den>
        </m:f>
        <m:r>
          <w:rPr>
            <w:rFonts w:ascii="Cambria Math" w:eastAsiaTheme="minorEastAsia" w:hAnsi="Cambria Math"/>
            <w:sz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</w:rPr>
          <m:t>t (0,5)=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96500</m:t>
            </m:r>
          </m:den>
        </m:f>
        <m:r>
          <w:rPr>
            <w:rFonts w:ascii="Cambria Math" w:eastAsiaTheme="minorEastAsia" w:hAnsi="Cambria Math"/>
            <w:sz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>.965=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75</m:t>
            </m:r>
          </m:den>
        </m:f>
        <m:r>
          <w:rPr>
            <w:rFonts w:ascii="Cambria Math" w:eastAsiaTheme="minorEastAsia" w:hAnsi="Cambria Math"/>
            <w:sz w:val="28"/>
          </w:rPr>
          <m:t>g=</m:t>
        </m:r>
      </m:oMath>
      <w:r>
        <w:rPr>
          <w:rFonts w:eastAsiaTheme="minorEastAsia"/>
          <w:sz w:val="28"/>
        </w:rPr>
        <w:t xml:space="preserve"> 0.42g (0,5)</w:t>
      </w:r>
      <w:r>
        <w:rPr>
          <w:rFonts w:eastAsiaTheme="minorEastAsia"/>
          <w:sz w:val="28"/>
        </w:rPr>
        <w:tab/>
      </w:r>
    </w:p>
    <w:p w:rsidR="00D915DC" w:rsidRDefault="00D915DC" w:rsidP="00D915D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Sai ( không có ) đơn vị trừ 0,25đ chỉ trừ tối đa 0,5đ</w:t>
      </w:r>
    </w:p>
    <w:p w:rsidR="0015186B" w:rsidRPr="00D915DC" w:rsidRDefault="0015186B" w:rsidP="00D915DC">
      <w:pPr>
        <w:rPr>
          <w:szCs w:val="28"/>
        </w:rPr>
      </w:pPr>
    </w:p>
    <w:sectPr w:rsidR="0015186B" w:rsidRPr="00D915DC" w:rsidSect="00EA57FD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377"/>
    <w:multiLevelType w:val="hybridMultilevel"/>
    <w:tmpl w:val="43080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A7152"/>
    <w:multiLevelType w:val="hybridMultilevel"/>
    <w:tmpl w:val="5F687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D10E1"/>
    <w:rsid w:val="000B25E3"/>
    <w:rsid w:val="00120106"/>
    <w:rsid w:val="0015186B"/>
    <w:rsid w:val="00273E05"/>
    <w:rsid w:val="00324870"/>
    <w:rsid w:val="00352963"/>
    <w:rsid w:val="004045FB"/>
    <w:rsid w:val="00443929"/>
    <w:rsid w:val="004B41B6"/>
    <w:rsid w:val="005064C4"/>
    <w:rsid w:val="00573002"/>
    <w:rsid w:val="008C4AC3"/>
    <w:rsid w:val="00900183"/>
    <w:rsid w:val="00927EB8"/>
    <w:rsid w:val="009D3A09"/>
    <w:rsid w:val="00A246EC"/>
    <w:rsid w:val="00A60636"/>
    <w:rsid w:val="00A8541F"/>
    <w:rsid w:val="00AA0264"/>
    <w:rsid w:val="00AD581B"/>
    <w:rsid w:val="00C648EE"/>
    <w:rsid w:val="00D14E0E"/>
    <w:rsid w:val="00D60A03"/>
    <w:rsid w:val="00D74391"/>
    <w:rsid w:val="00D915DC"/>
    <w:rsid w:val="00DA11D5"/>
    <w:rsid w:val="00DD32D4"/>
    <w:rsid w:val="00EA57FD"/>
    <w:rsid w:val="00ED10E1"/>
    <w:rsid w:val="00F4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9" type="connector" idref="#_x0000_s1051"/>
        <o:r id="V:Rule40" type="connector" idref="#_x0000_s1056"/>
        <o:r id="V:Rule41" type="connector" idref="#_x0000_s1042"/>
        <o:r id="V:Rule42" type="connector" idref="#_x0000_s1057"/>
        <o:r id="V:Rule43" type="connector" idref="#_x0000_s1041"/>
        <o:r id="V:Rule44" type="connector" idref="#_x0000_s1026"/>
        <o:r id="V:Rule45" type="connector" idref="#_x0000_s1052"/>
        <o:r id="V:Rule46" type="connector" idref="#_x0000_s1043"/>
        <o:r id="V:Rule47" type="connector" idref="#_x0000_s1059"/>
        <o:r id="V:Rule48" type="connector" idref="#_x0000_s1034"/>
        <o:r id="V:Rule49" type="connector" idref="#_x0000_s1028"/>
        <o:r id="V:Rule50" type="connector" idref="#_x0000_s1039"/>
        <o:r id="V:Rule51" type="connector" idref="#_x0000_s1054"/>
        <o:r id="V:Rule52" type="connector" idref="#_x0000_s1027"/>
        <o:r id="V:Rule53" type="connector" idref="#_x0000_s1065"/>
        <o:r id="V:Rule54" type="connector" idref="#_x0000_s1053"/>
        <o:r id="V:Rule55" type="connector" idref="#_x0000_s1050"/>
        <o:r id="V:Rule56" type="connector" idref="#_x0000_s1044"/>
        <o:r id="V:Rule57" type="connector" idref="#_x0000_s1058"/>
        <o:r id="V:Rule58" type="connector" idref="#_x0000_s1047"/>
        <o:r id="V:Rule59" type="connector" idref="#_x0000_s1030"/>
        <o:r id="V:Rule60" type="connector" idref="#_x0000_s1062"/>
        <o:r id="V:Rule61" type="connector" idref="#_x0000_s1035"/>
        <o:r id="V:Rule62" type="connector" idref="#_x0000_s1061"/>
        <o:r id="V:Rule63" type="connector" idref="#_x0000_s1036"/>
        <o:r id="V:Rule64" type="connector" idref="#_x0000_s1046"/>
        <o:r id="V:Rule65" type="connector" idref="#_x0000_s1031"/>
        <o:r id="V:Rule66" type="connector" idref="#_x0000_s1055"/>
        <o:r id="V:Rule67" type="connector" idref="#_x0000_s1038"/>
        <o:r id="V:Rule68" type="connector" idref="#_x0000_s1063"/>
        <o:r id="V:Rule69" type="connector" idref="#_x0000_s1033"/>
        <o:r id="V:Rule70" type="connector" idref="#_x0000_s1060"/>
        <o:r id="V:Rule71" type="connector" idref="#_x0000_s1048"/>
        <o:r id="V:Rule72" type="connector" idref="#_x0000_s1032"/>
        <o:r id="V:Rule73" type="connector" idref="#_x0000_s1045"/>
        <o:r id="V:Rule74" type="connector" idref="#_x0000_s1049"/>
        <o:r id="V:Rule75" type="connector" idref="#_x0000_s1037"/>
        <o:r id="V:Rule7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2016-12-12T04:42:00Z</dcterms:created>
  <dcterms:modified xsi:type="dcterms:W3CDTF">2016-12-29T06:26:00Z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