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0" w:type="dxa"/>
        <w:tblLook w:val="01E0"/>
      </w:tblPr>
      <w:tblGrid>
        <w:gridCol w:w="3936"/>
        <w:gridCol w:w="425"/>
        <w:gridCol w:w="6359"/>
      </w:tblGrid>
      <w:tr w:rsidR="0098029F" w:rsidRPr="00A709BB" w:rsidTr="007D5BA1">
        <w:tc>
          <w:tcPr>
            <w:tcW w:w="3936" w:type="dxa"/>
            <w:hideMark/>
          </w:tcPr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Trường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THPT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Nguyễn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Hữu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Cầu</w:t>
            </w:r>
            <w:proofErr w:type="spellEnd"/>
          </w:p>
          <w:p w:rsidR="0098029F" w:rsidRPr="00A709BB" w:rsidRDefault="0098029F" w:rsidP="00A709BB">
            <w:pPr>
              <w:tabs>
                <w:tab w:val="center" w:pos="663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</w:p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học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sinh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: …</w:t>
            </w:r>
          </w:p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báo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danh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: …</w:t>
            </w:r>
          </w:p>
        </w:tc>
        <w:tc>
          <w:tcPr>
            <w:tcW w:w="425" w:type="dxa"/>
          </w:tcPr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59" w:type="dxa"/>
            <w:hideMark/>
          </w:tcPr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ĐỀ KIỂM TRA HỌC KỲ 1 (2016-2017)</w:t>
            </w:r>
          </w:p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Vật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ly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́ –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11 –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20.12.2016</w:t>
            </w:r>
          </w:p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</w:t>
            </w:r>
          </w:p>
          <w:p w:rsidR="0098029F" w:rsidRPr="00A709BB" w:rsidRDefault="0098029F" w:rsidP="00124D21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124D2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45</w:t>
            </w:r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</w:p>
        </w:tc>
      </w:tr>
    </w:tbl>
    <w:p w:rsidR="00273EA3" w:rsidRPr="00A709BB" w:rsidRDefault="00816B10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29F" w:rsidRPr="00A709BB" w:rsidRDefault="00AE006B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,5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8029F" w:rsidRPr="00A709BB">
        <w:rPr>
          <w:rFonts w:ascii="Times New Roman" w:hAnsi="Times New Roman" w:cs="Times New Roman"/>
          <w:sz w:val="24"/>
          <w:szCs w:val="24"/>
        </w:rPr>
        <w:t xml:space="preserve">Tia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>.</w:t>
      </w:r>
    </w:p>
    <w:p w:rsidR="0098029F" w:rsidRPr="00A709BB" w:rsidRDefault="00AE006B" w:rsidP="00A709BB">
      <w:pPr>
        <w:spacing w:before="120"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,5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8029F"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>.</w:t>
      </w:r>
      <w:r w:rsidR="0098029F"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29F" w:rsidRPr="00A709BB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>.</w:t>
      </w:r>
    </w:p>
    <w:p w:rsidR="0098029F" w:rsidRPr="00A709BB" w:rsidRDefault="00AE006B" w:rsidP="00A709BB">
      <w:pPr>
        <w:spacing w:before="12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E006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="0098029F" w:rsidRPr="00A709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816B10" w:rsidRDefault="00816B10" w:rsidP="00AE006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4252"/>
      </w:tblGrid>
      <w:tr w:rsidR="00816B10" w:rsidTr="00816B10">
        <w:tc>
          <w:tcPr>
            <w:tcW w:w="5637" w:type="dxa"/>
          </w:tcPr>
          <w:p w:rsidR="00816B10" w:rsidRDefault="00816B10" w:rsidP="00816B1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16B10" w:rsidRPr="00A709BB" w:rsidRDefault="00816B10" w:rsidP="00816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Câu</w:t>
            </w:r>
            <w:proofErr w:type="spellEnd"/>
            <w:r w:rsidRPr="00A709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4</w:t>
            </w:r>
            <w:r w:rsidRPr="00A70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(2,0 </w:t>
            </w:r>
            <w:proofErr w:type="spellStart"/>
            <w:r w:rsidRPr="00A709BB">
              <w:rPr>
                <w:rFonts w:ascii="Times New Roman" w:hAnsi="Times New Roman" w:cs="Times New Roman"/>
                <w:i/>
                <w:sz w:val="24"/>
                <w:szCs w:val="24"/>
              </w:rPr>
              <w:t>điểm</w:t>
            </w:r>
            <w:proofErr w:type="spellEnd"/>
            <w:r w:rsidRPr="00A709B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A709B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 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có:</w:t>
            </w:r>
          </w:p>
          <w:p w:rsidR="00816B10" w:rsidRPr="00A709BB" w:rsidRDefault="00816B10" w:rsidP="00816B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2μF ;</w:t>
            </w:r>
            <w:proofErr w:type="gram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= 4μF ; 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=4μF ; 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; U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=150(v).</w:t>
            </w:r>
          </w:p>
          <w:p w:rsidR="00816B10" w:rsidRPr="00A709BB" w:rsidRDefault="00816B10" w:rsidP="00816B10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MN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:rsidR="00816B10" w:rsidRPr="00A709BB" w:rsidRDefault="00816B10" w:rsidP="00816B10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=16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μF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MN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816B10" w:rsidRDefault="00816B10" w:rsidP="00A709B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2" w:type="dxa"/>
          </w:tcPr>
          <w:p w:rsidR="00816B10" w:rsidRDefault="00816B10" w:rsidP="00A709B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113665</wp:posOffset>
                  </wp:positionV>
                  <wp:extent cx="2362200" cy="1228725"/>
                  <wp:effectExtent l="19050" t="0" r="0" b="0"/>
                  <wp:wrapSquare wrapText="bothSides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16B10" w:rsidRDefault="00816B10" w:rsidP="00A709B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8029F" w:rsidRPr="00A709BB" w:rsidRDefault="00AE006B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(1,0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axit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sunfuaric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Platin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Hydro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Oxy ở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cực.Tìm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nào,biết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32’10’’.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06B" w:rsidRPr="00A709BB" w:rsidRDefault="00AE006B" w:rsidP="00AE0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6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(3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2"/>
        <w:gridCol w:w="5353"/>
      </w:tblGrid>
      <w:tr w:rsidR="00A709BB" w:rsidTr="00A709BB">
        <w:tc>
          <w:tcPr>
            <w:tcW w:w="5352" w:type="dxa"/>
          </w:tcPr>
          <w:p w:rsidR="00A709BB" w:rsidRDefault="00A709BB" w:rsidP="00A70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09BB" w:rsidRPr="00A709BB" w:rsidRDefault="00A709BB" w:rsidP="00A70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; R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8 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; R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; R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</w:p>
          <w:p w:rsidR="00A709BB" w:rsidRPr="00A709BB" w:rsidRDefault="00A709BB" w:rsidP="00A70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8 pin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hỗn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4 pin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proofErr w:type="gram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,65</w:t>
            </w:r>
            <w:proofErr w:type="gram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V,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A709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= 0,5</w:t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Vôn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A709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09BB" w:rsidRPr="00A709BB" w:rsidRDefault="00A709BB" w:rsidP="00A709B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Tính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dòng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điện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mạch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chính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hiệu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suất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nguồn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và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số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chỉ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Vôn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kế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>.</w:t>
            </w:r>
          </w:p>
          <w:p w:rsidR="00A709BB" w:rsidRPr="00A709BB" w:rsidRDefault="00A709BB" w:rsidP="00A709B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Thay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Vôn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kế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bằng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Ampe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kế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và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điều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chỉnh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R</w:t>
            </w:r>
            <w:r w:rsidRPr="00A709BB">
              <w:rPr>
                <w:rFonts w:cs="Times New Roman"/>
                <w:szCs w:val="24"/>
                <w:vertAlign w:val="subscript"/>
                <w:lang w:val="en-US"/>
              </w:rPr>
              <w:t>4</w:t>
            </w:r>
            <w:r w:rsidRPr="00A709BB">
              <w:rPr>
                <w:rFonts w:cs="Times New Roman"/>
                <w:szCs w:val="24"/>
                <w:lang w:val="en-US"/>
              </w:rPr>
              <w:t xml:space="preserve"> = 5</w:t>
            </w:r>
            <w:r w:rsidRPr="00A709BB">
              <w:rPr>
                <w:rFonts w:cs="Times New Roman"/>
                <w:szCs w:val="24"/>
                <w:lang w:val="en-US"/>
              </w:rPr>
              <w:sym w:font="Symbol" w:char="F057"/>
            </w:r>
            <w:r w:rsidRPr="00A709BB">
              <w:rPr>
                <w:rFonts w:cs="Times New Roman"/>
                <w:szCs w:val="24"/>
                <w:lang w:val="en-US"/>
              </w:rPr>
              <w:t xml:space="preserve">.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Tính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số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chỉ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Ampe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kế.Biết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Ampe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kế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có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điện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trở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rất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09BB">
              <w:rPr>
                <w:rFonts w:cs="Times New Roman"/>
                <w:szCs w:val="24"/>
                <w:lang w:val="en-US"/>
              </w:rPr>
              <w:t>nhỏ</w:t>
            </w:r>
            <w:proofErr w:type="spellEnd"/>
            <w:r w:rsidRPr="00A709BB">
              <w:rPr>
                <w:rFonts w:cs="Times New Roman"/>
                <w:szCs w:val="24"/>
                <w:lang w:val="en-US"/>
              </w:rPr>
              <w:t>, R</w:t>
            </w:r>
            <w:r w:rsidRPr="00A709BB">
              <w:rPr>
                <w:rFonts w:cs="Times New Roman"/>
                <w:szCs w:val="24"/>
                <w:vertAlign w:val="subscript"/>
                <w:lang w:val="en-US"/>
              </w:rPr>
              <w:t>A</w:t>
            </w:r>
            <w:r w:rsidRPr="00A709BB">
              <w:rPr>
                <w:rFonts w:cs="Times New Roman"/>
                <w:szCs w:val="24"/>
                <w:lang w:val="en-US"/>
              </w:rPr>
              <w:sym w:font="Symbol" w:char="F0BB"/>
            </w:r>
            <w:r w:rsidRPr="00A709BB">
              <w:rPr>
                <w:rFonts w:cs="Times New Roman"/>
                <w:szCs w:val="24"/>
                <w:lang w:val="en-US"/>
              </w:rPr>
              <w:t xml:space="preserve"> 0.</w:t>
            </w:r>
          </w:p>
          <w:p w:rsidR="00A709BB" w:rsidRDefault="00A709BB" w:rsidP="00A70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3" w:type="dxa"/>
          </w:tcPr>
          <w:p w:rsidR="00A709BB" w:rsidRDefault="00A709BB" w:rsidP="00A709BB">
            <w:pPr>
              <w:spacing w:before="240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0825" cy="1691697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04" cy="172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29F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</w:p>
    <w:p w:rsidR="0098029F" w:rsidRPr="00A709BB" w:rsidRDefault="0098029F" w:rsidP="00A709B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--- </w:t>
      </w: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Hết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---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9BB" w:rsidRDefault="00A709BB">
      <w:r>
        <w:br w:type="page"/>
      </w:r>
    </w:p>
    <w:tbl>
      <w:tblPr>
        <w:tblW w:w="10720" w:type="dxa"/>
        <w:tblLook w:val="01E0"/>
      </w:tblPr>
      <w:tblGrid>
        <w:gridCol w:w="3936"/>
        <w:gridCol w:w="425"/>
        <w:gridCol w:w="6359"/>
      </w:tblGrid>
      <w:tr w:rsidR="0098029F" w:rsidRPr="00A709BB" w:rsidTr="007D5BA1">
        <w:tc>
          <w:tcPr>
            <w:tcW w:w="3936" w:type="dxa"/>
            <w:hideMark/>
          </w:tcPr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lastRenderedPageBreak/>
              <w:t>Trường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THPT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Nguyễn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Hữu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Cầu</w:t>
            </w:r>
            <w:proofErr w:type="spellEnd"/>
          </w:p>
          <w:p w:rsidR="0098029F" w:rsidRPr="00A709BB" w:rsidRDefault="0098029F" w:rsidP="00A709BB">
            <w:pPr>
              <w:tabs>
                <w:tab w:val="center" w:pos="6634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A709B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</w:p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học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sinh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: …</w:t>
            </w:r>
          </w:p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báo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danh</w:t>
            </w:r>
            <w:proofErr w:type="spellEnd"/>
            <w:r w:rsidRPr="00A709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: …</w:t>
            </w:r>
          </w:p>
        </w:tc>
        <w:tc>
          <w:tcPr>
            <w:tcW w:w="425" w:type="dxa"/>
          </w:tcPr>
          <w:p w:rsidR="0098029F" w:rsidRPr="00A709BB" w:rsidRDefault="0098029F" w:rsidP="00A709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59" w:type="dxa"/>
            <w:hideMark/>
          </w:tcPr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ĐÁP ÁN KIỂM TRA HỌC KỲ 1 (2016-2017)</w:t>
            </w:r>
          </w:p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Vật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ly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́ –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11 –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20.12.2016</w:t>
            </w:r>
          </w:p>
          <w:p w:rsidR="0098029F" w:rsidRPr="00A709BB" w:rsidRDefault="0098029F" w:rsidP="00A709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709BB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</w:t>
            </w:r>
          </w:p>
          <w:p w:rsidR="0098029F" w:rsidRPr="00A709BB" w:rsidRDefault="0098029F" w:rsidP="00124D21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124D2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45</w:t>
            </w:r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709BB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</w:p>
        </w:tc>
      </w:tr>
    </w:tbl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,5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Đị</w:t>
      </w:r>
      <w:r w:rsidR="00A709BB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B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A709BB">
        <w:rPr>
          <w:rFonts w:ascii="Times New Roman" w:hAnsi="Times New Roman" w:cs="Times New Roman"/>
          <w:sz w:val="24"/>
          <w:szCs w:val="24"/>
        </w:rPr>
        <w:tab/>
        <w:t xml:space="preserve">…………..    </w:t>
      </w:r>
      <w:r w:rsidRPr="00A709BB">
        <w:rPr>
          <w:rFonts w:ascii="Times New Roman" w:hAnsi="Times New Roman" w:cs="Times New Roman"/>
          <w:sz w:val="24"/>
          <w:szCs w:val="24"/>
        </w:rPr>
        <w:t>0,5đ</w:t>
      </w:r>
      <w:r w:rsidR="00A709BB">
        <w:rPr>
          <w:rFonts w:ascii="Times New Roman" w:hAnsi="Times New Roman" w:cs="Times New Roman"/>
          <w:sz w:val="24"/>
          <w:szCs w:val="24"/>
        </w:rPr>
        <w:t xml:space="preserve">;   </w:t>
      </w:r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r w:rsidR="00A70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A709BB">
        <w:rPr>
          <w:rFonts w:ascii="Times New Roman" w:hAnsi="Times New Roman" w:cs="Times New Roman"/>
          <w:sz w:val="24"/>
          <w:szCs w:val="24"/>
        </w:rPr>
        <w:t xml:space="preserve">    ……………. </w:t>
      </w:r>
      <w:r w:rsidRPr="00A709BB">
        <w:rPr>
          <w:rFonts w:ascii="Times New Roman" w:hAnsi="Times New Roman" w:cs="Times New Roman"/>
          <w:sz w:val="24"/>
          <w:szCs w:val="24"/>
        </w:rPr>
        <w:t>0,5đ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  <w:t>0,5đ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,5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A709BB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A709BB">
        <w:rPr>
          <w:rFonts w:ascii="Times New Roman" w:hAnsi="Times New Roman" w:cs="Times New Roman"/>
          <w:sz w:val="24"/>
          <w:szCs w:val="24"/>
        </w:rPr>
        <w:t>………..</w:t>
      </w:r>
      <w:r w:rsid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0,5đ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709BB">
        <w:rPr>
          <w:rFonts w:ascii="Times New Roman" w:hAnsi="Times New Roman" w:cs="Times New Roman"/>
          <w:sz w:val="24"/>
          <w:szCs w:val="24"/>
        </w:rPr>
        <w:tab/>
      </w:r>
      <w:r w:rsidR="00A709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3 ý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A709BB">
        <w:rPr>
          <w:rFonts w:ascii="Times New Roman" w:hAnsi="Times New Roman" w:cs="Times New Roman"/>
          <w:sz w:val="24"/>
          <w:szCs w:val="24"/>
        </w:rPr>
        <w:t>………..</w:t>
      </w:r>
      <w:r w:rsidRPr="00A709BB">
        <w:rPr>
          <w:rFonts w:ascii="Times New Roman" w:hAnsi="Times New Roman" w:cs="Times New Roman"/>
          <w:sz w:val="24"/>
          <w:szCs w:val="24"/>
        </w:rPr>
        <w:tab/>
        <w:t>1đ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ab/>
      </w:r>
      <w:r w:rsidR="00A709BB">
        <w:rPr>
          <w:rFonts w:ascii="Times New Roman" w:hAnsi="Times New Roman" w:cs="Times New Roman"/>
          <w:sz w:val="24"/>
          <w:szCs w:val="24"/>
        </w:rPr>
        <w:tab/>
      </w:r>
      <w:r w:rsidR="00A709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09BB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 0,25đ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U: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là</w:t>
      </w:r>
      <m:oMath>
        <w:proofErr w:type="spellEnd"/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</m:t>
        </m:r>
      </m:oMath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hAnsi="Times New Roman" w:cs="Times New Roman"/>
              <w:sz w:val="24"/>
              <w:szCs w:val="24"/>
            </w:rPr>
            <m:t>……………………………………………………………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(0,25 </m:t>
          </m:r>
          <m:r>
            <w:rPr>
              <w:rFonts w:hAnsi="Times New Roman" w:cs="Times New Roman"/>
              <w:sz w:val="24"/>
              <w:szCs w:val="24"/>
            </w:rPr>
            <m:t>đ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là</w:t>
      </w:r>
      <m:oMath>
        <w:proofErr w:type="spellEnd"/>
        <m:r>
          <w:rPr>
            <w:rFonts w:ascii="Cambria Math" w:hAnsi="Times New Roman" w:cs="Times New Roman"/>
            <w:sz w:val="24"/>
            <w:szCs w:val="24"/>
          </w:rPr>
          <m:t xml:space="preserve">                 </m:t>
        </m:r>
      </m:oMath>
    </w:p>
    <w:p w:rsidR="0098029F" w:rsidRDefault="0098029F" w:rsidP="00A709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hAnsi="Times New Roman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hAnsi="Times New Roman" w:cs="Times New Roman"/>
              <w:sz w:val="24"/>
              <w:szCs w:val="24"/>
            </w:rPr>
            <m:t>………</m:t>
          </m:r>
          <m:r>
            <w:rPr>
              <w:rFonts w:ascii="Cambria Math" w:hAnsi="Times New Roman" w:cs="Times New Roman"/>
              <w:sz w:val="24"/>
              <w:szCs w:val="24"/>
            </w:rPr>
            <m:t>..</m:t>
          </m:r>
          <m:r>
            <w:rPr>
              <w:rFonts w:hAnsi="Times New Roman" w:cs="Times New Roman"/>
              <w:sz w:val="24"/>
              <w:szCs w:val="24"/>
            </w:rPr>
            <m:t>……………………………………………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(0,25 </m:t>
          </m:r>
          <m:r>
            <w:rPr>
              <w:rFonts w:hAnsi="Times New Roman" w:cs="Times New Roman"/>
              <w:sz w:val="24"/>
              <w:szCs w:val="24"/>
            </w:rPr>
            <m:t>đ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98029F" w:rsidRPr="00A709BB" w:rsidRDefault="009E0C5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→ 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98029F" w:rsidRPr="00A709BB">
        <w:rPr>
          <w:rFonts w:ascii="Times New Roman" w:hAnsi="Times New Roman" w:cs="Times New Roman"/>
          <w:sz w:val="24"/>
          <w:szCs w:val="24"/>
        </w:rPr>
        <w:t xml:space="preserve"> V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ậy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29F" w:rsidRPr="00A709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98029F" w:rsidRPr="00A709BB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98029F" w:rsidRPr="00A709BB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="0098029F" w:rsidRPr="00A709BB">
        <w:rPr>
          <w:rFonts w:ascii="Times New Roman" w:hAnsi="Times New Roman" w:cs="Times New Roman"/>
          <w:sz w:val="24"/>
          <w:szCs w:val="24"/>
        </w:rPr>
        <w:t xml:space="preserve">0,5 </w:t>
      </w:r>
      <w:r w:rsidR="0098029F" w:rsidRPr="00A709BB">
        <w:rPr>
          <w:rFonts w:ascii="Times New Roman" w:hAnsi="Times New Roman" w:cs="Times New Roman"/>
          <w:i/>
          <w:sz w:val="24"/>
          <w:szCs w:val="24"/>
        </w:rPr>
        <w:t>đ</w:t>
      </w:r>
      <w:r w:rsidR="0098029F" w:rsidRPr="00A709B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4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(2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09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>/ (0,5 đ)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 xml:space="preserve">MN </w:t>
      </w:r>
      <w:r w:rsidRPr="00A709BB">
        <w:rPr>
          <w:rFonts w:ascii="Times New Roman" w:hAnsi="Times New Roman" w:cs="Times New Roman"/>
          <w:sz w:val="24"/>
          <w:szCs w:val="24"/>
        </w:rPr>
        <w:t xml:space="preserve">=0 </w:t>
      </w:r>
      <w:r w:rsidRPr="00A709BB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r w:rsidR="009E0C5F">
        <w:rPr>
          <w:rFonts w:ascii="Times New Roman" w:hAnsi="Times New Roman" w:cs="Times New Roman"/>
          <w:sz w:val="24"/>
          <w:szCs w:val="24"/>
        </w:rPr>
        <w:tab/>
        <w:t>………..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( 0,25</w:t>
      </w:r>
      <w:proofErr w:type="gramEnd"/>
      <w:r w:rsidR="009E0C5F">
        <w:rPr>
          <w:rFonts w:ascii="Times New Roman" w:hAnsi="Times New Roman" w:cs="Times New Roman"/>
          <w:sz w:val="24"/>
          <w:szCs w:val="24"/>
        </w:rPr>
        <w:t xml:space="preserve"> đ</w:t>
      </w:r>
      <w:r w:rsidRPr="00A709BB">
        <w:rPr>
          <w:rFonts w:ascii="Times New Roman" w:hAnsi="Times New Roman" w:cs="Times New Roman"/>
          <w:sz w:val="24"/>
          <w:szCs w:val="24"/>
        </w:rPr>
        <w:t>)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C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8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  <w:t>………..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="009E0C5F" w:rsidRPr="00A709BB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="009E0C5F" w:rsidRPr="00A709BB">
        <w:rPr>
          <w:rFonts w:ascii="Times New Roman" w:hAnsi="Times New Roman" w:cs="Times New Roman"/>
          <w:sz w:val="24"/>
          <w:szCs w:val="24"/>
        </w:rPr>
        <w:t xml:space="preserve"> </w:t>
      </w:r>
      <w:r w:rsidR="009E0C5F">
        <w:rPr>
          <w:rFonts w:ascii="Times New Roman" w:hAnsi="Times New Roman" w:cs="Times New Roman"/>
          <w:sz w:val="24"/>
          <w:szCs w:val="24"/>
        </w:rPr>
        <w:t>đ</w:t>
      </w:r>
      <w:r w:rsidR="009E0C5F" w:rsidRPr="00A709BB">
        <w:rPr>
          <w:rFonts w:ascii="Times New Roman" w:hAnsi="Times New Roman" w:cs="Times New Roman"/>
          <w:sz w:val="24"/>
          <w:szCs w:val="24"/>
        </w:rPr>
        <w:t>)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09B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/ ( 1,5 đ ) 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+ q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q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709BB">
        <w:rPr>
          <w:rFonts w:ascii="Times New Roman" w:hAnsi="Times New Roman" w:cs="Times New Roman"/>
          <w:sz w:val="24"/>
          <w:szCs w:val="24"/>
        </w:rPr>
        <w:t>= 2. 10</w:t>
      </w:r>
      <w:r w:rsidRPr="00A709BB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) 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  <w:t>……….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9E0C5F">
        <w:rPr>
          <w:rFonts w:ascii="Times New Roman" w:hAnsi="Times New Roman" w:cs="Times New Roman"/>
          <w:sz w:val="24"/>
          <w:szCs w:val="24"/>
        </w:rPr>
        <w:t xml:space="preserve"> đ</w:t>
      </w:r>
      <w:r w:rsidRPr="00A709B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8029F" w:rsidRPr="00A709BB" w:rsidRDefault="0098029F" w:rsidP="009E0C5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+ q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>= q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4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>. 10</w:t>
      </w:r>
      <w:r w:rsidRPr="00A709BB">
        <w:rPr>
          <w:rFonts w:ascii="Times New Roman" w:hAnsi="Times New Roman" w:cs="Times New Roman"/>
          <w:sz w:val="24"/>
          <w:szCs w:val="24"/>
          <w:vertAlign w:val="superscript"/>
        </w:rPr>
        <w:t xml:space="preserve">-4 </w:t>
      </w:r>
      <w:r w:rsidRPr="00A709BB">
        <w:rPr>
          <w:rFonts w:ascii="Times New Roman" w:hAnsi="Times New Roman" w:cs="Times New Roman"/>
          <w:sz w:val="24"/>
          <w:szCs w:val="24"/>
        </w:rPr>
        <w:t xml:space="preserve">(C) 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  <w:t>……….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9E0C5F">
        <w:rPr>
          <w:rFonts w:ascii="Times New Roman" w:hAnsi="Times New Roman" w:cs="Times New Roman"/>
          <w:sz w:val="24"/>
          <w:szCs w:val="24"/>
        </w:rPr>
        <w:t xml:space="preserve"> đ</w:t>
      </w:r>
      <w:r w:rsidRPr="00A709BB">
        <w:rPr>
          <w:rFonts w:ascii="Times New Roman" w:hAnsi="Times New Roman" w:cs="Times New Roman"/>
          <w:sz w:val="24"/>
          <w:szCs w:val="24"/>
        </w:rPr>
        <w:t>)</w:t>
      </w:r>
    </w:p>
    <w:p w:rsidR="0098029F" w:rsidRPr="00A709BB" w:rsidRDefault="0098029F" w:rsidP="009E0C5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+U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MN</w:t>
      </w:r>
      <w:r w:rsidRPr="00A709BB">
        <w:rPr>
          <w:rFonts w:ascii="Times New Roman" w:hAnsi="Times New Roman" w:cs="Times New Roman"/>
          <w:sz w:val="24"/>
          <w:szCs w:val="24"/>
        </w:rPr>
        <w:t>= 20 (V)</w:t>
      </w:r>
      <w:r w:rsidRPr="00A709B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ab/>
        <w:t>……….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9E0C5F">
        <w:rPr>
          <w:rFonts w:ascii="Times New Roman" w:hAnsi="Times New Roman" w:cs="Times New Roman"/>
          <w:sz w:val="24"/>
          <w:szCs w:val="24"/>
        </w:rPr>
        <w:t xml:space="preserve"> đ</w:t>
      </w:r>
      <w:r w:rsidRPr="00A709BB">
        <w:rPr>
          <w:rFonts w:ascii="Times New Roman" w:hAnsi="Times New Roman" w:cs="Times New Roman"/>
          <w:sz w:val="24"/>
          <w:szCs w:val="24"/>
        </w:rPr>
        <w:t>)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709BB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(1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709BB" w:rsidRPr="00A709BB" w:rsidRDefault="00A709BB" w:rsidP="009E0C5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H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(-) (0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) ; </w:t>
      </w:r>
      <w:r w:rsidRPr="00A709BB">
        <w:rPr>
          <w:rFonts w:ascii="Times New Roman" w:hAnsi="Times New Roman" w:cs="Times New Roman"/>
          <w:sz w:val="24"/>
          <w:szCs w:val="24"/>
        </w:rPr>
        <w:tab/>
        <w:t>O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(+)(0,25 )</w:t>
      </w:r>
    </w:p>
    <w:p w:rsidR="00A709BB" w:rsidRPr="00A709BB" w:rsidRDefault="00A709BB" w:rsidP="009E0C5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A709BB">
        <w:rPr>
          <w:rFonts w:ascii="Times New Roman" w:hAnsi="Times New Roman" w:cs="Times New Roman"/>
          <w:sz w:val="24"/>
          <w:szCs w:val="24"/>
        </w:rPr>
        <w:t>m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= 0,1 g (0,25)      ; 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  <w:t>m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709BB">
        <w:rPr>
          <w:rFonts w:ascii="Times New Roman" w:hAnsi="Times New Roman" w:cs="Times New Roman"/>
          <w:sz w:val="24"/>
          <w:szCs w:val="24"/>
        </w:rPr>
        <w:t>= 0,8 ( 0,25 )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709BB" w:rsidRPr="00A709BB" w:rsidRDefault="0098029F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6</w:t>
      </w:r>
      <w:r w:rsidRPr="00A709BB">
        <w:rPr>
          <w:rFonts w:ascii="Times New Roman" w:hAnsi="Times New Roman" w:cs="Times New Roman"/>
          <w:i/>
          <w:sz w:val="24"/>
          <w:szCs w:val="24"/>
        </w:rPr>
        <w:t xml:space="preserve"> (3</w:t>
      </w:r>
      <w:proofErr w:type="gramStart"/>
      <w:r w:rsidRPr="00A709BB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Pr="00A7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i/>
          <w:sz w:val="24"/>
          <w:szCs w:val="24"/>
        </w:rPr>
        <w:t>điểm</w:t>
      </w:r>
      <w:proofErr w:type="spellEnd"/>
      <w:r w:rsidRPr="00A709BB">
        <w:rPr>
          <w:rFonts w:ascii="Times New Roman" w:hAnsi="Times New Roman" w:cs="Times New Roman"/>
          <w:i/>
          <w:sz w:val="24"/>
          <w:szCs w:val="24"/>
        </w:rPr>
        <w:t>)</w:t>
      </w:r>
      <w:r w:rsidRPr="00A709B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709BB" w:rsidRPr="00A709BB" w:rsidRDefault="00A709BB" w:rsidP="00A709BB">
      <w:pPr>
        <w:pStyle w:val="ListParagraph"/>
        <w:numPr>
          <w:ilvl w:val="0"/>
          <w:numId w:val="2"/>
        </w:numPr>
        <w:ind w:left="0" w:firstLine="0"/>
        <w:rPr>
          <w:rFonts w:cs="Times New Roman"/>
          <w:szCs w:val="24"/>
        </w:rPr>
      </w:pPr>
      <w:r w:rsidRPr="00A709BB">
        <w:rPr>
          <w:rFonts w:cs="Times New Roman"/>
          <w:szCs w:val="24"/>
          <w:lang w:val="en-US"/>
        </w:rPr>
        <w:t>2</w:t>
      </w:r>
      <w:r w:rsidRPr="00A709BB">
        <w:rPr>
          <w:rFonts w:cs="Times New Roman"/>
          <w:szCs w:val="24"/>
        </w:rPr>
        <w:t>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sz w:val="24"/>
          <w:szCs w:val="24"/>
        </w:rPr>
        <w:t>E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= 4e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10,6V ;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= 1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8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r w:rsidRPr="00A709BB">
        <w:rPr>
          <w:rFonts w:ascii="Times New Roman" w:hAnsi="Times New Roman" w:cs="Times New Roman"/>
          <w:sz w:val="24"/>
          <w:szCs w:val="24"/>
        </w:rPr>
        <w:t xml:space="preserve"> ; 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234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4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r w:rsidRPr="00A709B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= 9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 xml:space="preserve"> ;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proofErr w:type="gramEnd"/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I =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234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1,06A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9,54V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9B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>: H =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A709BB">
        <w:rPr>
          <w:rFonts w:ascii="Times New Roman" w:hAnsi="Times New Roman" w:cs="Times New Roman"/>
          <w:sz w:val="24"/>
          <w:szCs w:val="24"/>
        </w:rPr>
        <w:t>/E = 90%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  <w:t>0,</w:t>
      </w:r>
      <w:r w:rsidR="009E0C5F" w:rsidRPr="00A709BB">
        <w:rPr>
          <w:rFonts w:ascii="Times New Roman" w:hAnsi="Times New Roman" w:cs="Times New Roman"/>
          <w:sz w:val="24"/>
          <w:szCs w:val="24"/>
        </w:rPr>
        <w:t>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234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4,24V =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0,53A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CB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CA</w:t>
      </w:r>
      <w:r w:rsidRPr="00A709BB">
        <w:rPr>
          <w:rFonts w:ascii="Times New Roman" w:hAnsi="Times New Roman" w:cs="Times New Roman"/>
          <w:sz w:val="24"/>
          <w:szCs w:val="24"/>
        </w:rPr>
        <w:t xml:space="preserve"> +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-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 xml:space="preserve"> + 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6,36V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  <w:t>0,</w:t>
      </w:r>
      <w:r w:rsidR="009E0C5F" w:rsidRPr="00A709BB">
        <w:rPr>
          <w:rFonts w:ascii="Times New Roman" w:hAnsi="Times New Roman" w:cs="Times New Roman"/>
          <w:sz w:val="24"/>
          <w:szCs w:val="24"/>
        </w:rPr>
        <w:t>5đ</w:t>
      </w:r>
    </w:p>
    <w:p w:rsidR="00A709BB" w:rsidRPr="00A709BB" w:rsidRDefault="00A709BB" w:rsidP="00A709BB">
      <w:pPr>
        <w:pStyle w:val="ListParagraph"/>
        <w:numPr>
          <w:ilvl w:val="0"/>
          <w:numId w:val="2"/>
        </w:numPr>
        <w:ind w:left="0" w:firstLine="0"/>
        <w:rPr>
          <w:rFonts w:cs="Times New Roman"/>
          <w:szCs w:val="24"/>
        </w:rPr>
      </w:pPr>
      <w:r w:rsidRPr="00A709BB">
        <w:rPr>
          <w:rFonts w:cs="Times New Roman"/>
          <w:szCs w:val="24"/>
          <w:lang w:val="en-US"/>
        </w:rPr>
        <w:t>1</w:t>
      </w:r>
      <w:r w:rsidRPr="00A709BB">
        <w:rPr>
          <w:rFonts w:cs="Times New Roman"/>
          <w:szCs w:val="24"/>
        </w:rPr>
        <w:t>đ</w:t>
      </w:r>
    </w:p>
    <w:p w:rsidR="00A709BB" w:rsidRPr="00A709BB" w:rsidRDefault="00A709BB" w:rsidP="00A709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Vẽ</w:t>
      </w:r>
      <w:proofErr w:type="spellEnd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mạch</w:t>
      </w:r>
      <w:proofErr w:type="spellEnd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mắc</w:t>
      </w:r>
      <w:proofErr w:type="spellEnd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lại</w:t>
      </w:r>
      <w:proofErr w:type="spellEnd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[(R</w:t>
      </w:r>
      <w:r w:rsidRPr="00A709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1</w:t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//R</w:t>
      </w:r>
      <w:r w:rsidRPr="00A709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4</w:t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) nt </w:t>
      </w:r>
      <w:proofErr w:type="gramStart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>R</w:t>
      </w:r>
      <w:r w:rsidRPr="00A709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2</w:t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]</w:t>
      </w:r>
      <w:proofErr w:type="gramEnd"/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// R</w:t>
      </w:r>
      <w:r w:rsidRPr="00A709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3</w:t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Pr="00A709BB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124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10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r w:rsidRPr="00A709B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A709BB">
        <w:rPr>
          <w:rFonts w:ascii="Times New Roman" w:hAnsi="Times New Roman" w:cs="Times New Roman"/>
          <w:sz w:val="24"/>
          <w:szCs w:val="24"/>
        </w:rPr>
        <w:t>R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A709BB">
        <w:rPr>
          <w:rFonts w:ascii="Times New Roman" w:hAnsi="Times New Roman" w:cs="Times New Roman"/>
          <w:sz w:val="24"/>
          <w:szCs w:val="24"/>
        </w:rPr>
        <w:t xml:space="preserve"> = 42/11 </w:t>
      </w:r>
      <w:r w:rsidRPr="00A709BB">
        <w:rPr>
          <w:rFonts w:ascii="Times New Roman" w:hAnsi="Times New Roman" w:cs="Times New Roman"/>
          <w:sz w:val="24"/>
          <w:szCs w:val="24"/>
        </w:rPr>
        <w:sym w:font="Symbol" w:char="F057"/>
      </w:r>
      <w:r w:rsidRPr="00A709B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I = 2,2A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</w:r>
      <w:r w:rsidR="009E0C5F" w:rsidRPr="00A709BB">
        <w:rPr>
          <w:rFonts w:ascii="Times New Roman" w:hAnsi="Times New Roman" w:cs="Times New Roman"/>
          <w:sz w:val="24"/>
          <w:szCs w:val="24"/>
        </w:rPr>
        <w:t>0,25đ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U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8,4V;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124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0,8A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0,4A (hay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1,4A;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0,4A)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I –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2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– 0,4 = 1,8A</w:t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Pr="00A709BB">
        <w:rPr>
          <w:rFonts w:ascii="Times New Roman" w:hAnsi="Times New Roman" w:cs="Times New Roman"/>
          <w:sz w:val="24"/>
          <w:szCs w:val="24"/>
        </w:rPr>
        <w:tab/>
      </w:r>
      <w:r w:rsidR="009E0C5F">
        <w:rPr>
          <w:rFonts w:ascii="Times New Roman" w:hAnsi="Times New Roman" w:cs="Times New Roman"/>
          <w:sz w:val="24"/>
          <w:szCs w:val="24"/>
        </w:rPr>
        <w:t>………</w:t>
      </w:r>
      <w:r w:rsidR="009E0C5F">
        <w:rPr>
          <w:rFonts w:ascii="Times New Roman" w:hAnsi="Times New Roman" w:cs="Times New Roman"/>
          <w:sz w:val="24"/>
          <w:szCs w:val="24"/>
        </w:rPr>
        <w:tab/>
        <w:t>0,</w:t>
      </w:r>
      <w:r w:rsidR="009E0C5F" w:rsidRPr="00A709BB">
        <w:rPr>
          <w:rFonts w:ascii="Times New Roman" w:hAnsi="Times New Roman" w:cs="Times New Roman"/>
          <w:sz w:val="24"/>
          <w:szCs w:val="24"/>
        </w:rPr>
        <w:t>5đ</w:t>
      </w:r>
    </w:p>
    <w:p w:rsidR="00A709BB" w:rsidRPr="00A709BB" w:rsidRDefault="00A709BB" w:rsidP="00A70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9BB">
        <w:rPr>
          <w:rFonts w:ascii="Times New Roman" w:hAnsi="Times New Roman" w:cs="Times New Roman"/>
          <w:sz w:val="24"/>
          <w:szCs w:val="24"/>
        </w:rPr>
        <w:t>Hay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709BB">
        <w:rPr>
          <w:rFonts w:ascii="Times New Roman" w:hAnsi="Times New Roman" w:cs="Times New Roman"/>
          <w:sz w:val="24"/>
          <w:szCs w:val="24"/>
        </w:rPr>
        <w:t xml:space="preserve"> + I</w:t>
      </w:r>
      <w:r w:rsidRPr="00A709B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709BB"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 w:rsidRPr="00A709B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A709BB">
        <w:rPr>
          <w:rFonts w:ascii="Times New Roman" w:hAnsi="Times New Roman" w:cs="Times New Roman"/>
          <w:sz w:val="24"/>
          <w:szCs w:val="24"/>
        </w:rPr>
        <w:t xml:space="preserve"> + 0,4 = 1,8A</w:t>
      </w:r>
    </w:p>
    <w:p w:rsidR="0098029F" w:rsidRPr="00A709BB" w:rsidRDefault="0098029F" w:rsidP="00A709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029F" w:rsidRPr="00A709BB" w:rsidRDefault="0098029F" w:rsidP="00A709B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--- </w:t>
      </w:r>
      <w:proofErr w:type="spellStart"/>
      <w:r w:rsidRPr="00A709BB">
        <w:rPr>
          <w:rFonts w:ascii="Times New Roman" w:hAnsi="Times New Roman" w:cs="Times New Roman"/>
          <w:b/>
          <w:i/>
          <w:sz w:val="24"/>
          <w:szCs w:val="24"/>
        </w:rPr>
        <w:t>Hết</w:t>
      </w:r>
      <w:proofErr w:type="spellEnd"/>
      <w:r w:rsidRPr="00A709BB">
        <w:rPr>
          <w:rFonts w:ascii="Times New Roman" w:hAnsi="Times New Roman" w:cs="Times New Roman"/>
          <w:b/>
          <w:i/>
          <w:sz w:val="24"/>
          <w:szCs w:val="24"/>
        </w:rPr>
        <w:t xml:space="preserve"> ---</w:t>
      </w:r>
    </w:p>
    <w:sectPr w:rsidR="0098029F" w:rsidRPr="00A709BB" w:rsidSect="000E3E9D">
      <w:pgSz w:w="11907" w:h="16840" w:code="9"/>
      <w:pgMar w:top="567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2471"/>
    <w:multiLevelType w:val="hybridMultilevel"/>
    <w:tmpl w:val="3CBA0DD6"/>
    <w:lvl w:ilvl="0" w:tplc="3266DE9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16E"/>
    <w:multiLevelType w:val="hybridMultilevel"/>
    <w:tmpl w:val="AC04A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029F"/>
    <w:rsid w:val="00030FF4"/>
    <w:rsid w:val="000A2A89"/>
    <w:rsid w:val="000E3E9D"/>
    <w:rsid w:val="00124D21"/>
    <w:rsid w:val="001B44A2"/>
    <w:rsid w:val="003A2ADB"/>
    <w:rsid w:val="0051550F"/>
    <w:rsid w:val="006C686D"/>
    <w:rsid w:val="00816B10"/>
    <w:rsid w:val="00861F79"/>
    <w:rsid w:val="0091295F"/>
    <w:rsid w:val="0098029F"/>
    <w:rsid w:val="009E0C5F"/>
    <w:rsid w:val="00A709BB"/>
    <w:rsid w:val="00AE006B"/>
    <w:rsid w:val="00B757F0"/>
    <w:rsid w:val="00BF2BE1"/>
    <w:rsid w:val="00DC7904"/>
    <w:rsid w:val="00E1471B"/>
    <w:rsid w:val="00F2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9BB"/>
    <w:pPr>
      <w:spacing w:after="0" w:line="240" w:lineRule="auto"/>
      <w:ind w:left="720"/>
      <w:contextualSpacing/>
    </w:pPr>
    <w:rPr>
      <w:rFonts w:ascii="Times New Roman" w:hAnsi="Times New Roman"/>
      <w:sz w:val="24"/>
      <w:lang w:val="vi-VN"/>
    </w:rPr>
  </w:style>
  <w:style w:type="table" w:styleId="TableGrid">
    <w:name w:val="Table Grid"/>
    <w:basedOn w:val="TableNormal"/>
    <w:uiPriority w:val="59"/>
    <w:rsid w:val="00A70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3D4C2-A32B-499F-BA19-2302318C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CDA</dc:creator>
  <cp:lastModifiedBy>SMY</cp:lastModifiedBy>
  <cp:revision>4</cp:revision>
  <cp:lastPrinted>2016-12-17T08:54:00Z</cp:lastPrinted>
  <dcterms:created xsi:type="dcterms:W3CDTF">2016-12-11T15:16:00Z</dcterms:created>
  <dcterms:modified xsi:type="dcterms:W3CDTF">2016-12-17T08:55:00Z</dcterms:modified>
</cp:coreProperties>
</file>