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67F" w:rsidRPr="0026667F" w:rsidRDefault="0026667F" w:rsidP="0026667F">
      <w:pPr>
        <w:tabs>
          <w:tab w:val="center" w:pos="2160"/>
        </w:tabs>
        <w:spacing w:after="0" w:line="240" w:lineRule="auto"/>
      </w:pPr>
      <w:r w:rsidRPr="0026667F">
        <w:tab/>
        <w:t xml:space="preserve">SỞ GIÁO DỤC VÀ ĐÀO TẠO </w:t>
      </w:r>
    </w:p>
    <w:p w:rsidR="0026667F" w:rsidRPr="0026667F" w:rsidRDefault="0026667F" w:rsidP="0026667F">
      <w:pPr>
        <w:tabs>
          <w:tab w:val="center" w:pos="2160"/>
        </w:tabs>
        <w:spacing w:after="0" w:line="240" w:lineRule="auto"/>
      </w:pPr>
      <w:r w:rsidRPr="0026667F">
        <w:tab/>
        <w:t>TP. HỒ CHÍ MINH</w:t>
      </w:r>
    </w:p>
    <w:p w:rsidR="0026667F" w:rsidRPr="0026667F" w:rsidRDefault="0026667F" w:rsidP="0026667F">
      <w:pPr>
        <w:tabs>
          <w:tab w:val="center" w:pos="2160"/>
        </w:tabs>
        <w:spacing w:after="0" w:line="240" w:lineRule="auto"/>
      </w:pPr>
      <w:r w:rsidRPr="0026667F">
        <w:tab/>
        <w:t>TRƯỜNG TH-THCS-THPT NAM MỸ</w:t>
      </w:r>
    </w:p>
    <w:p w:rsidR="0060029A" w:rsidRPr="0026667F" w:rsidRDefault="0060029A" w:rsidP="0026667F">
      <w:pPr>
        <w:spacing w:before="240" w:after="0" w:line="240" w:lineRule="auto"/>
        <w:jc w:val="center"/>
        <w:rPr>
          <w:b/>
          <w:sz w:val="28"/>
          <w:szCs w:val="28"/>
        </w:rPr>
      </w:pPr>
      <w:r w:rsidRPr="0026667F">
        <w:rPr>
          <w:b/>
          <w:sz w:val="28"/>
          <w:szCs w:val="28"/>
        </w:rPr>
        <w:t>KIỂM TRA HỌC KỲ II – Năm học 2013 – 2014</w:t>
      </w:r>
    </w:p>
    <w:p w:rsidR="0060029A" w:rsidRPr="0026667F" w:rsidRDefault="0060029A" w:rsidP="0060029A">
      <w:pPr>
        <w:spacing w:after="0" w:line="240" w:lineRule="auto"/>
        <w:jc w:val="center"/>
        <w:rPr>
          <w:b/>
          <w:sz w:val="28"/>
          <w:szCs w:val="28"/>
        </w:rPr>
      </w:pPr>
      <w:r w:rsidRPr="0026667F">
        <w:rPr>
          <w:b/>
          <w:sz w:val="28"/>
          <w:szCs w:val="28"/>
        </w:rPr>
        <w:t>Môn: VẬT LÝ – LỚP 10</w:t>
      </w:r>
    </w:p>
    <w:p w:rsidR="0060029A" w:rsidRPr="0026667F" w:rsidRDefault="0060029A" w:rsidP="0060029A">
      <w:pPr>
        <w:spacing w:after="0" w:line="240" w:lineRule="auto"/>
        <w:jc w:val="center"/>
        <w:rPr>
          <w:b/>
          <w:sz w:val="28"/>
          <w:szCs w:val="28"/>
        </w:rPr>
      </w:pPr>
      <w:r w:rsidRPr="0026667F">
        <w:rPr>
          <w:b/>
          <w:sz w:val="28"/>
          <w:szCs w:val="28"/>
        </w:rPr>
        <w:t>Thời gian: 45 phút</w:t>
      </w:r>
    </w:p>
    <w:p w:rsidR="00770BF0" w:rsidRPr="005D29F2" w:rsidRDefault="0060029A" w:rsidP="00923822">
      <w:pPr>
        <w:tabs>
          <w:tab w:val="left" w:pos="8460"/>
        </w:tabs>
        <w:spacing w:before="120" w:after="120" w:line="240" w:lineRule="auto"/>
        <w:rPr>
          <w:b/>
        </w:rPr>
      </w:pPr>
      <w:r w:rsidRPr="005D29F2">
        <w:rPr>
          <w:b/>
        </w:rPr>
        <w:t>LÝ THUYẾT</w:t>
      </w:r>
      <w:r w:rsidR="00923822">
        <w:rPr>
          <w:b/>
        </w:rPr>
        <w:t xml:space="preserve"> (5đ)</w:t>
      </w:r>
    </w:p>
    <w:p w:rsidR="0060029A" w:rsidRPr="00B316C2" w:rsidRDefault="0060029A" w:rsidP="00923822">
      <w:pPr>
        <w:pStyle w:val="ListParagraph"/>
        <w:numPr>
          <w:ilvl w:val="0"/>
          <w:numId w:val="1"/>
        </w:numPr>
        <w:tabs>
          <w:tab w:val="left" w:pos="284"/>
          <w:tab w:val="left" w:pos="8730"/>
        </w:tabs>
        <w:spacing w:after="0"/>
        <w:ind w:left="0" w:firstLine="0"/>
        <w:jc w:val="both"/>
        <w:rPr>
          <w:sz w:val="28"/>
          <w:szCs w:val="28"/>
        </w:rPr>
      </w:pPr>
      <w:r w:rsidRPr="00B316C2">
        <w:rPr>
          <w:sz w:val="28"/>
          <w:szCs w:val="28"/>
        </w:rPr>
        <w:t>Định nghĩa động năng của vật.</w:t>
      </w:r>
      <w:r w:rsidR="00923822">
        <w:rPr>
          <w:sz w:val="28"/>
          <w:szCs w:val="28"/>
        </w:rPr>
        <w:tab/>
        <w:t>(1,0đ)</w:t>
      </w:r>
    </w:p>
    <w:p w:rsidR="0060029A" w:rsidRPr="00B316C2" w:rsidRDefault="0060029A" w:rsidP="00923822">
      <w:pPr>
        <w:pStyle w:val="ListParagraph"/>
        <w:numPr>
          <w:ilvl w:val="0"/>
          <w:numId w:val="1"/>
        </w:numPr>
        <w:tabs>
          <w:tab w:val="left" w:pos="284"/>
          <w:tab w:val="left" w:pos="8730"/>
        </w:tabs>
        <w:spacing w:after="0"/>
        <w:ind w:left="0" w:firstLine="0"/>
        <w:jc w:val="both"/>
        <w:rPr>
          <w:sz w:val="28"/>
          <w:szCs w:val="28"/>
        </w:rPr>
      </w:pPr>
      <w:r w:rsidRPr="00B316C2">
        <w:rPr>
          <w:sz w:val="28"/>
          <w:szCs w:val="28"/>
        </w:rPr>
        <w:t>Định nghĩa quá trình đẳng tích, vẽ đường đẳng tích trong hệ tọa độ (OpT).</w:t>
      </w:r>
      <w:r w:rsidR="00923822">
        <w:rPr>
          <w:sz w:val="28"/>
          <w:szCs w:val="28"/>
        </w:rPr>
        <w:t>(1,0đ)</w:t>
      </w:r>
    </w:p>
    <w:p w:rsidR="0060029A" w:rsidRPr="00B316C2" w:rsidRDefault="0060029A" w:rsidP="00923822">
      <w:pPr>
        <w:pStyle w:val="ListParagraph"/>
        <w:numPr>
          <w:ilvl w:val="0"/>
          <w:numId w:val="1"/>
        </w:numPr>
        <w:tabs>
          <w:tab w:val="left" w:pos="284"/>
          <w:tab w:val="left" w:pos="8730"/>
        </w:tabs>
        <w:spacing w:after="0"/>
        <w:ind w:left="0" w:firstLine="0"/>
        <w:jc w:val="both"/>
        <w:rPr>
          <w:sz w:val="28"/>
          <w:szCs w:val="28"/>
        </w:rPr>
      </w:pPr>
      <w:r w:rsidRPr="00B316C2">
        <w:rPr>
          <w:sz w:val="28"/>
          <w:szCs w:val="28"/>
        </w:rPr>
        <w:t>Phát biểu và viết biểu thức định luật Boyle – Mariotte.</w:t>
      </w:r>
      <w:r w:rsidR="00923822">
        <w:rPr>
          <w:sz w:val="28"/>
          <w:szCs w:val="28"/>
        </w:rPr>
        <w:tab/>
        <w:t>(1,5đ)</w:t>
      </w:r>
    </w:p>
    <w:p w:rsidR="0060029A" w:rsidRPr="00B316C2" w:rsidRDefault="0060029A" w:rsidP="00923822">
      <w:pPr>
        <w:pStyle w:val="ListParagraph"/>
        <w:numPr>
          <w:ilvl w:val="0"/>
          <w:numId w:val="1"/>
        </w:numPr>
        <w:tabs>
          <w:tab w:val="left" w:pos="284"/>
          <w:tab w:val="left" w:pos="8730"/>
        </w:tabs>
        <w:spacing w:after="0"/>
        <w:ind w:left="284" w:hanging="284"/>
        <w:jc w:val="both"/>
        <w:rPr>
          <w:sz w:val="28"/>
          <w:szCs w:val="28"/>
        </w:rPr>
      </w:pPr>
      <w:r w:rsidRPr="00B316C2">
        <w:rPr>
          <w:sz w:val="28"/>
          <w:szCs w:val="28"/>
        </w:rPr>
        <w:t>Thế nào là sự nở vì nhiệt của vật rắn. Sự nở vì nhiệt của vật rắn có lợi hay có hại và được ứng dụng như thế nào trong cuộc sống?</w:t>
      </w:r>
      <w:r w:rsidR="00923822">
        <w:rPr>
          <w:sz w:val="28"/>
          <w:szCs w:val="28"/>
        </w:rPr>
        <w:tab/>
        <w:t>(1,5đ)</w:t>
      </w:r>
    </w:p>
    <w:p w:rsidR="0060029A" w:rsidRPr="00B316C2" w:rsidRDefault="005D29F2" w:rsidP="00923822">
      <w:pPr>
        <w:tabs>
          <w:tab w:val="left" w:pos="8730"/>
        </w:tabs>
        <w:spacing w:before="120" w:after="120"/>
        <w:jc w:val="both"/>
        <w:rPr>
          <w:b/>
          <w:sz w:val="28"/>
          <w:szCs w:val="28"/>
        </w:rPr>
      </w:pPr>
      <w:r w:rsidRPr="00B316C2">
        <w:rPr>
          <w:b/>
          <w:sz w:val="28"/>
          <w:szCs w:val="28"/>
        </w:rPr>
        <w:t>BÀI TẬP</w:t>
      </w:r>
      <w:r w:rsidR="00923822">
        <w:rPr>
          <w:b/>
          <w:sz w:val="28"/>
          <w:szCs w:val="28"/>
        </w:rPr>
        <w:t xml:space="preserve"> (5đ)</w:t>
      </w:r>
    </w:p>
    <w:p w:rsidR="005D29F2" w:rsidRPr="00B316C2" w:rsidRDefault="005D29F2" w:rsidP="00923822">
      <w:pPr>
        <w:pStyle w:val="ListParagraph"/>
        <w:numPr>
          <w:ilvl w:val="0"/>
          <w:numId w:val="1"/>
        </w:numPr>
        <w:tabs>
          <w:tab w:val="left" w:pos="284"/>
          <w:tab w:val="left" w:pos="8730"/>
        </w:tabs>
        <w:spacing w:after="0"/>
        <w:ind w:left="284" w:hanging="284"/>
        <w:jc w:val="both"/>
        <w:rPr>
          <w:sz w:val="28"/>
          <w:szCs w:val="28"/>
        </w:rPr>
      </w:pPr>
      <w:r w:rsidRPr="00B316C2">
        <w:rPr>
          <w:sz w:val="28"/>
          <w:szCs w:val="28"/>
        </w:rPr>
        <w:t>Hãy tính động lượng của một chiếc xe chở cát có khối lượng 390 kg đang chuyển động với vận tốc 28,8 km/h</w:t>
      </w:r>
      <w:r w:rsidR="00DB33BB" w:rsidRPr="00B316C2">
        <w:rPr>
          <w:sz w:val="28"/>
          <w:szCs w:val="28"/>
        </w:rPr>
        <w:t>.</w:t>
      </w:r>
      <w:r w:rsidR="00923822">
        <w:rPr>
          <w:sz w:val="28"/>
          <w:szCs w:val="28"/>
        </w:rPr>
        <w:tab/>
        <w:t>(1,0đ)</w:t>
      </w:r>
    </w:p>
    <w:p w:rsidR="00853A46" w:rsidRPr="00B316C2" w:rsidRDefault="00853A46" w:rsidP="00923822">
      <w:pPr>
        <w:pStyle w:val="ListParagraph"/>
        <w:numPr>
          <w:ilvl w:val="0"/>
          <w:numId w:val="1"/>
        </w:numPr>
        <w:tabs>
          <w:tab w:val="left" w:pos="284"/>
          <w:tab w:val="left" w:pos="8730"/>
        </w:tabs>
        <w:spacing w:after="0"/>
        <w:ind w:left="284" w:hanging="284"/>
        <w:jc w:val="both"/>
        <w:rPr>
          <w:sz w:val="28"/>
          <w:szCs w:val="28"/>
        </w:rPr>
      </w:pPr>
      <w:r w:rsidRPr="00B316C2">
        <w:rPr>
          <w:sz w:val="28"/>
          <w:szCs w:val="28"/>
        </w:rPr>
        <w:t>Một ô tô có khối lượng 2 tấn, chuyển động trên mặt đường nằm ngang. Sau khi đi được 100</w:t>
      </w:r>
      <w:r w:rsidR="009034A4" w:rsidRPr="00B316C2">
        <w:rPr>
          <w:sz w:val="28"/>
          <w:szCs w:val="28"/>
        </w:rPr>
        <w:t xml:space="preserve"> </w:t>
      </w:r>
      <w:r w:rsidRPr="00B316C2">
        <w:rPr>
          <w:sz w:val="28"/>
          <w:szCs w:val="28"/>
        </w:rPr>
        <w:t>m kể từ lúc khởi hành ô tô có vận tốc 36km/h. Bỏ qua mọi ma sát, tính lực kéo của động cơ.</w:t>
      </w:r>
      <w:r w:rsidR="00923822">
        <w:rPr>
          <w:sz w:val="28"/>
          <w:szCs w:val="28"/>
        </w:rPr>
        <w:tab/>
        <w:t>(1,5đ)</w:t>
      </w:r>
    </w:p>
    <w:p w:rsidR="00457D0A" w:rsidRPr="00B316C2" w:rsidRDefault="00457D0A" w:rsidP="00923822">
      <w:pPr>
        <w:pStyle w:val="ListParagraph"/>
        <w:numPr>
          <w:ilvl w:val="0"/>
          <w:numId w:val="1"/>
        </w:numPr>
        <w:tabs>
          <w:tab w:val="left" w:pos="284"/>
          <w:tab w:val="left" w:pos="8730"/>
        </w:tabs>
        <w:spacing w:after="0"/>
        <w:ind w:left="284" w:hanging="284"/>
        <w:jc w:val="both"/>
        <w:rPr>
          <w:sz w:val="28"/>
          <w:szCs w:val="28"/>
        </w:rPr>
      </w:pPr>
      <w:r w:rsidRPr="00B316C2">
        <w:rPr>
          <w:sz w:val="28"/>
          <w:szCs w:val="28"/>
        </w:rPr>
        <w:t>Một chất khí chứa trong bình kín có thể tích 2 lít, áp suất 0</w:t>
      </w:r>
      <w:proofErr w:type="gramStart"/>
      <w:r w:rsidRPr="00B316C2">
        <w:rPr>
          <w:sz w:val="28"/>
          <w:szCs w:val="28"/>
        </w:rPr>
        <w:t>,4.10</w:t>
      </w:r>
      <w:r w:rsidRPr="00B316C2">
        <w:rPr>
          <w:sz w:val="28"/>
          <w:szCs w:val="28"/>
          <w:vertAlign w:val="superscript"/>
        </w:rPr>
        <w:t>5</w:t>
      </w:r>
      <w:proofErr w:type="gramEnd"/>
      <w:r w:rsidRPr="00B316C2">
        <w:rPr>
          <w:sz w:val="28"/>
          <w:szCs w:val="28"/>
        </w:rPr>
        <w:t xml:space="preserve"> Pa và nhiệt độ 40</w:t>
      </w:r>
      <w:r w:rsidRPr="00B316C2">
        <w:rPr>
          <w:sz w:val="28"/>
          <w:szCs w:val="28"/>
          <w:vertAlign w:val="superscript"/>
        </w:rPr>
        <w:t>o</w:t>
      </w:r>
      <w:r w:rsidRPr="00B316C2">
        <w:rPr>
          <w:sz w:val="28"/>
          <w:szCs w:val="28"/>
        </w:rPr>
        <w:t>C.</w:t>
      </w:r>
      <w:r w:rsidR="00923822">
        <w:rPr>
          <w:sz w:val="28"/>
          <w:szCs w:val="28"/>
        </w:rPr>
        <w:tab/>
        <w:t>(1,5đ)</w:t>
      </w:r>
    </w:p>
    <w:p w:rsidR="00457D0A" w:rsidRPr="00B316C2" w:rsidRDefault="00457D0A" w:rsidP="00923822">
      <w:pPr>
        <w:tabs>
          <w:tab w:val="left" w:pos="8730"/>
        </w:tabs>
        <w:spacing w:after="0"/>
        <w:ind w:left="567" w:hanging="283"/>
        <w:jc w:val="both"/>
        <w:rPr>
          <w:sz w:val="28"/>
          <w:szCs w:val="28"/>
        </w:rPr>
      </w:pPr>
      <w:r w:rsidRPr="00B316C2">
        <w:rPr>
          <w:b/>
          <w:sz w:val="28"/>
          <w:szCs w:val="28"/>
        </w:rPr>
        <w:t>a.</w:t>
      </w:r>
      <w:r w:rsidRPr="00B316C2">
        <w:rPr>
          <w:sz w:val="28"/>
          <w:szCs w:val="28"/>
        </w:rPr>
        <w:t xml:space="preserve"> Nén khối khí làm thể tích giảm đi 4 lần còn áp suất đạt đến 4.10</w:t>
      </w:r>
      <w:r w:rsidRPr="00B316C2">
        <w:rPr>
          <w:sz w:val="28"/>
          <w:szCs w:val="28"/>
          <w:vertAlign w:val="superscript"/>
        </w:rPr>
        <w:t>5</w:t>
      </w:r>
      <w:r w:rsidRPr="00B316C2">
        <w:rPr>
          <w:sz w:val="28"/>
          <w:szCs w:val="28"/>
        </w:rPr>
        <w:t xml:space="preserve"> Pa, tính nhiệt độ của khối khí sau khi nén.</w:t>
      </w:r>
    </w:p>
    <w:p w:rsidR="00457D0A" w:rsidRPr="00B316C2" w:rsidRDefault="00457D0A" w:rsidP="00923822">
      <w:pPr>
        <w:tabs>
          <w:tab w:val="left" w:pos="8730"/>
        </w:tabs>
        <w:spacing w:after="0"/>
        <w:ind w:left="567" w:hanging="283"/>
        <w:jc w:val="both"/>
        <w:rPr>
          <w:sz w:val="28"/>
          <w:szCs w:val="28"/>
        </w:rPr>
      </w:pPr>
      <w:r w:rsidRPr="00B316C2">
        <w:rPr>
          <w:b/>
          <w:sz w:val="28"/>
          <w:szCs w:val="28"/>
        </w:rPr>
        <w:t>b.</w:t>
      </w:r>
      <w:r w:rsidRPr="00B316C2">
        <w:rPr>
          <w:sz w:val="28"/>
          <w:szCs w:val="28"/>
        </w:rPr>
        <w:t xml:space="preserve"> Sau đó giữ nguyên thể tích và hạ nhiệt độ xuống còn 20</w:t>
      </w:r>
      <w:r w:rsidRPr="00B316C2">
        <w:rPr>
          <w:sz w:val="28"/>
          <w:szCs w:val="28"/>
          <w:vertAlign w:val="superscript"/>
        </w:rPr>
        <w:t>o</w:t>
      </w:r>
      <w:r w:rsidRPr="00B316C2">
        <w:rPr>
          <w:sz w:val="28"/>
          <w:szCs w:val="28"/>
        </w:rPr>
        <w:t>C thì áp suất của khối khí lúc này là bao nhiêu?</w:t>
      </w:r>
    </w:p>
    <w:p w:rsidR="00216DD3" w:rsidRPr="00B316C2" w:rsidRDefault="00216DD3" w:rsidP="00923822">
      <w:pPr>
        <w:pStyle w:val="ListParagraph"/>
        <w:numPr>
          <w:ilvl w:val="0"/>
          <w:numId w:val="1"/>
        </w:numPr>
        <w:tabs>
          <w:tab w:val="left" w:pos="284"/>
          <w:tab w:val="left" w:pos="8730"/>
        </w:tabs>
        <w:spacing w:after="0"/>
        <w:ind w:left="284" w:hanging="284"/>
        <w:jc w:val="both"/>
        <w:rPr>
          <w:sz w:val="28"/>
          <w:szCs w:val="28"/>
        </w:rPr>
      </w:pPr>
      <w:r w:rsidRPr="00B316C2">
        <w:rPr>
          <w:sz w:val="28"/>
          <w:szCs w:val="28"/>
        </w:rPr>
        <w:t>Ở 10</w:t>
      </w:r>
      <w:r w:rsidRPr="00B316C2">
        <w:rPr>
          <w:sz w:val="28"/>
          <w:szCs w:val="28"/>
          <w:vertAlign w:val="superscript"/>
        </w:rPr>
        <w:t>o</w:t>
      </w:r>
      <w:r w:rsidRPr="00B316C2">
        <w:rPr>
          <w:sz w:val="28"/>
          <w:szCs w:val="28"/>
        </w:rPr>
        <w:t>C một thanh đồng thau có chiều dài 0</w:t>
      </w:r>
      <w:proofErr w:type="gramStart"/>
      <w:r w:rsidRPr="00B316C2">
        <w:rPr>
          <w:sz w:val="28"/>
          <w:szCs w:val="28"/>
        </w:rPr>
        <w:t>,5</w:t>
      </w:r>
      <w:proofErr w:type="gramEnd"/>
      <w:r w:rsidRPr="00B316C2">
        <w:rPr>
          <w:sz w:val="28"/>
          <w:szCs w:val="28"/>
        </w:rPr>
        <w:t xml:space="preserve"> m. Biết hệ số nở dài củ</w:t>
      </w:r>
      <w:r w:rsidR="003B6A12" w:rsidRPr="00B316C2">
        <w:rPr>
          <w:sz w:val="28"/>
          <w:szCs w:val="28"/>
        </w:rPr>
        <w:t>a đồng thau</w:t>
      </w:r>
      <w:r w:rsidRPr="00B316C2">
        <w:rPr>
          <w:sz w:val="28"/>
          <w:szCs w:val="28"/>
        </w:rPr>
        <w:t xml:space="preserve"> là 1</w:t>
      </w:r>
      <w:r w:rsidR="003B6A12" w:rsidRPr="00B316C2">
        <w:rPr>
          <w:sz w:val="28"/>
          <w:szCs w:val="28"/>
        </w:rPr>
        <w:t>8</w:t>
      </w:r>
      <w:r w:rsidRPr="00B316C2">
        <w:rPr>
          <w:sz w:val="28"/>
          <w:szCs w:val="28"/>
        </w:rPr>
        <w:t>.10</w:t>
      </w:r>
      <w:r w:rsidRPr="00B316C2">
        <w:rPr>
          <w:sz w:val="28"/>
          <w:szCs w:val="28"/>
          <w:vertAlign w:val="superscript"/>
        </w:rPr>
        <w:t>-</w:t>
      </w:r>
      <w:r w:rsidR="003B6A12" w:rsidRPr="00B316C2">
        <w:rPr>
          <w:sz w:val="28"/>
          <w:szCs w:val="28"/>
          <w:vertAlign w:val="superscript"/>
        </w:rPr>
        <w:t>6</w:t>
      </w:r>
      <w:r w:rsidRPr="00B316C2">
        <w:rPr>
          <w:sz w:val="28"/>
          <w:szCs w:val="28"/>
        </w:rPr>
        <w:t xml:space="preserve"> K</w:t>
      </w:r>
      <w:r w:rsidRPr="00B316C2">
        <w:rPr>
          <w:sz w:val="28"/>
          <w:szCs w:val="28"/>
          <w:vertAlign w:val="superscript"/>
        </w:rPr>
        <w:t>-</w:t>
      </w:r>
      <w:r w:rsidR="00A974F3" w:rsidRPr="00B316C2">
        <w:rPr>
          <w:sz w:val="28"/>
          <w:szCs w:val="28"/>
          <w:vertAlign w:val="superscript"/>
        </w:rPr>
        <w:t>1</w:t>
      </w:r>
      <w:r w:rsidRPr="00B316C2">
        <w:rPr>
          <w:sz w:val="28"/>
          <w:szCs w:val="28"/>
        </w:rPr>
        <w:t xml:space="preserve">. Tính </w:t>
      </w:r>
      <w:r w:rsidR="00A974F3" w:rsidRPr="00B316C2">
        <w:rPr>
          <w:sz w:val="28"/>
          <w:szCs w:val="28"/>
        </w:rPr>
        <w:t>c</w:t>
      </w:r>
      <w:r w:rsidRPr="00B316C2">
        <w:rPr>
          <w:sz w:val="28"/>
          <w:szCs w:val="28"/>
        </w:rPr>
        <w:t xml:space="preserve">hiều dài của thanh ở </w:t>
      </w:r>
      <w:r w:rsidR="00457D0A" w:rsidRPr="00B316C2">
        <w:rPr>
          <w:sz w:val="28"/>
          <w:szCs w:val="28"/>
        </w:rPr>
        <w:t>4</w:t>
      </w:r>
      <w:r w:rsidRPr="00B316C2">
        <w:rPr>
          <w:sz w:val="28"/>
          <w:szCs w:val="28"/>
        </w:rPr>
        <w:t>0</w:t>
      </w:r>
      <w:r w:rsidRPr="00B316C2">
        <w:rPr>
          <w:sz w:val="28"/>
          <w:szCs w:val="28"/>
          <w:vertAlign w:val="superscript"/>
        </w:rPr>
        <w:t>o</w:t>
      </w:r>
      <w:r w:rsidRPr="00B316C2">
        <w:rPr>
          <w:sz w:val="28"/>
          <w:szCs w:val="28"/>
        </w:rPr>
        <w:t>C.</w:t>
      </w:r>
      <w:r w:rsidR="00923822">
        <w:rPr>
          <w:sz w:val="28"/>
          <w:szCs w:val="28"/>
        </w:rPr>
        <w:tab/>
        <w:t>(1,0đ)</w:t>
      </w:r>
    </w:p>
    <w:p w:rsidR="00851C2F" w:rsidRPr="00B316C2" w:rsidRDefault="00851C2F" w:rsidP="00923822">
      <w:pPr>
        <w:tabs>
          <w:tab w:val="left" w:pos="8460"/>
        </w:tabs>
        <w:spacing w:after="0"/>
        <w:jc w:val="both"/>
        <w:rPr>
          <w:sz w:val="28"/>
          <w:szCs w:val="28"/>
        </w:rPr>
      </w:pPr>
    </w:p>
    <w:p w:rsidR="00A974F3" w:rsidRDefault="00A974F3"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26667F" w:rsidRDefault="0026667F" w:rsidP="005D29F2">
      <w:pPr>
        <w:spacing w:after="0" w:line="240" w:lineRule="auto"/>
        <w:jc w:val="both"/>
      </w:pPr>
    </w:p>
    <w:p w:rsidR="00457D0A" w:rsidRPr="0026667F" w:rsidRDefault="0026667F" w:rsidP="0026667F">
      <w:pPr>
        <w:spacing w:after="0" w:line="240" w:lineRule="auto"/>
        <w:jc w:val="center"/>
        <w:rPr>
          <w:b/>
          <w:sz w:val="28"/>
        </w:rPr>
      </w:pPr>
      <w:r w:rsidRPr="0026667F">
        <w:rPr>
          <w:b/>
          <w:sz w:val="28"/>
        </w:rPr>
        <w:lastRenderedPageBreak/>
        <w:t xml:space="preserve">ĐÁP ÁN – BIỂU ĐIỂM </w:t>
      </w:r>
    </w:p>
    <w:p w:rsidR="0026667F" w:rsidRDefault="0026667F" w:rsidP="0026667F">
      <w:pPr>
        <w:spacing w:after="0" w:line="240" w:lineRule="auto"/>
        <w:jc w:val="center"/>
      </w:pPr>
    </w:p>
    <w:tbl>
      <w:tblPr>
        <w:tblStyle w:val="TableGrid"/>
        <w:tblW w:w="9360" w:type="dxa"/>
        <w:tblInd w:w="378" w:type="dxa"/>
        <w:tblLook w:val="04A0"/>
      </w:tblPr>
      <w:tblGrid>
        <w:gridCol w:w="808"/>
        <w:gridCol w:w="7491"/>
        <w:gridCol w:w="1061"/>
      </w:tblGrid>
      <w:tr w:rsidR="0026667F" w:rsidRPr="00B316C2" w:rsidTr="00B316C2">
        <w:trPr>
          <w:trHeight w:val="388"/>
        </w:trPr>
        <w:tc>
          <w:tcPr>
            <w:tcW w:w="808" w:type="dxa"/>
            <w:vAlign w:val="center"/>
          </w:tcPr>
          <w:p w:rsidR="0026667F" w:rsidRPr="00B316C2" w:rsidRDefault="00926816" w:rsidP="0026667F">
            <w:pPr>
              <w:jc w:val="center"/>
              <w:rPr>
                <w:rFonts w:cs="Times New Roman"/>
                <w:sz w:val="28"/>
                <w:szCs w:val="28"/>
              </w:rPr>
            </w:pPr>
            <w:r w:rsidRPr="00B316C2">
              <w:rPr>
                <w:rFonts w:cs="Times New Roman"/>
                <w:sz w:val="28"/>
                <w:szCs w:val="28"/>
              </w:rPr>
              <w:t>CÂU</w:t>
            </w:r>
          </w:p>
        </w:tc>
        <w:tc>
          <w:tcPr>
            <w:tcW w:w="7491" w:type="dxa"/>
            <w:vAlign w:val="center"/>
          </w:tcPr>
          <w:p w:rsidR="0026667F" w:rsidRPr="00B316C2" w:rsidRDefault="00926816" w:rsidP="00926816">
            <w:pPr>
              <w:jc w:val="center"/>
              <w:rPr>
                <w:rFonts w:cs="Times New Roman"/>
                <w:sz w:val="28"/>
                <w:szCs w:val="28"/>
              </w:rPr>
            </w:pPr>
            <w:r w:rsidRPr="00B316C2">
              <w:rPr>
                <w:rFonts w:cs="Times New Roman"/>
                <w:sz w:val="28"/>
                <w:szCs w:val="28"/>
              </w:rPr>
              <w:t>NỘI DUNG</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ĐIỂM</w:t>
            </w:r>
          </w:p>
        </w:tc>
      </w:tr>
      <w:tr w:rsidR="0026667F" w:rsidRPr="00B316C2" w:rsidTr="00B316C2">
        <w:trPr>
          <w:trHeight w:val="640"/>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1</w:t>
            </w:r>
          </w:p>
        </w:tc>
        <w:tc>
          <w:tcPr>
            <w:tcW w:w="7491" w:type="dxa"/>
            <w:vAlign w:val="center"/>
          </w:tcPr>
          <w:p w:rsidR="0026667F" w:rsidRPr="00B316C2" w:rsidRDefault="0026667F" w:rsidP="0026667F">
            <w:pPr>
              <w:rPr>
                <w:rFonts w:cs="Times New Roman"/>
                <w:sz w:val="28"/>
                <w:szCs w:val="28"/>
              </w:rPr>
            </w:pPr>
            <w:r w:rsidRPr="00B316C2">
              <w:rPr>
                <w:rFonts w:cs="Times New Roman"/>
                <w:sz w:val="28"/>
                <w:szCs w:val="28"/>
              </w:rPr>
              <w:t>Đ</w:t>
            </w:r>
            <w:r w:rsidRPr="00B316C2">
              <w:rPr>
                <w:rFonts w:cs="Times New Roman"/>
                <w:sz w:val="28"/>
                <w:szCs w:val="28"/>
              </w:rPr>
              <w:t>ộng năng của một vật có khối lượng m đang chuyển động với vận tốc v</w:t>
            </w:r>
            <w:r w:rsidRPr="00B316C2">
              <w:rPr>
                <w:rFonts w:cs="Times New Roman"/>
                <w:sz w:val="28"/>
                <w:szCs w:val="28"/>
              </w:rPr>
              <w:t xml:space="preserve"> </w:t>
            </w:r>
            <w:r w:rsidRPr="00B316C2">
              <w:rPr>
                <w:rFonts w:cs="Times New Roman"/>
                <w:sz w:val="28"/>
                <w:szCs w:val="28"/>
              </w:rPr>
              <w:t>là năng lượng mà vật có được do nó đang chuyển động.</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w:t>
            </w:r>
          </w:p>
          <w:p w:rsidR="0026667F" w:rsidRPr="00B316C2" w:rsidRDefault="0026667F" w:rsidP="0026667F">
            <w:pPr>
              <w:jc w:val="center"/>
              <w:rPr>
                <w:rFonts w:cs="Times New Roman"/>
                <w:sz w:val="28"/>
                <w:szCs w:val="28"/>
              </w:rPr>
            </w:pPr>
            <w:r w:rsidRPr="00B316C2">
              <w:rPr>
                <w:rFonts w:cs="Times New Roman"/>
                <w:sz w:val="28"/>
                <w:szCs w:val="28"/>
              </w:rPr>
              <w:t>0,5</w:t>
            </w:r>
          </w:p>
        </w:tc>
      </w:tr>
      <w:tr w:rsidR="0026667F" w:rsidRPr="00B316C2" w:rsidTr="00B316C2">
        <w:trPr>
          <w:trHeight w:val="703"/>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2</w:t>
            </w:r>
          </w:p>
        </w:tc>
        <w:tc>
          <w:tcPr>
            <w:tcW w:w="7491" w:type="dxa"/>
            <w:vAlign w:val="center"/>
          </w:tcPr>
          <w:p w:rsidR="0026667F" w:rsidRPr="00B316C2" w:rsidRDefault="0026667F" w:rsidP="0026667F">
            <w:pPr>
              <w:rPr>
                <w:rFonts w:cs="Times New Roman"/>
                <w:sz w:val="28"/>
                <w:szCs w:val="28"/>
              </w:rPr>
            </w:pPr>
            <w:r w:rsidRPr="00B316C2">
              <w:rPr>
                <w:rFonts w:cs="Times New Roman"/>
                <w:sz w:val="28"/>
                <w:szCs w:val="28"/>
              </w:rPr>
              <w:t>Quá trình biến đổi trạng thái khi thể tích được giữ không đổi gọi là quá trình đẳng tích.</w:t>
            </w:r>
          </w:p>
          <w:p w:rsidR="0026667F" w:rsidRPr="00B316C2" w:rsidRDefault="0026667F" w:rsidP="0026667F">
            <w:pPr>
              <w:rPr>
                <w:rFonts w:cs="Times New Roman"/>
                <w:sz w:val="28"/>
                <w:szCs w:val="28"/>
              </w:rPr>
            </w:pPr>
            <w:r w:rsidRPr="00B316C2">
              <w:rPr>
                <w:rFonts w:cs="Times New Roman"/>
                <w:sz w:val="28"/>
                <w:szCs w:val="28"/>
              </w:rPr>
              <w:t>Vẽ hình</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w:t>
            </w:r>
          </w:p>
          <w:p w:rsidR="0026667F" w:rsidRPr="00B316C2" w:rsidRDefault="0026667F" w:rsidP="0026667F">
            <w:pPr>
              <w:jc w:val="center"/>
              <w:rPr>
                <w:rFonts w:cs="Times New Roman"/>
                <w:sz w:val="28"/>
                <w:szCs w:val="28"/>
              </w:rPr>
            </w:pPr>
            <w:r w:rsidRPr="00B316C2">
              <w:rPr>
                <w:rFonts w:cs="Times New Roman"/>
                <w:sz w:val="28"/>
                <w:szCs w:val="28"/>
              </w:rPr>
              <w:t>0,5</w:t>
            </w:r>
          </w:p>
        </w:tc>
      </w:tr>
      <w:tr w:rsidR="0026667F" w:rsidRPr="00B316C2" w:rsidTr="00B316C2">
        <w:trPr>
          <w:trHeight w:val="1072"/>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3</w:t>
            </w:r>
          </w:p>
        </w:tc>
        <w:tc>
          <w:tcPr>
            <w:tcW w:w="7491" w:type="dxa"/>
            <w:vAlign w:val="center"/>
          </w:tcPr>
          <w:p w:rsidR="0026667F" w:rsidRPr="00B316C2" w:rsidRDefault="0026667F" w:rsidP="0026667F">
            <w:pPr>
              <w:tabs>
                <w:tab w:val="left" w:pos="360"/>
              </w:tabs>
              <w:ind w:firstLine="180"/>
              <w:rPr>
                <w:rFonts w:cs="Times New Roman"/>
                <w:sz w:val="28"/>
                <w:szCs w:val="28"/>
              </w:rPr>
            </w:pPr>
            <w:r w:rsidRPr="00B316C2">
              <w:rPr>
                <w:rFonts w:cs="Times New Roman"/>
                <w:sz w:val="28"/>
                <w:szCs w:val="28"/>
              </w:rPr>
              <w:t>Trong quá trình đẳng nhiệt của một lượng khí nhất định, áp suất tỉ lệ nghịch với thể tích.</w:t>
            </w:r>
          </w:p>
          <w:p w:rsidR="0026667F" w:rsidRPr="00B316C2" w:rsidRDefault="0026667F" w:rsidP="0026667F">
            <w:pPr>
              <w:rPr>
                <w:rFonts w:cs="Times New Roman"/>
                <w:sz w:val="28"/>
                <w:szCs w:val="28"/>
              </w:rPr>
            </w:pPr>
          </w:p>
          <w:p w:rsidR="0026667F" w:rsidRPr="00B316C2" w:rsidRDefault="0026667F" w:rsidP="0026667F">
            <w:pPr>
              <w:rPr>
                <w:rFonts w:cs="Times New Roman"/>
                <w:sz w:val="28"/>
                <w:szCs w:val="28"/>
              </w:rPr>
            </w:pPr>
            <w:r w:rsidRPr="00B316C2">
              <w:rPr>
                <w:rFonts w:cs="Times New Roman"/>
                <w:sz w:val="28"/>
                <w:szCs w:val="28"/>
              </w:rPr>
              <w:t xml:space="preserve">p </w:t>
            </w:r>
            <w:r w:rsidRPr="00B316C2">
              <w:rPr>
                <w:rFonts w:cs="Times New Roman"/>
                <w:sz w:val="28"/>
                <w:szCs w:val="28"/>
              </w:rPr>
              <w:sym w:font="Symbol" w:char="F07E"/>
            </w:r>
            <w:r w:rsidRPr="00B316C2">
              <w:rPr>
                <w:rFonts w:cs="Times New Roman"/>
                <w:sz w:val="28"/>
                <w:szCs w:val="28"/>
              </w:rPr>
              <w:t xml:space="preserve"> </w:t>
            </w:r>
            <w:r w:rsidRPr="00B316C2">
              <w:rPr>
                <w:rFonts w:cs="Times New Roman"/>
                <w:position w:val="-24"/>
                <w:sz w:val="28"/>
                <w:szCs w:val="28"/>
              </w:rPr>
              <w:object w:dxaOrig="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2.5pt" o:ole="">
                  <v:imagedata r:id="rId5" o:title=""/>
                </v:shape>
                <o:OLEObject Type="Embed" ProgID="Equation.DSMT4" ShapeID="_x0000_i1025" DrawAspect="Content" ObjectID="_1459058521" r:id="rId6"/>
              </w:object>
            </w:r>
            <w:r w:rsidRPr="00B316C2">
              <w:rPr>
                <w:rFonts w:cs="Times New Roman"/>
                <w:sz w:val="28"/>
                <w:szCs w:val="28"/>
              </w:rPr>
              <w:t xml:space="preserve"> hay pV = hằng số hay p</w:t>
            </w:r>
            <w:r w:rsidRPr="00B316C2">
              <w:rPr>
                <w:rFonts w:cs="Times New Roman"/>
                <w:sz w:val="28"/>
                <w:szCs w:val="28"/>
                <w:vertAlign w:val="subscript"/>
              </w:rPr>
              <w:t>1</w:t>
            </w:r>
            <w:r w:rsidRPr="00B316C2">
              <w:rPr>
                <w:rFonts w:cs="Times New Roman"/>
                <w:sz w:val="28"/>
                <w:szCs w:val="28"/>
              </w:rPr>
              <w:t>V</w:t>
            </w:r>
            <w:r w:rsidRPr="00B316C2">
              <w:rPr>
                <w:rFonts w:cs="Times New Roman"/>
                <w:sz w:val="28"/>
                <w:szCs w:val="28"/>
                <w:vertAlign w:val="subscript"/>
              </w:rPr>
              <w:t>1</w:t>
            </w:r>
            <w:r w:rsidRPr="00B316C2">
              <w:rPr>
                <w:rFonts w:cs="Times New Roman"/>
                <w:sz w:val="28"/>
                <w:szCs w:val="28"/>
              </w:rPr>
              <w:t xml:space="preserve"> = p</w:t>
            </w:r>
            <w:r w:rsidRPr="00B316C2">
              <w:rPr>
                <w:rFonts w:cs="Times New Roman"/>
                <w:sz w:val="28"/>
                <w:szCs w:val="28"/>
                <w:vertAlign w:val="subscript"/>
              </w:rPr>
              <w:t>2</w:t>
            </w:r>
            <w:r w:rsidRPr="00B316C2">
              <w:rPr>
                <w:rFonts w:cs="Times New Roman"/>
                <w:sz w:val="28"/>
                <w:szCs w:val="28"/>
              </w:rPr>
              <w:t>V</w:t>
            </w:r>
            <w:r w:rsidRPr="00B316C2">
              <w:rPr>
                <w:rFonts w:cs="Times New Roman"/>
                <w:sz w:val="28"/>
                <w:szCs w:val="28"/>
                <w:vertAlign w:val="subscript"/>
              </w:rPr>
              <w:t>2</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0,5x2</w:t>
            </w:r>
          </w:p>
          <w:p w:rsidR="0026667F" w:rsidRPr="00B316C2" w:rsidRDefault="0026667F" w:rsidP="0026667F">
            <w:pPr>
              <w:jc w:val="center"/>
              <w:rPr>
                <w:rFonts w:cs="Times New Roman"/>
                <w:sz w:val="28"/>
                <w:szCs w:val="28"/>
              </w:rPr>
            </w:pPr>
          </w:p>
          <w:p w:rsidR="0026667F" w:rsidRPr="00B316C2" w:rsidRDefault="0026667F" w:rsidP="0026667F">
            <w:pPr>
              <w:jc w:val="center"/>
              <w:rPr>
                <w:rFonts w:cs="Times New Roman"/>
                <w:sz w:val="28"/>
                <w:szCs w:val="28"/>
              </w:rPr>
            </w:pPr>
            <w:r w:rsidRPr="00B316C2">
              <w:rPr>
                <w:rFonts w:cs="Times New Roman"/>
                <w:sz w:val="28"/>
                <w:szCs w:val="28"/>
              </w:rPr>
              <w:t>0,5</w:t>
            </w:r>
          </w:p>
        </w:tc>
      </w:tr>
      <w:tr w:rsidR="0026667F" w:rsidRPr="00B316C2" w:rsidTr="00B316C2">
        <w:trPr>
          <w:trHeight w:val="1432"/>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4</w:t>
            </w:r>
          </w:p>
        </w:tc>
        <w:tc>
          <w:tcPr>
            <w:tcW w:w="7491" w:type="dxa"/>
            <w:vAlign w:val="center"/>
          </w:tcPr>
          <w:p w:rsidR="0026667F" w:rsidRPr="00B316C2" w:rsidRDefault="0026667F" w:rsidP="0026667F">
            <w:pPr>
              <w:numPr>
                <w:ilvl w:val="1"/>
                <w:numId w:val="3"/>
              </w:numPr>
              <w:tabs>
                <w:tab w:val="clear" w:pos="1440"/>
                <w:tab w:val="left" w:pos="390"/>
              </w:tabs>
              <w:ind w:left="0" w:firstLine="130"/>
              <w:rPr>
                <w:rFonts w:cs="Times New Roman"/>
                <w:sz w:val="28"/>
                <w:szCs w:val="28"/>
              </w:rPr>
            </w:pPr>
            <w:r w:rsidRPr="00B316C2">
              <w:rPr>
                <w:rFonts w:cs="Times New Roman"/>
                <w:sz w:val="28"/>
                <w:szCs w:val="28"/>
              </w:rPr>
              <w:t>Sự nở vì nhiệt của vật rắn là sự tăng kích thước của vật rắn khi nhiệt độ tăng.</w:t>
            </w:r>
          </w:p>
          <w:p w:rsidR="0026667F" w:rsidRPr="00B316C2" w:rsidRDefault="0026667F" w:rsidP="0026667F">
            <w:pPr>
              <w:numPr>
                <w:ilvl w:val="1"/>
                <w:numId w:val="3"/>
              </w:numPr>
              <w:tabs>
                <w:tab w:val="clear" w:pos="1440"/>
                <w:tab w:val="left" w:pos="390"/>
              </w:tabs>
              <w:ind w:left="0" w:firstLine="130"/>
              <w:rPr>
                <w:rFonts w:cs="Times New Roman"/>
                <w:sz w:val="28"/>
                <w:szCs w:val="28"/>
              </w:rPr>
            </w:pPr>
            <w:r w:rsidRPr="00B316C2">
              <w:rPr>
                <w:rFonts w:cs="Times New Roman"/>
                <w:sz w:val="28"/>
                <w:szCs w:val="28"/>
              </w:rPr>
              <w:t>Có hại: Trong kĩ thuật phải khắc phục tác dụng có hại của sự nở vì nhiệt. Ví dụ: giữa hai đầu các thanh ray phải có khoảng cách đủ lớn để các thanh ray dãn nở khi nhiệt độ tăng.</w:t>
            </w:r>
          </w:p>
          <w:p w:rsidR="0026667F" w:rsidRPr="00B316C2" w:rsidRDefault="0026667F" w:rsidP="0026667F">
            <w:pPr>
              <w:numPr>
                <w:ilvl w:val="1"/>
                <w:numId w:val="3"/>
              </w:numPr>
              <w:tabs>
                <w:tab w:val="clear" w:pos="1440"/>
                <w:tab w:val="left" w:pos="390"/>
              </w:tabs>
              <w:ind w:left="0" w:firstLine="130"/>
              <w:rPr>
                <w:rFonts w:cs="Times New Roman"/>
                <w:sz w:val="28"/>
                <w:szCs w:val="28"/>
              </w:rPr>
            </w:pPr>
            <w:r w:rsidRPr="00B316C2">
              <w:rPr>
                <w:rFonts w:cs="Times New Roman"/>
                <w:sz w:val="28"/>
                <w:szCs w:val="28"/>
              </w:rPr>
              <w:t xml:space="preserve">Có lợi: sự nở vì nhiệt được ứng dụng để chế tạo băng kép, lồng ghép </w:t>
            </w:r>
            <w:proofErr w:type="gramStart"/>
            <w:r w:rsidRPr="00B316C2">
              <w:rPr>
                <w:rFonts w:cs="Times New Roman"/>
                <w:sz w:val="28"/>
                <w:szCs w:val="28"/>
              </w:rPr>
              <w:t>đai</w:t>
            </w:r>
            <w:proofErr w:type="gramEnd"/>
            <w:r w:rsidRPr="00B316C2">
              <w:rPr>
                <w:rFonts w:cs="Times New Roman"/>
                <w:sz w:val="28"/>
                <w:szCs w:val="28"/>
              </w:rPr>
              <w:t xml:space="preserve"> sắt và bánh xe…</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w:t>
            </w:r>
          </w:p>
          <w:p w:rsidR="0026667F" w:rsidRPr="00B316C2" w:rsidRDefault="0026667F" w:rsidP="0026667F">
            <w:pPr>
              <w:jc w:val="center"/>
              <w:rPr>
                <w:rFonts w:cs="Times New Roman"/>
                <w:sz w:val="28"/>
                <w:szCs w:val="28"/>
              </w:rPr>
            </w:pPr>
          </w:p>
          <w:p w:rsidR="0026667F" w:rsidRPr="00B316C2" w:rsidRDefault="0026667F" w:rsidP="0026667F">
            <w:pPr>
              <w:jc w:val="center"/>
              <w:rPr>
                <w:rFonts w:cs="Times New Roman"/>
                <w:sz w:val="28"/>
                <w:szCs w:val="28"/>
              </w:rPr>
            </w:pPr>
            <w:r w:rsidRPr="00B316C2">
              <w:rPr>
                <w:rFonts w:cs="Times New Roman"/>
                <w:sz w:val="28"/>
                <w:szCs w:val="28"/>
              </w:rPr>
              <w:t>0,5</w:t>
            </w:r>
          </w:p>
          <w:p w:rsidR="0026667F" w:rsidRPr="00B316C2" w:rsidRDefault="0026667F" w:rsidP="0026667F">
            <w:pPr>
              <w:jc w:val="center"/>
              <w:rPr>
                <w:rFonts w:cs="Times New Roman"/>
                <w:sz w:val="28"/>
                <w:szCs w:val="28"/>
              </w:rPr>
            </w:pPr>
          </w:p>
          <w:p w:rsidR="0026667F" w:rsidRPr="00B316C2" w:rsidRDefault="0026667F" w:rsidP="0026667F">
            <w:pPr>
              <w:jc w:val="center"/>
              <w:rPr>
                <w:rFonts w:cs="Times New Roman"/>
                <w:sz w:val="28"/>
                <w:szCs w:val="28"/>
              </w:rPr>
            </w:pPr>
          </w:p>
          <w:p w:rsidR="0026667F" w:rsidRPr="00B316C2" w:rsidRDefault="0026667F" w:rsidP="0026667F">
            <w:pPr>
              <w:jc w:val="center"/>
              <w:rPr>
                <w:rFonts w:cs="Times New Roman"/>
                <w:sz w:val="28"/>
                <w:szCs w:val="28"/>
              </w:rPr>
            </w:pPr>
            <w:r w:rsidRPr="00B316C2">
              <w:rPr>
                <w:rFonts w:cs="Times New Roman"/>
                <w:sz w:val="28"/>
                <w:szCs w:val="28"/>
              </w:rPr>
              <w:t>0,5</w:t>
            </w:r>
          </w:p>
        </w:tc>
      </w:tr>
      <w:tr w:rsidR="0026667F" w:rsidRPr="00B316C2" w:rsidTr="00B316C2">
        <w:trPr>
          <w:trHeight w:val="442"/>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5</w:t>
            </w:r>
          </w:p>
        </w:tc>
        <w:tc>
          <w:tcPr>
            <w:tcW w:w="7491" w:type="dxa"/>
            <w:vAlign w:val="center"/>
          </w:tcPr>
          <w:p w:rsidR="0026667F" w:rsidRPr="00B316C2" w:rsidRDefault="0026667F" w:rsidP="0026667F">
            <w:pPr>
              <w:rPr>
                <w:rFonts w:cs="Times New Roman"/>
                <w:sz w:val="28"/>
                <w:szCs w:val="28"/>
              </w:rPr>
            </w:pPr>
            <w:r w:rsidRPr="00B316C2">
              <w:rPr>
                <w:rFonts w:cs="Times New Roman"/>
                <w:sz w:val="28"/>
                <w:szCs w:val="28"/>
              </w:rPr>
              <w:t>p = mv = 3120 kgm/s</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0,5x2</w:t>
            </w:r>
          </w:p>
        </w:tc>
      </w:tr>
      <w:tr w:rsidR="0026667F" w:rsidRPr="00B316C2" w:rsidTr="00B316C2">
        <w:trPr>
          <w:trHeight w:val="2125"/>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6</w:t>
            </w:r>
          </w:p>
        </w:tc>
        <w:tc>
          <w:tcPr>
            <w:tcW w:w="7491" w:type="dxa"/>
            <w:vAlign w:val="center"/>
          </w:tcPr>
          <w:p w:rsidR="0026667F" w:rsidRPr="00B316C2" w:rsidRDefault="0026667F" w:rsidP="0026667F">
            <w:pPr>
              <w:rPr>
                <w:rFonts w:cs="Times New Roman"/>
                <w:sz w:val="28"/>
                <w:szCs w:val="28"/>
              </w:rPr>
            </w:pPr>
            <w:r w:rsidRPr="00B316C2">
              <w:rPr>
                <w:rFonts w:cs="Times New Roman"/>
                <w:sz w:val="28"/>
                <w:szCs w:val="28"/>
              </w:rPr>
              <w:t>Vẽ hình</w:t>
            </w:r>
          </w:p>
          <w:p w:rsidR="0026667F" w:rsidRPr="00B316C2" w:rsidRDefault="0026667F" w:rsidP="0026667F">
            <w:pPr>
              <w:rPr>
                <w:rFonts w:cs="Times New Roman"/>
                <w:sz w:val="28"/>
                <w:szCs w:val="28"/>
              </w:rPr>
            </w:pPr>
            <w:r w:rsidRPr="00B316C2">
              <w:rPr>
                <w:rFonts w:cs="Times New Roman"/>
                <w:sz w:val="28"/>
                <w:szCs w:val="28"/>
              </w:rPr>
              <w:t>W</w:t>
            </w:r>
            <w:r w:rsidRPr="00B316C2">
              <w:rPr>
                <w:rFonts w:cs="Times New Roman"/>
                <w:sz w:val="28"/>
                <w:szCs w:val="28"/>
                <w:vertAlign w:val="subscript"/>
              </w:rPr>
              <w:t>đ2</w:t>
            </w:r>
            <w:r w:rsidRPr="00B316C2">
              <w:rPr>
                <w:rFonts w:cs="Times New Roman"/>
                <w:sz w:val="28"/>
                <w:szCs w:val="28"/>
              </w:rPr>
              <w:t xml:space="preserve"> – W</w:t>
            </w:r>
            <w:r w:rsidRPr="00B316C2">
              <w:rPr>
                <w:rFonts w:cs="Times New Roman"/>
                <w:sz w:val="28"/>
                <w:szCs w:val="28"/>
                <w:vertAlign w:val="subscript"/>
              </w:rPr>
              <w:t>đ1</w:t>
            </w:r>
            <w:r w:rsidRPr="00B316C2">
              <w:rPr>
                <w:rFonts w:cs="Times New Roman"/>
                <w:sz w:val="28"/>
                <w:szCs w:val="28"/>
              </w:rPr>
              <w:t xml:space="preserve"> = A</w:t>
            </w:r>
            <w:r w:rsidRPr="00B316C2">
              <w:rPr>
                <w:rFonts w:cs="Times New Roman"/>
                <w:sz w:val="28"/>
                <w:szCs w:val="28"/>
                <w:vertAlign w:val="subscript"/>
              </w:rPr>
              <w:t>N</w:t>
            </w:r>
            <w:r w:rsidRPr="00B316C2">
              <w:rPr>
                <w:rFonts w:cs="Times New Roman"/>
                <w:sz w:val="28"/>
                <w:szCs w:val="28"/>
              </w:rPr>
              <w:t xml:space="preserve"> + A</w:t>
            </w:r>
            <w:r w:rsidRPr="00B316C2">
              <w:rPr>
                <w:rFonts w:cs="Times New Roman"/>
                <w:sz w:val="28"/>
                <w:szCs w:val="28"/>
                <w:vertAlign w:val="subscript"/>
              </w:rPr>
              <w:t>P</w:t>
            </w:r>
            <w:r w:rsidRPr="00B316C2">
              <w:rPr>
                <w:rFonts w:cs="Times New Roman"/>
                <w:sz w:val="28"/>
                <w:szCs w:val="28"/>
              </w:rPr>
              <w:t xml:space="preserve"> + A</w:t>
            </w:r>
            <w:r w:rsidRPr="00B316C2">
              <w:rPr>
                <w:rFonts w:cs="Times New Roman"/>
                <w:sz w:val="28"/>
                <w:szCs w:val="28"/>
                <w:vertAlign w:val="subscript"/>
              </w:rPr>
              <w:t>K</w:t>
            </w:r>
          </w:p>
          <w:p w:rsidR="0026667F" w:rsidRPr="00B316C2" w:rsidRDefault="0026667F" w:rsidP="0026667F">
            <w:pPr>
              <w:rPr>
                <w:rFonts w:cs="Times New Roman"/>
                <w:sz w:val="28"/>
                <w:szCs w:val="28"/>
              </w:rPr>
            </w:pPr>
            <w:r w:rsidRPr="00B316C2">
              <w:rPr>
                <w:rFonts w:cs="Times New Roman"/>
                <w:sz w:val="28"/>
                <w:szCs w:val="28"/>
              </w:rPr>
              <w:sym w:font="Symbol" w:char="F0DE"/>
            </w:r>
            <w:r w:rsidRPr="00B316C2">
              <w:rPr>
                <w:rFonts w:cs="Times New Roman"/>
                <w:sz w:val="28"/>
                <w:szCs w:val="28"/>
              </w:rPr>
              <w:t xml:space="preserve"> </w:t>
            </w:r>
            <w:r w:rsidRPr="00B316C2">
              <w:rPr>
                <w:rFonts w:cs="Times New Roman"/>
                <w:position w:val="-22"/>
                <w:sz w:val="28"/>
                <w:szCs w:val="28"/>
              </w:rPr>
              <w:object w:dxaOrig="600" w:dyaOrig="580">
                <v:shape id="_x0000_i1026" type="#_x0000_t75" style="width:30pt;height:29.25pt" o:ole="">
                  <v:imagedata r:id="rId7" o:title=""/>
                </v:shape>
                <o:OLEObject Type="Embed" ProgID="Equation.DSMT4" ShapeID="_x0000_i1026" DrawAspect="Content" ObjectID="_1459058522" r:id="rId8"/>
              </w:object>
            </w:r>
            <w:r w:rsidRPr="00B316C2">
              <w:rPr>
                <w:rFonts w:cs="Times New Roman"/>
                <w:sz w:val="28"/>
                <w:szCs w:val="28"/>
              </w:rPr>
              <w:t xml:space="preserve"> = F</w:t>
            </w:r>
            <w:r w:rsidRPr="00B316C2">
              <w:rPr>
                <w:rFonts w:cs="Times New Roman"/>
                <w:sz w:val="28"/>
                <w:szCs w:val="28"/>
                <w:vertAlign w:val="subscript"/>
              </w:rPr>
              <w:t>k</w:t>
            </w:r>
            <w:r w:rsidRPr="00B316C2">
              <w:rPr>
                <w:rFonts w:cs="Times New Roman"/>
                <w:sz w:val="28"/>
                <w:szCs w:val="28"/>
              </w:rPr>
              <w:t xml:space="preserve">.s.cos </w:t>
            </w:r>
            <w:r w:rsidRPr="00B316C2">
              <w:rPr>
                <w:rFonts w:cs="Times New Roman"/>
                <w:sz w:val="28"/>
                <w:szCs w:val="28"/>
              </w:rPr>
              <w:sym w:font="Symbol" w:char="F061"/>
            </w:r>
          </w:p>
          <w:p w:rsidR="0026667F" w:rsidRPr="00B316C2" w:rsidRDefault="0026667F" w:rsidP="0026667F">
            <w:pPr>
              <w:rPr>
                <w:rFonts w:cs="Times New Roman"/>
                <w:sz w:val="28"/>
                <w:szCs w:val="28"/>
              </w:rPr>
            </w:pPr>
            <w:r w:rsidRPr="00B316C2">
              <w:rPr>
                <w:rFonts w:cs="Times New Roman"/>
                <w:sz w:val="28"/>
                <w:szCs w:val="28"/>
              </w:rPr>
              <w:t>F</w:t>
            </w:r>
            <w:r w:rsidRPr="00B316C2">
              <w:rPr>
                <w:rFonts w:cs="Times New Roman"/>
                <w:sz w:val="28"/>
                <w:szCs w:val="28"/>
                <w:vertAlign w:val="subscript"/>
              </w:rPr>
              <w:t>k</w:t>
            </w:r>
            <w:r w:rsidRPr="00B316C2">
              <w:rPr>
                <w:rFonts w:cs="Times New Roman"/>
                <w:sz w:val="28"/>
                <w:szCs w:val="28"/>
              </w:rPr>
              <w:t xml:space="preserve"> = </w:t>
            </w:r>
            <w:r w:rsidRPr="00B316C2">
              <w:rPr>
                <w:rFonts w:cs="Times New Roman"/>
                <w:position w:val="-22"/>
                <w:sz w:val="28"/>
                <w:szCs w:val="28"/>
              </w:rPr>
              <w:object w:dxaOrig="780" w:dyaOrig="600">
                <v:shape id="_x0000_i1027" type="#_x0000_t75" style="width:39pt;height:30pt" o:ole="">
                  <v:imagedata r:id="rId9" o:title=""/>
                </v:shape>
                <o:OLEObject Type="Embed" ProgID="Equation.DSMT4" ShapeID="_x0000_i1027" DrawAspect="Content" ObjectID="_1459058523" r:id="rId10"/>
              </w:object>
            </w:r>
            <w:r w:rsidRPr="00B316C2">
              <w:rPr>
                <w:rFonts w:cs="Times New Roman"/>
                <w:sz w:val="28"/>
                <w:szCs w:val="28"/>
              </w:rPr>
              <w:t xml:space="preserve"> = 1000 N</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w:t>
            </w:r>
          </w:p>
          <w:p w:rsidR="0026667F" w:rsidRPr="00B316C2" w:rsidRDefault="0026667F" w:rsidP="0026667F">
            <w:pPr>
              <w:jc w:val="center"/>
              <w:rPr>
                <w:rFonts w:cs="Times New Roman"/>
                <w:sz w:val="28"/>
                <w:szCs w:val="28"/>
              </w:rPr>
            </w:pPr>
            <w:r w:rsidRPr="00B316C2">
              <w:rPr>
                <w:rFonts w:cs="Times New Roman"/>
                <w:sz w:val="28"/>
                <w:szCs w:val="28"/>
              </w:rPr>
              <w:t>0,25</w:t>
            </w:r>
          </w:p>
          <w:p w:rsidR="0026667F" w:rsidRPr="00B316C2" w:rsidRDefault="0026667F" w:rsidP="0026667F">
            <w:pPr>
              <w:jc w:val="center"/>
              <w:rPr>
                <w:rFonts w:cs="Times New Roman"/>
                <w:sz w:val="28"/>
                <w:szCs w:val="28"/>
              </w:rPr>
            </w:pPr>
            <w:r w:rsidRPr="00B316C2">
              <w:rPr>
                <w:rFonts w:cs="Times New Roman"/>
                <w:sz w:val="28"/>
                <w:szCs w:val="28"/>
              </w:rPr>
              <w:t>0,25</w:t>
            </w:r>
          </w:p>
          <w:p w:rsidR="0026667F" w:rsidRPr="00B316C2" w:rsidRDefault="0026667F" w:rsidP="0026667F">
            <w:pPr>
              <w:jc w:val="center"/>
              <w:rPr>
                <w:rFonts w:cs="Times New Roman"/>
                <w:sz w:val="28"/>
                <w:szCs w:val="28"/>
              </w:rPr>
            </w:pPr>
          </w:p>
          <w:p w:rsidR="0026667F" w:rsidRPr="00B316C2" w:rsidRDefault="0026667F" w:rsidP="00B316C2">
            <w:pPr>
              <w:jc w:val="center"/>
              <w:rPr>
                <w:rFonts w:cs="Times New Roman"/>
                <w:sz w:val="28"/>
                <w:szCs w:val="28"/>
              </w:rPr>
            </w:pPr>
            <w:r w:rsidRPr="00B316C2">
              <w:rPr>
                <w:rFonts w:cs="Times New Roman"/>
                <w:sz w:val="28"/>
                <w:szCs w:val="28"/>
              </w:rPr>
              <w:t>0,25x2</w:t>
            </w:r>
          </w:p>
        </w:tc>
      </w:tr>
      <w:tr w:rsidR="0026667F" w:rsidRPr="00B316C2" w:rsidTr="00B316C2">
        <w:trPr>
          <w:trHeight w:val="1693"/>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7</w:t>
            </w:r>
          </w:p>
        </w:tc>
        <w:tc>
          <w:tcPr>
            <w:tcW w:w="7491" w:type="dxa"/>
            <w:vAlign w:val="center"/>
          </w:tcPr>
          <w:p w:rsidR="0026667F" w:rsidRPr="00B316C2" w:rsidRDefault="0026667F" w:rsidP="0026667F">
            <w:pPr>
              <w:rPr>
                <w:rFonts w:cs="Times New Roman"/>
                <w:sz w:val="28"/>
                <w:szCs w:val="28"/>
              </w:rPr>
            </w:pPr>
            <w:r w:rsidRPr="00B316C2">
              <w:rPr>
                <w:rFonts w:cs="Times New Roman"/>
                <w:sz w:val="28"/>
                <w:szCs w:val="28"/>
              </w:rPr>
              <w:t>V</w:t>
            </w:r>
            <w:r w:rsidRPr="00B316C2">
              <w:rPr>
                <w:rFonts w:cs="Times New Roman"/>
                <w:sz w:val="28"/>
                <w:szCs w:val="28"/>
                <w:vertAlign w:val="subscript"/>
              </w:rPr>
              <w:t>2</w:t>
            </w:r>
            <w:r w:rsidRPr="00B316C2">
              <w:rPr>
                <w:rFonts w:cs="Times New Roman"/>
                <w:sz w:val="28"/>
                <w:szCs w:val="28"/>
              </w:rPr>
              <w:t xml:space="preserve"> = V</w:t>
            </w:r>
            <w:r w:rsidRPr="00B316C2">
              <w:rPr>
                <w:rFonts w:cs="Times New Roman"/>
                <w:sz w:val="28"/>
                <w:szCs w:val="28"/>
                <w:vertAlign w:val="subscript"/>
              </w:rPr>
              <w:t>1</w:t>
            </w:r>
            <w:r w:rsidRPr="00B316C2">
              <w:rPr>
                <w:rFonts w:cs="Times New Roman"/>
                <w:sz w:val="28"/>
                <w:szCs w:val="28"/>
              </w:rPr>
              <w:t>/4 = 0,5 lít</w:t>
            </w:r>
          </w:p>
          <w:p w:rsidR="0026667F" w:rsidRPr="00B316C2" w:rsidRDefault="0026667F" w:rsidP="0026667F">
            <w:pPr>
              <w:rPr>
                <w:rFonts w:cs="Times New Roman"/>
                <w:sz w:val="28"/>
                <w:szCs w:val="28"/>
              </w:rPr>
            </w:pPr>
            <w:r w:rsidRPr="00B316C2">
              <w:rPr>
                <w:rFonts w:cs="Times New Roman"/>
                <w:position w:val="-28"/>
                <w:sz w:val="28"/>
                <w:szCs w:val="28"/>
              </w:rPr>
              <w:object w:dxaOrig="499" w:dyaOrig="639">
                <v:shape id="_x0000_i1028" type="#_x0000_t75" style="width:24.75pt;height:32.25pt" o:ole="">
                  <v:imagedata r:id="rId11" o:title=""/>
                </v:shape>
                <o:OLEObject Type="Embed" ProgID="Equation.DSMT4" ShapeID="_x0000_i1028" DrawAspect="Content" ObjectID="_1459058524" r:id="rId12"/>
              </w:object>
            </w:r>
            <w:r w:rsidRPr="00B316C2">
              <w:rPr>
                <w:rFonts w:cs="Times New Roman"/>
                <w:sz w:val="28"/>
                <w:szCs w:val="28"/>
              </w:rPr>
              <w:t>=</w:t>
            </w:r>
            <w:r w:rsidRPr="00B316C2">
              <w:rPr>
                <w:rFonts w:cs="Times New Roman"/>
                <w:position w:val="-28"/>
                <w:sz w:val="28"/>
                <w:szCs w:val="28"/>
              </w:rPr>
              <w:object w:dxaOrig="540" w:dyaOrig="639">
                <v:shape id="_x0000_i1029" type="#_x0000_t75" style="width:27pt;height:32.25pt" o:ole="">
                  <v:imagedata r:id="rId13" o:title=""/>
                </v:shape>
                <o:OLEObject Type="Embed" ProgID="Equation.DSMT4" ShapeID="_x0000_i1029" DrawAspect="Content" ObjectID="_1459058525" r:id="rId14"/>
              </w:object>
            </w:r>
            <w:r w:rsidRPr="00B316C2">
              <w:rPr>
                <w:rFonts w:cs="Times New Roman"/>
                <w:sz w:val="28"/>
                <w:szCs w:val="28"/>
              </w:rPr>
              <w:t xml:space="preserve"> </w:t>
            </w:r>
            <w:r w:rsidRPr="00B316C2">
              <w:rPr>
                <w:rFonts w:cs="Times New Roman"/>
                <w:sz w:val="28"/>
                <w:szCs w:val="28"/>
              </w:rPr>
              <w:sym w:font="Symbol" w:char="F0DE"/>
            </w:r>
            <w:r w:rsidRPr="00B316C2">
              <w:rPr>
                <w:rFonts w:cs="Times New Roman"/>
                <w:sz w:val="28"/>
                <w:szCs w:val="28"/>
              </w:rPr>
              <w:t xml:space="preserve"> T</w:t>
            </w:r>
            <w:r w:rsidRPr="00B316C2">
              <w:rPr>
                <w:rFonts w:cs="Times New Roman"/>
                <w:sz w:val="28"/>
                <w:szCs w:val="28"/>
                <w:vertAlign w:val="subscript"/>
              </w:rPr>
              <w:t>2</w:t>
            </w:r>
            <w:r w:rsidRPr="00B316C2">
              <w:rPr>
                <w:rFonts w:cs="Times New Roman"/>
                <w:sz w:val="28"/>
                <w:szCs w:val="28"/>
              </w:rPr>
              <w:t xml:space="preserve"> = 782,5 K</w:t>
            </w:r>
          </w:p>
          <w:p w:rsidR="0026667F" w:rsidRPr="00B316C2" w:rsidRDefault="0026667F" w:rsidP="0026667F">
            <w:pPr>
              <w:rPr>
                <w:rFonts w:cs="Times New Roman"/>
                <w:sz w:val="28"/>
                <w:szCs w:val="28"/>
              </w:rPr>
            </w:pPr>
            <w:r w:rsidRPr="00B316C2">
              <w:rPr>
                <w:rFonts w:cs="Times New Roman"/>
                <w:position w:val="-28"/>
                <w:sz w:val="28"/>
                <w:szCs w:val="28"/>
              </w:rPr>
              <w:object w:dxaOrig="320" w:dyaOrig="639">
                <v:shape id="_x0000_i1030" type="#_x0000_t75" style="width:15.75pt;height:32.25pt" o:ole="">
                  <v:imagedata r:id="rId15" o:title=""/>
                </v:shape>
                <o:OLEObject Type="Embed" ProgID="Equation.DSMT4" ShapeID="_x0000_i1030" DrawAspect="Content" ObjectID="_1459058526" r:id="rId16"/>
              </w:object>
            </w:r>
            <w:r w:rsidRPr="00B316C2">
              <w:rPr>
                <w:rFonts w:cs="Times New Roman"/>
                <w:sz w:val="28"/>
                <w:szCs w:val="28"/>
              </w:rPr>
              <w:t>=</w:t>
            </w:r>
            <w:r w:rsidRPr="00B316C2">
              <w:rPr>
                <w:rFonts w:cs="Times New Roman"/>
                <w:position w:val="-28"/>
                <w:sz w:val="28"/>
                <w:szCs w:val="28"/>
              </w:rPr>
              <w:object w:dxaOrig="320" w:dyaOrig="639">
                <v:shape id="_x0000_i1031" type="#_x0000_t75" style="width:15.75pt;height:32.25pt" o:ole="">
                  <v:imagedata r:id="rId17" o:title=""/>
                </v:shape>
                <o:OLEObject Type="Embed" ProgID="Equation.DSMT4" ShapeID="_x0000_i1031" DrawAspect="Content" ObjectID="_1459058527" r:id="rId18"/>
              </w:object>
            </w:r>
            <w:r w:rsidRPr="00B316C2">
              <w:rPr>
                <w:rFonts w:cs="Times New Roman"/>
                <w:sz w:val="28"/>
                <w:szCs w:val="28"/>
              </w:rPr>
              <w:t xml:space="preserve"> </w:t>
            </w:r>
            <w:r w:rsidRPr="00B316C2">
              <w:rPr>
                <w:rFonts w:cs="Times New Roman"/>
                <w:sz w:val="28"/>
                <w:szCs w:val="28"/>
              </w:rPr>
              <w:sym w:font="Symbol" w:char="F0DE"/>
            </w:r>
            <w:r w:rsidRPr="00B316C2">
              <w:rPr>
                <w:rFonts w:cs="Times New Roman"/>
                <w:sz w:val="28"/>
                <w:szCs w:val="28"/>
              </w:rPr>
              <w:t xml:space="preserve"> p</w:t>
            </w:r>
            <w:r w:rsidRPr="00B316C2">
              <w:rPr>
                <w:rFonts w:cs="Times New Roman"/>
                <w:sz w:val="28"/>
                <w:szCs w:val="28"/>
                <w:vertAlign w:val="subscript"/>
              </w:rPr>
              <w:t>3</w:t>
            </w:r>
            <w:r w:rsidRPr="00B316C2">
              <w:rPr>
                <w:rFonts w:cs="Times New Roman"/>
                <w:sz w:val="28"/>
                <w:szCs w:val="28"/>
              </w:rPr>
              <w:t xml:space="preserve"> = 374,44.10</w:t>
            </w:r>
            <w:r w:rsidRPr="00B316C2">
              <w:rPr>
                <w:rFonts w:cs="Times New Roman"/>
                <w:sz w:val="28"/>
                <w:szCs w:val="28"/>
                <w:vertAlign w:val="superscript"/>
              </w:rPr>
              <w:t>3</w:t>
            </w:r>
            <w:r w:rsidRPr="00B316C2">
              <w:rPr>
                <w:rFonts w:cs="Times New Roman"/>
                <w:sz w:val="28"/>
                <w:szCs w:val="28"/>
              </w:rPr>
              <w:t xml:space="preserve"> Pa</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w:t>
            </w:r>
          </w:p>
          <w:p w:rsidR="0026667F" w:rsidRPr="00B316C2" w:rsidRDefault="0026667F" w:rsidP="0026667F">
            <w:pPr>
              <w:jc w:val="center"/>
              <w:rPr>
                <w:rFonts w:cs="Times New Roman"/>
                <w:sz w:val="28"/>
                <w:szCs w:val="28"/>
              </w:rPr>
            </w:pPr>
            <w:r w:rsidRPr="00B316C2">
              <w:rPr>
                <w:rFonts w:cs="Times New Roman"/>
                <w:sz w:val="28"/>
                <w:szCs w:val="28"/>
              </w:rPr>
              <w:t>0,25x2</w:t>
            </w:r>
          </w:p>
          <w:p w:rsidR="0026667F" w:rsidRPr="00B316C2" w:rsidRDefault="0026667F" w:rsidP="0026667F">
            <w:pPr>
              <w:jc w:val="center"/>
              <w:rPr>
                <w:rFonts w:cs="Times New Roman"/>
                <w:sz w:val="28"/>
                <w:szCs w:val="28"/>
              </w:rPr>
            </w:pPr>
          </w:p>
          <w:p w:rsidR="0026667F" w:rsidRPr="00B316C2" w:rsidRDefault="0026667F" w:rsidP="0026667F">
            <w:pPr>
              <w:jc w:val="center"/>
              <w:rPr>
                <w:rFonts w:cs="Times New Roman"/>
                <w:sz w:val="28"/>
                <w:szCs w:val="28"/>
              </w:rPr>
            </w:pPr>
            <w:r w:rsidRPr="00B316C2">
              <w:rPr>
                <w:rFonts w:cs="Times New Roman"/>
                <w:sz w:val="28"/>
                <w:szCs w:val="28"/>
              </w:rPr>
              <w:t>0,25x2</w:t>
            </w:r>
          </w:p>
        </w:tc>
      </w:tr>
      <w:tr w:rsidR="0026667F" w:rsidRPr="00B316C2" w:rsidTr="00B316C2">
        <w:trPr>
          <w:trHeight w:val="442"/>
        </w:trPr>
        <w:tc>
          <w:tcPr>
            <w:tcW w:w="808" w:type="dxa"/>
            <w:vAlign w:val="center"/>
          </w:tcPr>
          <w:p w:rsidR="0026667F" w:rsidRPr="00B316C2" w:rsidRDefault="0026667F" w:rsidP="0026667F">
            <w:pPr>
              <w:jc w:val="center"/>
              <w:rPr>
                <w:rFonts w:cs="Times New Roman"/>
                <w:b/>
                <w:sz w:val="28"/>
                <w:szCs w:val="28"/>
              </w:rPr>
            </w:pPr>
            <w:r w:rsidRPr="00B316C2">
              <w:rPr>
                <w:rFonts w:cs="Times New Roman"/>
                <w:b/>
                <w:sz w:val="28"/>
                <w:szCs w:val="28"/>
              </w:rPr>
              <w:t>8</w:t>
            </w:r>
          </w:p>
        </w:tc>
        <w:tc>
          <w:tcPr>
            <w:tcW w:w="7491" w:type="dxa"/>
            <w:vAlign w:val="center"/>
          </w:tcPr>
          <w:p w:rsidR="0026667F" w:rsidRPr="00B316C2" w:rsidRDefault="0026667F" w:rsidP="0026667F">
            <w:pPr>
              <w:rPr>
                <w:rFonts w:cs="Times New Roman"/>
                <w:sz w:val="28"/>
                <w:szCs w:val="28"/>
              </w:rPr>
            </w:pPr>
            <w:r w:rsidRPr="00B316C2">
              <w:rPr>
                <w:rFonts w:cs="Times New Roman"/>
                <w:position w:val="-10"/>
                <w:sz w:val="28"/>
                <w:szCs w:val="28"/>
              </w:rPr>
              <w:object w:dxaOrig="1560" w:dyaOrig="320">
                <v:shape id="_x0000_i1032" type="#_x0000_t75" style="width:78pt;height:15.75pt" o:ole="">
                  <v:imagedata r:id="rId19" o:title=""/>
                </v:shape>
                <o:OLEObject Type="Embed" ProgID="Equation.DSMT4" ShapeID="_x0000_i1032" DrawAspect="Content" ObjectID="_1459058528" r:id="rId20"/>
              </w:object>
            </w:r>
            <w:r w:rsidRPr="00B316C2">
              <w:rPr>
                <w:rFonts w:cs="Times New Roman"/>
                <w:sz w:val="28"/>
                <w:szCs w:val="28"/>
              </w:rPr>
              <w:t>= 0,50027 m</w:t>
            </w:r>
          </w:p>
        </w:tc>
        <w:tc>
          <w:tcPr>
            <w:tcW w:w="1061" w:type="dxa"/>
            <w:vAlign w:val="center"/>
          </w:tcPr>
          <w:p w:rsidR="0026667F" w:rsidRPr="00B316C2" w:rsidRDefault="0026667F" w:rsidP="0026667F">
            <w:pPr>
              <w:jc w:val="center"/>
              <w:rPr>
                <w:rFonts w:cs="Times New Roman"/>
                <w:sz w:val="28"/>
                <w:szCs w:val="28"/>
              </w:rPr>
            </w:pPr>
            <w:r w:rsidRPr="00B316C2">
              <w:rPr>
                <w:rFonts w:cs="Times New Roman"/>
                <w:sz w:val="28"/>
                <w:szCs w:val="28"/>
              </w:rPr>
              <w:t>0,5x2</w:t>
            </w:r>
          </w:p>
        </w:tc>
      </w:tr>
    </w:tbl>
    <w:p w:rsidR="00457D0A" w:rsidRDefault="00457D0A" w:rsidP="005D29F2">
      <w:pPr>
        <w:spacing w:after="0" w:line="240" w:lineRule="auto"/>
        <w:jc w:val="both"/>
      </w:pPr>
    </w:p>
    <w:p w:rsidR="00DB33BB" w:rsidRPr="005D29F2" w:rsidRDefault="00DB33BB" w:rsidP="005D29F2">
      <w:pPr>
        <w:spacing w:after="0" w:line="240" w:lineRule="auto"/>
        <w:jc w:val="both"/>
      </w:pPr>
    </w:p>
    <w:p w:rsidR="0060029A" w:rsidRDefault="0060029A" w:rsidP="0060029A">
      <w:pPr>
        <w:spacing w:after="0" w:line="240" w:lineRule="auto"/>
      </w:pPr>
    </w:p>
    <w:p w:rsidR="0060029A" w:rsidRDefault="0060029A"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p w:rsidR="0026667F" w:rsidRDefault="0026667F" w:rsidP="0060029A">
      <w:pPr>
        <w:spacing w:after="0" w:line="240" w:lineRule="auto"/>
      </w:pPr>
    </w:p>
    <w:sectPr w:rsidR="0026667F" w:rsidSect="00B316C2">
      <w:pgSz w:w="11907" w:h="16840" w:code="9"/>
      <w:pgMar w:top="709" w:right="1197" w:bottom="567"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B241E"/>
    <w:multiLevelType w:val="hybridMultilevel"/>
    <w:tmpl w:val="723E175C"/>
    <w:lvl w:ilvl="0" w:tplc="902080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94703"/>
    <w:multiLevelType w:val="hybridMultilevel"/>
    <w:tmpl w:val="1BF25D88"/>
    <w:lvl w:ilvl="0" w:tplc="7768447E">
      <w:start w:val="1"/>
      <w:numFmt w:val="upperRoman"/>
      <w:lvlText w:val="%1."/>
      <w:lvlJc w:val="left"/>
      <w:pPr>
        <w:tabs>
          <w:tab w:val="num" w:pos="720"/>
        </w:tabs>
        <w:ind w:left="720" w:hanging="180"/>
      </w:pPr>
      <w:rPr>
        <w:rFonts w:hint="default"/>
      </w:rPr>
    </w:lvl>
    <w:lvl w:ilvl="1" w:tplc="2A30D332">
      <w:start w:val="1"/>
      <w:numFmt w:val="bullet"/>
      <w:lvlText w:val=""/>
      <w:lvlJc w:val="left"/>
      <w:pPr>
        <w:tabs>
          <w:tab w:val="num" w:pos="1440"/>
        </w:tabs>
        <w:ind w:left="1440" w:hanging="360"/>
      </w:pPr>
      <w:rPr>
        <w:rFonts w:ascii="Symbol" w:hAnsi="Symbol" w:hint="default"/>
      </w:rPr>
    </w:lvl>
    <w:lvl w:ilvl="2" w:tplc="5F34EC6E">
      <w:start w:val="1"/>
      <w:numFmt w:val="decimal"/>
      <w:lvlText w:val="%3."/>
      <w:lvlJc w:val="left"/>
      <w:pPr>
        <w:tabs>
          <w:tab w:val="num" w:pos="2337"/>
        </w:tabs>
        <w:ind w:left="1980" w:firstLine="0"/>
      </w:pPr>
      <w:rPr>
        <w:rFonts w:ascii="Times New Roman" w:hAnsi="Times New Roman" w:hint="default"/>
        <w:b/>
        <w:color w:val="00000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7CD510D"/>
    <w:multiLevelType w:val="hybridMultilevel"/>
    <w:tmpl w:val="8AE28E34"/>
    <w:lvl w:ilvl="0" w:tplc="DE3AD2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C6F1C"/>
    <w:multiLevelType w:val="hybridMultilevel"/>
    <w:tmpl w:val="D57CADC6"/>
    <w:lvl w:ilvl="0" w:tplc="8044328C">
      <w:start w:val="1"/>
      <w:numFmt w:val="upperRoman"/>
      <w:lvlText w:val="%1."/>
      <w:lvlJc w:val="right"/>
      <w:pPr>
        <w:tabs>
          <w:tab w:val="num" w:pos="720"/>
        </w:tabs>
        <w:ind w:left="720" w:hanging="180"/>
      </w:pPr>
      <w:rPr>
        <w:rFonts w:hint="default"/>
      </w:rPr>
    </w:lvl>
    <w:lvl w:ilvl="1" w:tplc="0436E896">
      <w:start w:val="1"/>
      <w:numFmt w:val="decimal"/>
      <w:lvlText w:val="%2."/>
      <w:lvlJc w:val="left"/>
      <w:pPr>
        <w:tabs>
          <w:tab w:val="num" w:pos="1364"/>
        </w:tabs>
        <w:ind w:left="1307" w:hanging="227"/>
      </w:pPr>
      <w:rPr>
        <w:rFonts w:ascii="Times New Roman" w:hAnsi="Times New Roman" w:hint="default"/>
        <w:b/>
        <w:color w:val="000000"/>
        <w:sz w:val="24"/>
        <w:szCs w:val="24"/>
      </w:rPr>
    </w:lvl>
    <w:lvl w:ilvl="2" w:tplc="2A30D332">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compat/>
  <w:rsids>
    <w:rsidRoot w:val="0060029A"/>
    <w:rsid w:val="000155F7"/>
    <w:rsid w:val="00166456"/>
    <w:rsid w:val="001E2706"/>
    <w:rsid w:val="00216DD3"/>
    <w:rsid w:val="0026667F"/>
    <w:rsid w:val="00277EE0"/>
    <w:rsid w:val="00286C09"/>
    <w:rsid w:val="00300F13"/>
    <w:rsid w:val="003B6A12"/>
    <w:rsid w:val="003C740B"/>
    <w:rsid w:val="00457D0A"/>
    <w:rsid w:val="005761D0"/>
    <w:rsid w:val="00593968"/>
    <w:rsid w:val="005D05EA"/>
    <w:rsid w:val="005D29F2"/>
    <w:rsid w:val="0060029A"/>
    <w:rsid w:val="00770BF0"/>
    <w:rsid w:val="00795D7D"/>
    <w:rsid w:val="007D0597"/>
    <w:rsid w:val="00851C2F"/>
    <w:rsid w:val="00853A46"/>
    <w:rsid w:val="00894BC2"/>
    <w:rsid w:val="009034A4"/>
    <w:rsid w:val="00923822"/>
    <w:rsid w:val="00926816"/>
    <w:rsid w:val="00992BF9"/>
    <w:rsid w:val="00992E0B"/>
    <w:rsid w:val="00A41DED"/>
    <w:rsid w:val="00A86E7C"/>
    <w:rsid w:val="00A974F3"/>
    <w:rsid w:val="00B316C2"/>
    <w:rsid w:val="00D66E5F"/>
    <w:rsid w:val="00DB33BB"/>
    <w:rsid w:val="00E14BE6"/>
    <w:rsid w:val="00E42AAF"/>
    <w:rsid w:val="00E4634A"/>
    <w:rsid w:val="00EF23A5"/>
    <w:rsid w:val="00FD06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0A"/>
    <w:pPr>
      <w:ind w:left="720"/>
      <w:contextualSpacing/>
    </w:pPr>
  </w:style>
  <w:style w:type="table" w:styleId="TableGrid">
    <w:name w:val="Table Grid"/>
    <w:basedOn w:val="TableNormal"/>
    <w:uiPriority w:val="59"/>
    <w:rsid w:val="00457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0A"/>
    <w:pPr>
      <w:ind w:left="720"/>
      <w:contextualSpacing/>
    </w:pPr>
  </w:style>
  <w:style w:type="table" w:styleId="TableGrid">
    <w:name w:val="Table Grid"/>
    <w:basedOn w:val="TableNormal"/>
    <w:uiPriority w:val="59"/>
    <w:rsid w:val="00457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ntnhoa</cp:lastModifiedBy>
  <cp:revision>4</cp:revision>
  <cp:lastPrinted>2014-04-15T02:12:00Z</cp:lastPrinted>
  <dcterms:created xsi:type="dcterms:W3CDTF">2014-04-15T01:37:00Z</dcterms:created>
  <dcterms:modified xsi:type="dcterms:W3CDTF">2014-04-15T02:15:00Z</dcterms:modified>
</cp:coreProperties>
</file>