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994FFD">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C300A5" w:rsidRPr="0078594B" w:rsidRDefault="00C300A5" w:rsidP="00F8442F">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F8442F">
              <w:rPr>
                <w:rFonts w:ascii="Times New Roman" w:hAnsi="Times New Roman" w:cs="Times New Roman"/>
                <w:sz w:val="26"/>
                <w:szCs w:val="26"/>
                <w:u w:val="single"/>
              </w:rPr>
              <w:t>3</w:t>
            </w:r>
            <w:r w:rsidRPr="0078594B">
              <w:rPr>
                <w:rFonts w:ascii="Times New Roman" w:hAnsi="Times New Roman" w:cs="Times New Roman"/>
                <w:sz w:val="26"/>
                <w:szCs w:val="26"/>
                <w:u w:val="single"/>
              </w:rPr>
              <w:t xml:space="preserve"> – 201</w:t>
            </w:r>
            <w:r w:rsidR="00F8442F">
              <w:rPr>
                <w:rFonts w:ascii="Times New Roman" w:hAnsi="Times New Roman" w:cs="Times New Roman"/>
                <w:sz w:val="26"/>
                <w:szCs w:val="26"/>
                <w:u w:val="single"/>
              </w:rPr>
              <w:t>4</w:t>
            </w:r>
          </w:p>
        </w:tc>
        <w:tc>
          <w:tcPr>
            <w:tcW w:w="6096" w:type="dxa"/>
          </w:tcPr>
          <w:p w:rsidR="00C300A5" w:rsidRPr="001A1DB5" w:rsidRDefault="00C300A5" w:rsidP="00994FFD">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 xml:space="preserve">ĐỀ KIỂM TRA </w:t>
            </w:r>
            <w:r>
              <w:rPr>
                <w:rFonts w:ascii="Times New Roman" w:hAnsi="Times New Roman" w:cs="Times New Roman"/>
                <w:b/>
                <w:sz w:val="26"/>
                <w:szCs w:val="26"/>
              </w:rPr>
              <w:t xml:space="preserve">HỌC KỲ </w:t>
            </w:r>
            <w:r w:rsidR="00853E7B">
              <w:rPr>
                <w:rFonts w:ascii="Times New Roman" w:hAnsi="Times New Roman" w:cs="Times New Roman"/>
                <w:b/>
                <w:sz w:val="26"/>
                <w:szCs w:val="26"/>
              </w:rPr>
              <w:t>I</w:t>
            </w:r>
            <w:r>
              <w:rPr>
                <w:rFonts w:ascii="Times New Roman" w:hAnsi="Times New Roman" w:cs="Times New Roman"/>
                <w:b/>
                <w:sz w:val="26"/>
                <w:szCs w:val="26"/>
              </w:rPr>
              <w:t>I</w:t>
            </w:r>
            <w:r w:rsidR="00853E7B">
              <w:rPr>
                <w:rFonts w:ascii="Times New Roman" w:hAnsi="Times New Roman" w:cs="Times New Roman"/>
                <w:b/>
                <w:sz w:val="26"/>
                <w:szCs w:val="26"/>
              </w:rPr>
              <w:t xml:space="preserve"> – NGÀY 28</w:t>
            </w:r>
            <w:r>
              <w:rPr>
                <w:rFonts w:ascii="Times New Roman" w:hAnsi="Times New Roman" w:cs="Times New Roman"/>
                <w:b/>
                <w:sz w:val="26"/>
                <w:szCs w:val="26"/>
              </w:rPr>
              <w:t>/</w:t>
            </w:r>
            <w:r w:rsidR="00853E7B">
              <w:rPr>
                <w:rFonts w:ascii="Times New Roman" w:hAnsi="Times New Roman" w:cs="Times New Roman"/>
                <w:b/>
                <w:sz w:val="26"/>
                <w:szCs w:val="26"/>
              </w:rPr>
              <w:t>4</w:t>
            </w:r>
            <w:r w:rsidRPr="001A1DB5">
              <w:rPr>
                <w:rFonts w:ascii="Times New Roman" w:hAnsi="Times New Roman" w:cs="Times New Roman"/>
                <w:b/>
                <w:sz w:val="26"/>
                <w:szCs w:val="26"/>
              </w:rPr>
              <w:t>/201</w:t>
            </w:r>
            <w:r w:rsidR="00853E7B">
              <w:rPr>
                <w:rFonts w:ascii="Times New Roman" w:hAnsi="Times New Roman" w:cs="Times New Roman"/>
                <w:b/>
                <w:sz w:val="26"/>
                <w:szCs w:val="26"/>
              </w:rPr>
              <w:t>4</w:t>
            </w:r>
          </w:p>
          <w:p w:rsidR="00C300A5" w:rsidRPr="0078594B" w:rsidRDefault="00C300A5" w:rsidP="00994FFD">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sidR="008968A7" w:rsidRPr="00F8442F">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853E7B">
              <w:rPr>
                <w:rFonts w:ascii="Times New Roman" w:hAnsi="Times New Roman" w:cs="Times New Roman"/>
                <w:b/>
                <w:sz w:val="26"/>
                <w:szCs w:val="26"/>
                <w:u w:val="single"/>
              </w:rPr>
              <w:t>LỚP:</w:t>
            </w:r>
            <w:r w:rsidRPr="00F8442F">
              <w:rPr>
                <w:rFonts w:ascii="Times New Roman" w:hAnsi="Times New Roman" w:cs="Times New Roman"/>
                <w:b/>
                <w:sz w:val="26"/>
                <w:szCs w:val="26"/>
              </w:rPr>
              <w:t xml:space="preserve"> 1</w:t>
            </w:r>
            <w:r w:rsidR="00C63D51">
              <w:rPr>
                <w:rFonts w:ascii="Times New Roman" w:hAnsi="Times New Roman" w:cs="Times New Roman"/>
                <w:b/>
                <w:sz w:val="26"/>
                <w:szCs w:val="26"/>
              </w:rPr>
              <w:t>1</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8968A7">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CC5A06" w:rsidRDefault="00C300A5" w:rsidP="00994FFD">
            <w:pPr>
              <w:spacing w:line="276" w:lineRule="auto"/>
              <w:ind w:left="0" w:firstLine="0"/>
              <w:jc w:val="center"/>
              <w:rPr>
                <w:rFonts w:ascii="Times New Roman" w:hAnsi="Times New Roman" w:cs="Times New Roman"/>
                <w:b/>
                <w:i/>
                <w:sz w:val="26"/>
                <w:szCs w:val="26"/>
              </w:rPr>
            </w:pPr>
          </w:p>
        </w:tc>
      </w:tr>
    </w:tbl>
    <w:p w:rsidR="00DF7E6F" w:rsidRPr="00DB24A9" w:rsidRDefault="000B214E" w:rsidP="00A869CF">
      <w:pPr>
        <w:pStyle w:val="ListParagraph"/>
        <w:numPr>
          <w:ilvl w:val="0"/>
          <w:numId w:val="2"/>
        </w:numPr>
        <w:spacing w:line="276" w:lineRule="auto"/>
        <w:ind w:left="284" w:hanging="295"/>
        <w:rPr>
          <w:rFonts w:ascii="Times New Roman" w:hAnsi="Times New Roman" w:cs="Times New Roman"/>
          <w:b/>
          <w:sz w:val="24"/>
          <w:szCs w:val="24"/>
        </w:rPr>
      </w:pPr>
      <w:r w:rsidRPr="00DB24A9">
        <w:rPr>
          <w:rFonts w:ascii="Times New Roman" w:hAnsi="Times New Roman" w:cs="Times New Roman"/>
          <w:b/>
          <w:sz w:val="24"/>
          <w:szCs w:val="24"/>
          <w:u w:val="single"/>
        </w:rPr>
        <w:t>PHẦN CHUNG</w:t>
      </w:r>
      <w:r w:rsidR="00C300A5">
        <w:rPr>
          <w:rFonts w:ascii="Times New Roman" w:hAnsi="Times New Roman" w:cs="Times New Roman"/>
          <w:b/>
          <w:sz w:val="24"/>
          <w:szCs w:val="24"/>
        </w:rPr>
        <w:t xml:space="preserve"> </w:t>
      </w:r>
      <w:r w:rsidR="0016458E" w:rsidRPr="00DB24A9">
        <w:rPr>
          <w:rFonts w:ascii="Times New Roman" w:hAnsi="Times New Roman" w:cs="Times New Roman"/>
          <w:b/>
          <w:sz w:val="24"/>
          <w:szCs w:val="24"/>
        </w:rPr>
        <w:t>(</w:t>
      </w:r>
      <w:r w:rsidR="00F8442F">
        <w:rPr>
          <w:rFonts w:ascii="Times New Roman" w:hAnsi="Times New Roman" w:cs="Times New Roman"/>
          <w:b/>
          <w:sz w:val="24"/>
          <w:szCs w:val="24"/>
        </w:rPr>
        <w:t>8</w:t>
      </w:r>
      <w:r w:rsidR="0016458E" w:rsidRPr="00DB24A9">
        <w:rPr>
          <w:rFonts w:ascii="Times New Roman" w:hAnsi="Times New Roman" w:cs="Times New Roman"/>
          <w:b/>
          <w:sz w:val="24"/>
          <w:szCs w:val="24"/>
        </w:rPr>
        <w:t xml:space="preserve"> điểm)</w:t>
      </w:r>
    </w:p>
    <w:p w:rsidR="0016458E" w:rsidRPr="00853E7B" w:rsidRDefault="00F230E5" w:rsidP="00853E7B">
      <w:pPr>
        <w:spacing w:line="276" w:lineRule="auto"/>
        <w:ind w:left="540"/>
        <w:rPr>
          <w:rFonts w:ascii="Times New Roman" w:hAnsi="Times New Roman" w:cs="Times New Roman"/>
          <w:b/>
          <w:i/>
          <w:sz w:val="26"/>
          <w:szCs w:val="26"/>
        </w:rPr>
      </w:pPr>
      <w:r w:rsidRPr="00853E7B">
        <w:rPr>
          <w:rFonts w:ascii="Times New Roman" w:hAnsi="Times New Roman" w:cs="Times New Roman"/>
          <w:b/>
          <w:i/>
          <w:sz w:val="26"/>
          <w:szCs w:val="26"/>
          <w:u w:val="single"/>
        </w:rPr>
        <w:t xml:space="preserve">Câu </w:t>
      </w:r>
      <w:r w:rsidR="0016458E" w:rsidRPr="00853E7B">
        <w:rPr>
          <w:rFonts w:ascii="Times New Roman" w:hAnsi="Times New Roman" w:cs="Times New Roman"/>
          <w:b/>
          <w:i/>
          <w:sz w:val="26"/>
          <w:szCs w:val="26"/>
          <w:u w:val="single"/>
        </w:rPr>
        <w:t>1</w:t>
      </w:r>
      <w:r w:rsidR="0016458E" w:rsidRPr="00853E7B">
        <w:rPr>
          <w:rFonts w:ascii="Times New Roman" w:hAnsi="Times New Roman" w:cs="Times New Roman"/>
          <w:i/>
          <w:sz w:val="26"/>
          <w:szCs w:val="26"/>
          <w:u w:val="single"/>
        </w:rPr>
        <w:t xml:space="preserve"> </w:t>
      </w:r>
      <w:r w:rsidR="00C300A5" w:rsidRPr="00853E7B">
        <w:rPr>
          <w:rFonts w:ascii="Times New Roman" w:hAnsi="Times New Roman" w:cs="Times New Roman"/>
          <w:b/>
          <w:i/>
          <w:sz w:val="26"/>
          <w:szCs w:val="26"/>
          <w:u w:val="single"/>
        </w:rPr>
        <w:t>(</w:t>
      </w:r>
      <w:r w:rsidR="00853E7B" w:rsidRPr="00853E7B">
        <w:rPr>
          <w:rFonts w:ascii="Times New Roman" w:hAnsi="Times New Roman" w:cs="Times New Roman"/>
          <w:b/>
          <w:i/>
          <w:sz w:val="26"/>
          <w:szCs w:val="26"/>
          <w:u w:val="single"/>
        </w:rPr>
        <w:t>1</w:t>
      </w:r>
      <w:r w:rsidR="00C300A5" w:rsidRPr="00853E7B">
        <w:rPr>
          <w:rFonts w:ascii="Times New Roman" w:hAnsi="Times New Roman" w:cs="Times New Roman"/>
          <w:b/>
          <w:i/>
          <w:sz w:val="26"/>
          <w:szCs w:val="26"/>
          <w:u w:val="single"/>
        </w:rPr>
        <w:t xml:space="preserve"> </w:t>
      </w:r>
      <w:r w:rsidR="006F4FBF" w:rsidRPr="00853E7B">
        <w:rPr>
          <w:rFonts w:ascii="Times New Roman" w:hAnsi="Times New Roman" w:cs="Times New Roman"/>
          <w:b/>
          <w:i/>
          <w:sz w:val="26"/>
          <w:szCs w:val="26"/>
          <w:u w:val="single"/>
        </w:rPr>
        <w:t>điểm)</w:t>
      </w:r>
      <w:r w:rsidRPr="00853E7B">
        <w:rPr>
          <w:rFonts w:ascii="Times New Roman" w:hAnsi="Times New Roman" w:cs="Times New Roman"/>
          <w:b/>
          <w:i/>
          <w:sz w:val="26"/>
          <w:szCs w:val="26"/>
        </w:rPr>
        <w:t>:</w:t>
      </w:r>
      <w:r w:rsidR="000F3C16" w:rsidRPr="00853E7B">
        <w:rPr>
          <w:rFonts w:ascii="Times New Roman" w:hAnsi="Times New Roman" w:cs="Times New Roman"/>
          <w:b/>
          <w:i/>
          <w:sz w:val="26"/>
          <w:szCs w:val="26"/>
        </w:rPr>
        <w:t xml:space="preserve"> </w:t>
      </w:r>
      <w:r w:rsidR="00853E7B" w:rsidRPr="00853E7B">
        <w:rPr>
          <w:rFonts w:ascii="Times New Roman" w:hAnsi="Times New Roman" w:cs="Times New Roman"/>
          <w:sz w:val="26"/>
          <w:szCs w:val="26"/>
          <w:lang w:val="nl-NL"/>
        </w:rPr>
        <w:t xml:space="preserve">Thấu kính là gì? </w:t>
      </w:r>
      <w:r w:rsidR="00853E7B" w:rsidRPr="00853E7B">
        <w:rPr>
          <w:rFonts w:ascii="Times New Roman" w:hAnsi="Times New Roman" w:cs="Times New Roman"/>
          <w:sz w:val="26"/>
          <w:szCs w:val="26"/>
        </w:rPr>
        <w:t>Phân loại thấu kính.</w:t>
      </w:r>
    </w:p>
    <w:p w:rsidR="00853E7B" w:rsidRPr="00853E7B" w:rsidRDefault="00853E7B" w:rsidP="00853E7B">
      <w:pPr>
        <w:spacing w:line="276" w:lineRule="auto"/>
        <w:ind w:left="0" w:firstLine="149"/>
        <w:rPr>
          <w:rFonts w:ascii="Times New Roman" w:hAnsi="Times New Roman" w:cs="Times New Roman"/>
          <w:b/>
          <w:i/>
          <w:sz w:val="10"/>
          <w:szCs w:val="26"/>
          <w:u w:val="single"/>
        </w:rPr>
      </w:pPr>
      <w:bookmarkStart w:id="0" w:name="MTToggleStart"/>
      <w:bookmarkStart w:id="1" w:name="MTToggleEnd"/>
      <w:bookmarkEnd w:id="0"/>
      <w:bookmarkEnd w:id="1"/>
    </w:p>
    <w:p w:rsidR="00853E7B" w:rsidRPr="00853E7B" w:rsidRDefault="00F230E5" w:rsidP="00853E7B">
      <w:pPr>
        <w:spacing w:line="276" w:lineRule="auto"/>
        <w:ind w:hanging="249"/>
        <w:rPr>
          <w:rFonts w:ascii="Times New Roman" w:hAnsi="Times New Roman" w:cs="Times New Roman"/>
          <w:sz w:val="26"/>
          <w:szCs w:val="26"/>
        </w:rPr>
      </w:pPr>
      <w:r w:rsidRPr="00853E7B">
        <w:rPr>
          <w:rFonts w:ascii="Times New Roman" w:hAnsi="Times New Roman" w:cs="Times New Roman"/>
          <w:b/>
          <w:i/>
          <w:sz w:val="26"/>
          <w:szCs w:val="26"/>
          <w:u w:val="single"/>
        </w:rPr>
        <w:t>Câu</w:t>
      </w:r>
      <w:r w:rsidR="002638F8" w:rsidRPr="00853E7B">
        <w:rPr>
          <w:rFonts w:ascii="Times New Roman" w:hAnsi="Times New Roman" w:cs="Times New Roman"/>
          <w:b/>
          <w:i/>
          <w:sz w:val="26"/>
          <w:szCs w:val="26"/>
          <w:u w:val="single"/>
        </w:rPr>
        <w:t xml:space="preserve"> 2</w:t>
      </w:r>
      <w:r w:rsidR="006F4FBF" w:rsidRPr="00853E7B">
        <w:rPr>
          <w:rFonts w:ascii="Times New Roman" w:hAnsi="Times New Roman" w:cs="Times New Roman"/>
          <w:b/>
          <w:i/>
          <w:sz w:val="26"/>
          <w:szCs w:val="26"/>
          <w:u w:val="single"/>
        </w:rPr>
        <w:t xml:space="preserve"> (</w:t>
      </w:r>
      <w:r w:rsidR="00853E7B" w:rsidRPr="00853E7B">
        <w:rPr>
          <w:rFonts w:ascii="Times New Roman" w:hAnsi="Times New Roman" w:cs="Times New Roman"/>
          <w:b/>
          <w:i/>
          <w:sz w:val="26"/>
          <w:szCs w:val="26"/>
          <w:u w:val="single"/>
        </w:rPr>
        <w:t>1</w:t>
      </w:r>
      <w:r w:rsidR="002638F8" w:rsidRPr="00853E7B">
        <w:rPr>
          <w:rFonts w:ascii="Times New Roman" w:hAnsi="Times New Roman" w:cs="Times New Roman"/>
          <w:b/>
          <w:i/>
          <w:sz w:val="26"/>
          <w:szCs w:val="26"/>
          <w:u w:val="single"/>
        </w:rPr>
        <w:t xml:space="preserve"> điểm)</w:t>
      </w:r>
      <w:r w:rsidRPr="00853E7B">
        <w:rPr>
          <w:rFonts w:ascii="Times New Roman" w:hAnsi="Times New Roman" w:cs="Times New Roman"/>
          <w:b/>
          <w:i/>
          <w:sz w:val="26"/>
          <w:szCs w:val="26"/>
        </w:rPr>
        <w:t>:</w:t>
      </w:r>
      <w:r w:rsidR="00B22B2B" w:rsidRPr="00853E7B">
        <w:rPr>
          <w:rFonts w:ascii="Times New Roman" w:hAnsi="Times New Roman" w:cs="Times New Roman"/>
          <w:b/>
          <w:i/>
          <w:sz w:val="26"/>
          <w:szCs w:val="26"/>
        </w:rPr>
        <w:t xml:space="preserve"> </w:t>
      </w:r>
      <w:r w:rsidR="00853E7B" w:rsidRPr="00853E7B">
        <w:rPr>
          <w:rFonts w:ascii="Times New Roman" w:hAnsi="Times New Roman" w:cs="Times New Roman"/>
          <w:sz w:val="26"/>
          <w:szCs w:val="26"/>
        </w:rPr>
        <w:t>Phát biểu và viết công thức của định luật Faraday về cảm ứng điện từ.</w:t>
      </w:r>
    </w:p>
    <w:p w:rsidR="00853E7B" w:rsidRPr="00853E7B" w:rsidRDefault="00853E7B" w:rsidP="00853E7B">
      <w:pPr>
        <w:spacing w:line="276" w:lineRule="auto"/>
        <w:ind w:left="540"/>
        <w:rPr>
          <w:rFonts w:ascii="Times New Roman" w:hAnsi="Times New Roman" w:cs="Times New Roman"/>
          <w:b/>
          <w:i/>
          <w:sz w:val="10"/>
          <w:szCs w:val="26"/>
          <w:u w:val="single"/>
        </w:rPr>
      </w:pPr>
    </w:p>
    <w:p w:rsidR="00A869CF" w:rsidRPr="00853E7B" w:rsidRDefault="00F230E5" w:rsidP="00853E7B">
      <w:pPr>
        <w:spacing w:line="276" w:lineRule="auto"/>
        <w:ind w:left="540"/>
        <w:rPr>
          <w:rFonts w:ascii="Times New Roman" w:hAnsi="Times New Roman" w:cs="Times New Roman"/>
          <w:b/>
          <w:i/>
          <w:sz w:val="26"/>
          <w:szCs w:val="26"/>
        </w:rPr>
      </w:pPr>
      <w:r w:rsidRPr="00853E7B">
        <w:rPr>
          <w:rFonts w:ascii="Times New Roman" w:hAnsi="Times New Roman" w:cs="Times New Roman"/>
          <w:b/>
          <w:i/>
          <w:sz w:val="26"/>
          <w:szCs w:val="26"/>
          <w:u w:val="single"/>
        </w:rPr>
        <w:t>Câu</w:t>
      </w:r>
      <w:r w:rsidR="00321DFD" w:rsidRPr="00853E7B">
        <w:rPr>
          <w:rFonts w:ascii="Times New Roman" w:hAnsi="Times New Roman" w:cs="Times New Roman"/>
          <w:b/>
          <w:i/>
          <w:sz w:val="26"/>
          <w:szCs w:val="26"/>
          <w:u w:val="single"/>
        </w:rPr>
        <w:t xml:space="preserve"> 3 </w:t>
      </w:r>
      <w:r w:rsidR="006F4FBF" w:rsidRPr="00853E7B">
        <w:rPr>
          <w:rFonts w:ascii="Times New Roman" w:hAnsi="Times New Roman" w:cs="Times New Roman"/>
          <w:b/>
          <w:i/>
          <w:sz w:val="26"/>
          <w:szCs w:val="26"/>
          <w:u w:val="single"/>
        </w:rPr>
        <w:t>(</w:t>
      </w:r>
      <w:r w:rsidR="00853E7B" w:rsidRPr="00853E7B">
        <w:rPr>
          <w:rFonts w:ascii="Times New Roman" w:hAnsi="Times New Roman" w:cs="Times New Roman"/>
          <w:b/>
          <w:i/>
          <w:sz w:val="26"/>
          <w:szCs w:val="26"/>
          <w:u w:val="single"/>
        </w:rPr>
        <w:t>1</w:t>
      </w:r>
      <w:r w:rsidR="00321DFD" w:rsidRPr="00853E7B">
        <w:rPr>
          <w:rFonts w:ascii="Times New Roman" w:hAnsi="Times New Roman" w:cs="Times New Roman"/>
          <w:b/>
          <w:i/>
          <w:sz w:val="26"/>
          <w:szCs w:val="26"/>
          <w:u w:val="single"/>
        </w:rPr>
        <w:t xml:space="preserve"> điểm)</w:t>
      </w:r>
      <w:r w:rsidRPr="00853E7B">
        <w:rPr>
          <w:rFonts w:ascii="Times New Roman" w:hAnsi="Times New Roman" w:cs="Times New Roman"/>
          <w:b/>
          <w:i/>
          <w:sz w:val="26"/>
          <w:szCs w:val="26"/>
        </w:rPr>
        <w:t>:</w:t>
      </w:r>
      <w:r w:rsidR="00B22B2B" w:rsidRPr="00853E7B">
        <w:rPr>
          <w:rFonts w:ascii="Times New Roman" w:hAnsi="Times New Roman" w:cs="Times New Roman"/>
          <w:b/>
          <w:i/>
          <w:sz w:val="26"/>
          <w:szCs w:val="26"/>
        </w:rPr>
        <w:t xml:space="preserve"> </w:t>
      </w:r>
      <w:r w:rsidR="000F3C16" w:rsidRPr="00853E7B">
        <w:rPr>
          <w:rFonts w:ascii="Times New Roman" w:hAnsi="Times New Roman" w:cs="Times New Roman"/>
          <w:b/>
          <w:i/>
          <w:sz w:val="26"/>
          <w:szCs w:val="26"/>
        </w:rPr>
        <w:t xml:space="preserve"> </w:t>
      </w:r>
      <w:r w:rsidR="00853E7B" w:rsidRPr="00853E7B">
        <w:rPr>
          <w:rFonts w:ascii="Times New Roman" w:hAnsi="Times New Roman" w:cs="Times New Roman"/>
          <w:sz w:val="26"/>
          <w:szCs w:val="26"/>
        </w:rPr>
        <w:t>Hãy nêu đặc điểm và cách khắc phục đối với mắt bị tật cận thị.</w:t>
      </w:r>
    </w:p>
    <w:p w:rsidR="00853E7B" w:rsidRPr="00853E7B" w:rsidRDefault="00853E7B" w:rsidP="00853E7B">
      <w:pPr>
        <w:spacing w:line="276" w:lineRule="auto"/>
        <w:ind w:left="540"/>
        <w:rPr>
          <w:rFonts w:ascii="Times New Roman" w:hAnsi="Times New Roman" w:cs="Times New Roman"/>
          <w:b/>
          <w:i/>
          <w:sz w:val="10"/>
          <w:szCs w:val="26"/>
          <w:u w:val="single"/>
        </w:rPr>
      </w:pPr>
    </w:p>
    <w:p w:rsidR="00853E7B" w:rsidRPr="00853E7B" w:rsidRDefault="00853E7B" w:rsidP="00853E7B">
      <w:pPr>
        <w:spacing w:line="276" w:lineRule="auto"/>
        <w:ind w:left="142" w:right="-360" w:firstLine="0"/>
        <w:rPr>
          <w:rFonts w:ascii="Times New Roman" w:hAnsi="Times New Roman" w:cs="Times New Roman"/>
          <w:sz w:val="26"/>
          <w:szCs w:val="26"/>
        </w:rPr>
      </w:pPr>
      <w:r w:rsidRPr="00853E7B">
        <w:rPr>
          <w:rFonts w:ascii="Times New Roman" w:hAnsi="Times New Roman" w:cs="Times New Roman"/>
          <w:b/>
          <w:i/>
          <w:sz w:val="26"/>
          <w:szCs w:val="26"/>
          <w:u w:val="single"/>
        </w:rPr>
        <w:t>Câu 4 (3 điểm)</w:t>
      </w:r>
      <w:r w:rsidRPr="00853E7B">
        <w:rPr>
          <w:rFonts w:ascii="Times New Roman" w:hAnsi="Times New Roman" w:cs="Times New Roman"/>
          <w:b/>
          <w:i/>
          <w:sz w:val="26"/>
          <w:szCs w:val="26"/>
        </w:rPr>
        <w:t xml:space="preserve">:  </w:t>
      </w:r>
      <w:r w:rsidRPr="00853E7B">
        <w:rPr>
          <w:rFonts w:ascii="Times New Roman" w:hAnsi="Times New Roman" w:cs="Times New Roman"/>
          <w:sz w:val="26"/>
          <w:szCs w:val="26"/>
        </w:rPr>
        <w:t>Một vật sáng phẳng AB = 2cm đặt vuông góc với trục chính của thấu kính hội tụ có tiêu cự f = 10cm và cách thấu kính một đoạn d = 7,5 cm.</w:t>
      </w:r>
    </w:p>
    <w:p w:rsidR="00853E7B" w:rsidRPr="00853E7B" w:rsidRDefault="00853E7B" w:rsidP="00853E7B">
      <w:pPr>
        <w:spacing w:line="276" w:lineRule="auto"/>
        <w:ind w:left="426" w:right="-360" w:firstLine="0"/>
        <w:rPr>
          <w:rFonts w:ascii="Times New Roman" w:hAnsi="Times New Roman" w:cs="Times New Roman"/>
          <w:sz w:val="26"/>
          <w:szCs w:val="26"/>
        </w:rPr>
      </w:pPr>
      <w:r w:rsidRPr="00853E7B">
        <w:rPr>
          <w:rFonts w:ascii="Times New Roman" w:hAnsi="Times New Roman" w:cs="Times New Roman"/>
          <w:sz w:val="26"/>
          <w:szCs w:val="26"/>
        </w:rPr>
        <w:t>a)   Xác định vị trí, tính chất và độ lớn của ảnh A’B’. Vẽ hình.</w:t>
      </w:r>
    </w:p>
    <w:p w:rsidR="00853E7B" w:rsidRPr="00853E7B" w:rsidRDefault="00853E7B" w:rsidP="00853E7B">
      <w:pPr>
        <w:spacing w:line="276" w:lineRule="auto"/>
        <w:ind w:left="851"/>
        <w:rPr>
          <w:rFonts w:ascii="Times New Roman" w:hAnsi="Times New Roman" w:cs="Times New Roman"/>
          <w:b/>
          <w:i/>
          <w:sz w:val="26"/>
          <w:szCs w:val="26"/>
        </w:rPr>
      </w:pPr>
      <w:r w:rsidRPr="00853E7B">
        <w:rPr>
          <w:rFonts w:ascii="Times New Roman" w:hAnsi="Times New Roman" w:cs="Times New Roman"/>
          <w:sz w:val="26"/>
          <w:szCs w:val="26"/>
        </w:rPr>
        <w:t>b)  Cần dịch chuyển vật đi một đoạn bao nhiêu, về hướng nào để có ảnh A’B’ ngược chiều với AB và A’B’ = 2AB ?</w:t>
      </w:r>
    </w:p>
    <w:p w:rsidR="00853E7B" w:rsidRPr="00853E7B" w:rsidRDefault="00853E7B" w:rsidP="00853E7B">
      <w:pPr>
        <w:spacing w:line="276" w:lineRule="auto"/>
        <w:ind w:left="540"/>
        <w:rPr>
          <w:rFonts w:ascii="Times New Roman" w:hAnsi="Times New Roman" w:cs="Times New Roman"/>
          <w:b/>
          <w:i/>
          <w:sz w:val="26"/>
          <w:szCs w:val="26"/>
          <w:u w:val="single"/>
        </w:rPr>
      </w:pPr>
    </w:p>
    <w:p w:rsidR="00853E7B" w:rsidRPr="00853E7B" w:rsidRDefault="00853E7B" w:rsidP="00853E7B">
      <w:pPr>
        <w:tabs>
          <w:tab w:val="left" w:pos="810"/>
        </w:tabs>
        <w:spacing w:line="276" w:lineRule="auto"/>
        <w:rPr>
          <w:rFonts w:ascii="Times New Roman" w:hAnsi="Times New Roman" w:cs="Times New Roman"/>
          <w:sz w:val="26"/>
          <w:szCs w:val="26"/>
        </w:rPr>
      </w:pPr>
      <w:r w:rsidRPr="00853E7B">
        <w:rPr>
          <w:rFonts w:ascii="Times New Roman" w:hAnsi="Times New Roman" w:cs="Times New Roman"/>
          <w:b/>
          <w:i/>
          <w:sz w:val="26"/>
          <w:szCs w:val="26"/>
          <w:u w:val="single"/>
        </w:rPr>
        <w:t>Câu 5 (2 điểm)</w:t>
      </w:r>
      <w:r w:rsidRPr="00853E7B">
        <w:rPr>
          <w:rFonts w:ascii="Times New Roman" w:hAnsi="Times New Roman" w:cs="Times New Roman"/>
          <w:b/>
          <w:i/>
          <w:sz w:val="26"/>
          <w:szCs w:val="26"/>
        </w:rPr>
        <w:t xml:space="preserve">:  </w:t>
      </w:r>
      <w:r w:rsidRPr="00853E7B">
        <w:rPr>
          <w:rFonts w:ascii="Times New Roman" w:hAnsi="Times New Roman" w:cs="Times New Roman"/>
          <w:sz w:val="26"/>
          <w:szCs w:val="26"/>
        </w:rPr>
        <w:t>Một ống dây hình trụ có chiều dài 50 cm gồm 1000 vòng dây, có dòng điện 10A chạy qua. Độ tự cảm của ống dây là 2.10</w:t>
      </w:r>
      <w:r w:rsidRPr="00853E7B">
        <w:rPr>
          <w:rFonts w:ascii="Times New Roman" w:hAnsi="Times New Roman" w:cs="Times New Roman"/>
          <w:sz w:val="26"/>
          <w:szCs w:val="26"/>
          <w:vertAlign w:val="superscript"/>
        </w:rPr>
        <w:t>-4</w:t>
      </w:r>
      <w:r w:rsidRPr="00853E7B">
        <w:rPr>
          <w:rFonts w:ascii="Times New Roman" w:hAnsi="Times New Roman" w:cs="Times New Roman"/>
          <w:sz w:val="26"/>
          <w:szCs w:val="26"/>
        </w:rPr>
        <w:t xml:space="preserve"> H. Lấy π</w:t>
      </w:r>
      <w:r w:rsidRPr="00853E7B">
        <w:rPr>
          <w:rFonts w:ascii="Times New Roman" w:hAnsi="Times New Roman" w:cs="Times New Roman"/>
          <w:sz w:val="26"/>
          <w:szCs w:val="26"/>
          <w:vertAlign w:val="superscript"/>
        </w:rPr>
        <w:t>2</w:t>
      </w:r>
      <w:r w:rsidRPr="00853E7B">
        <w:rPr>
          <w:rFonts w:ascii="Times New Roman" w:hAnsi="Times New Roman" w:cs="Times New Roman"/>
          <w:sz w:val="26"/>
          <w:szCs w:val="26"/>
        </w:rPr>
        <w:t xml:space="preserve"> = 10.</w:t>
      </w:r>
    </w:p>
    <w:p w:rsidR="00853E7B" w:rsidRPr="00853E7B" w:rsidRDefault="00853E7B" w:rsidP="00853E7B">
      <w:pPr>
        <w:pStyle w:val="ListParagraph"/>
        <w:numPr>
          <w:ilvl w:val="0"/>
          <w:numId w:val="7"/>
        </w:numPr>
        <w:spacing w:line="276" w:lineRule="auto"/>
        <w:rPr>
          <w:rFonts w:ascii="Times New Roman" w:hAnsi="Times New Roman" w:cs="Times New Roman"/>
          <w:sz w:val="26"/>
          <w:szCs w:val="26"/>
        </w:rPr>
      </w:pPr>
      <w:r w:rsidRPr="00853E7B">
        <w:rPr>
          <w:rFonts w:ascii="Times New Roman" w:hAnsi="Times New Roman" w:cs="Times New Roman"/>
          <w:sz w:val="26"/>
          <w:szCs w:val="26"/>
        </w:rPr>
        <w:t>Tính đường kính ống dây.</w:t>
      </w:r>
    </w:p>
    <w:p w:rsidR="00853E7B" w:rsidRPr="00853E7B" w:rsidRDefault="00853E7B" w:rsidP="00853E7B">
      <w:pPr>
        <w:pStyle w:val="ListParagraph"/>
        <w:numPr>
          <w:ilvl w:val="0"/>
          <w:numId w:val="7"/>
        </w:numPr>
        <w:spacing w:line="276" w:lineRule="auto"/>
        <w:rPr>
          <w:rFonts w:ascii="Times New Roman" w:hAnsi="Times New Roman" w:cs="Times New Roman"/>
          <w:sz w:val="26"/>
          <w:szCs w:val="26"/>
        </w:rPr>
      </w:pPr>
      <w:r w:rsidRPr="00853E7B">
        <w:rPr>
          <w:rFonts w:ascii="Times New Roman" w:hAnsi="Times New Roman" w:cs="Times New Roman"/>
          <w:sz w:val="26"/>
          <w:szCs w:val="26"/>
        </w:rPr>
        <w:t>Cho dòng điện trong ống dây giảm đều đến 0 trong thời gian 0,05s. Hãy tính suất điện động tự cảm trong ống dây.</w:t>
      </w:r>
    </w:p>
    <w:p w:rsidR="00A869CF" w:rsidRPr="000F3C16" w:rsidRDefault="00A869CF" w:rsidP="00A869CF">
      <w:pPr>
        <w:spacing w:line="276" w:lineRule="auto"/>
        <w:ind w:left="540"/>
        <w:rPr>
          <w:rFonts w:ascii="Times New Roman" w:hAnsi="Times New Roman" w:cs="Times New Roman"/>
          <w:sz w:val="8"/>
          <w:szCs w:val="24"/>
        </w:rPr>
      </w:pPr>
    </w:p>
    <w:p w:rsidR="00A869CF" w:rsidRPr="00A87AB1" w:rsidRDefault="00A869CF" w:rsidP="00A869CF">
      <w:pPr>
        <w:pStyle w:val="ListParagraph"/>
        <w:spacing w:line="276" w:lineRule="auto"/>
        <w:ind w:left="284" w:hanging="218"/>
        <w:rPr>
          <w:rFonts w:ascii="Times New Roman" w:hAnsi="Times New Roman" w:cs="Times New Roman"/>
          <w:sz w:val="8"/>
          <w:szCs w:val="24"/>
        </w:rPr>
      </w:pPr>
      <w:r>
        <w:rPr>
          <w:rFonts w:ascii="Times New Roman" w:hAnsi="Times New Roman" w:cs="Times New Roman"/>
          <w:sz w:val="8"/>
          <w:szCs w:val="24"/>
        </w:rPr>
        <w:t xml:space="preserve"> </w:t>
      </w:r>
    </w:p>
    <w:p w:rsidR="000B214E" w:rsidRPr="00A87AB1" w:rsidRDefault="000B214E" w:rsidP="00A869CF">
      <w:pPr>
        <w:pStyle w:val="ListParagraph"/>
        <w:numPr>
          <w:ilvl w:val="0"/>
          <w:numId w:val="2"/>
        </w:numPr>
        <w:spacing w:line="276" w:lineRule="auto"/>
        <w:ind w:left="284" w:hanging="295"/>
        <w:rPr>
          <w:rFonts w:ascii="Times New Roman" w:hAnsi="Times New Roman" w:cs="Times New Roman"/>
          <w:b/>
          <w:sz w:val="24"/>
          <w:szCs w:val="24"/>
        </w:rPr>
      </w:pPr>
      <w:r w:rsidRPr="00A87AB1">
        <w:rPr>
          <w:rFonts w:ascii="Times New Roman" w:hAnsi="Times New Roman" w:cs="Times New Roman"/>
          <w:b/>
          <w:sz w:val="24"/>
          <w:szCs w:val="24"/>
          <w:u w:val="single"/>
        </w:rPr>
        <w:t>PHẦN RIÊNG</w:t>
      </w:r>
      <w:r w:rsidR="0016458E" w:rsidRPr="00A87AB1">
        <w:rPr>
          <w:rFonts w:ascii="Times New Roman" w:hAnsi="Times New Roman" w:cs="Times New Roman"/>
          <w:b/>
          <w:sz w:val="24"/>
          <w:szCs w:val="24"/>
        </w:rPr>
        <w:t xml:space="preserve"> (</w:t>
      </w:r>
      <w:r w:rsidR="00F8442F">
        <w:rPr>
          <w:rFonts w:ascii="Times New Roman" w:hAnsi="Times New Roman" w:cs="Times New Roman"/>
          <w:b/>
          <w:sz w:val="24"/>
          <w:szCs w:val="24"/>
        </w:rPr>
        <w:t>2</w:t>
      </w:r>
      <w:r w:rsidR="0016458E" w:rsidRPr="00A87AB1">
        <w:rPr>
          <w:rFonts w:ascii="Times New Roman" w:hAnsi="Times New Roman" w:cs="Times New Roman"/>
          <w:b/>
          <w:sz w:val="24"/>
          <w:szCs w:val="24"/>
        </w:rPr>
        <w:t xml:space="preserve"> điểm) </w:t>
      </w:r>
    </w:p>
    <w:p w:rsidR="00E74576" w:rsidRPr="00A87AB1" w:rsidRDefault="00E74576" w:rsidP="00A869CF">
      <w:pPr>
        <w:spacing w:line="276" w:lineRule="auto"/>
        <w:ind w:left="0" w:firstLine="284"/>
        <w:rPr>
          <w:rFonts w:ascii="Times New Roman" w:hAnsi="Times New Roman" w:cs="Times New Roman"/>
          <w:b/>
          <w:i/>
          <w:sz w:val="24"/>
          <w:szCs w:val="24"/>
        </w:rPr>
      </w:pPr>
      <w:r w:rsidRPr="00A87AB1">
        <w:rPr>
          <w:rFonts w:ascii="Times New Roman" w:hAnsi="Times New Roman" w:cs="Times New Roman"/>
          <w:b/>
          <w:i/>
          <w:sz w:val="24"/>
          <w:szCs w:val="24"/>
        </w:rPr>
        <w:t xml:space="preserve">Học sinh được </w:t>
      </w:r>
      <w:r w:rsidR="00C300A5" w:rsidRPr="00A87AB1">
        <w:rPr>
          <w:rFonts w:ascii="Times New Roman" w:hAnsi="Times New Roman" w:cs="Times New Roman"/>
          <w:b/>
          <w:i/>
          <w:sz w:val="24"/>
          <w:szCs w:val="24"/>
        </w:rPr>
        <w:t xml:space="preserve">quyền chọn </w:t>
      </w:r>
      <w:r w:rsidRPr="00A87AB1">
        <w:rPr>
          <w:rFonts w:ascii="Times New Roman" w:hAnsi="Times New Roman" w:cs="Times New Roman"/>
          <w:b/>
          <w:i/>
          <w:sz w:val="24"/>
          <w:szCs w:val="24"/>
        </w:rPr>
        <w:t>một trong hai phầ</w:t>
      </w:r>
      <w:r w:rsidR="002F037A" w:rsidRPr="00A87AB1">
        <w:rPr>
          <w:rFonts w:ascii="Times New Roman" w:hAnsi="Times New Roman" w:cs="Times New Roman"/>
          <w:b/>
          <w:i/>
          <w:sz w:val="24"/>
          <w:szCs w:val="24"/>
        </w:rPr>
        <w:t>n</w:t>
      </w:r>
      <w:r w:rsidR="00C300A5" w:rsidRPr="00A87AB1">
        <w:rPr>
          <w:rFonts w:ascii="Times New Roman" w:hAnsi="Times New Roman" w:cs="Times New Roman"/>
          <w:b/>
          <w:i/>
          <w:sz w:val="24"/>
          <w:szCs w:val="24"/>
        </w:rPr>
        <w:t xml:space="preserve"> riêng để làm bài, không bắt buộc phải làm đúng phần riêng theo chương trình đã học.</w:t>
      </w:r>
      <w:r w:rsidR="002F037A" w:rsidRPr="00A87AB1">
        <w:rPr>
          <w:rFonts w:ascii="Times New Roman" w:hAnsi="Times New Roman" w:cs="Times New Roman"/>
          <w:b/>
          <w:i/>
          <w:sz w:val="24"/>
          <w:szCs w:val="24"/>
        </w:rPr>
        <w:t xml:space="preserve"> </w:t>
      </w:r>
      <w:r w:rsidR="00C300A5" w:rsidRPr="00A87AB1">
        <w:rPr>
          <w:rFonts w:ascii="Times New Roman" w:hAnsi="Times New Roman" w:cs="Times New Roman"/>
          <w:b/>
          <w:i/>
          <w:sz w:val="24"/>
          <w:szCs w:val="24"/>
        </w:rPr>
        <w:t>N</w:t>
      </w:r>
      <w:r w:rsidRPr="00A87AB1">
        <w:rPr>
          <w:rFonts w:ascii="Times New Roman" w:hAnsi="Times New Roman" w:cs="Times New Roman"/>
          <w:b/>
          <w:i/>
          <w:sz w:val="24"/>
          <w:szCs w:val="24"/>
        </w:rPr>
        <w:t>ếu làm cả hai phần riêng thì bài làm phần riêng không được chấ</w:t>
      </w:r>
      <w:r w:rsidR="002F037A" w:rsidRPr="00A87AB1">
        <w:rPr>
          <w:rFonts w:ascii="Times New Roman" w:hAnsi="Times New Roman" w:cs="Times New Roman"/>
          <w:b/>
          <w:i/>
          <w:sz w:val="24"/>
          <w:szCs w:val="24"/>
        </w:rPr>
        <w:t>m.</w:t>
      </w:r>
    </w:p>
    <w:p w:rsidR="00DB24A9" w:rsidRPr="00A87AB1" w:rsidRDefault="00DB24A9" w:rsidP="00A869CF">
      <w:pPr>
        <w:spacing w:line="276" w:lineRule="auto"/>
        <w:rPr>
          <w:rFonts w:ascii="Times New Roman" w:hAnsi="Times New Roman" w:cs="Times New Roman"/>
          <w:b/>
          <w:i/>
          <w:sz w:val="24"/>
          <w:szCs w:val="24"/>
        </w:rPr>
      </w:pPr>
      <w:r w:rsidRPr="00A87AB1">
        <w:rPr>
          <w:rFonts w:ascii="Times New Roman" w:hAnsi="Times New Roman" w:cs="Times New Roman"/>
          <w:sz w:val="24"/>
          <w:szCs w:val="24"/>
        </w:rPr>
        <w:t xml:space="preserve">   </w:t>
      </w:r>
      <w:r w:rsidRPr="00A87AB1">
        <w:rPr>
          <w:rFonts w:ascii="Times New Roman" w:hAnsi="Times New Roman" w:cs="Times New Roman"/>
          <w:b/>
          <w:i/>
          <w:sz w:val="24"/>
          <w:szCs w:val="24"/>
        </w:rPr>
        <w:t xml:space="preserve">A/ </w:t>
      </w:r>
      <w:r w:rsidR="00EC0330" w:rsidRPr="00A87AB1">
        <w:rPr>
          <w:rFonts w:ascii="Times New Roman" w:hAnsi="Times New Roman" w:cs="Times New Roman"/>
          <w:b/>
          <w:i/>
          <w:sz w:val="24"/>
          <w:szCs w:val="24"/>
          <w:u w:val="single"/>
        </w:rPr>
        <w:t>Chương trình chuẩn</w:t>
      </w:r>
      <w:r w:rsidR="00EC0330" w:rsidRPr="00A87AB1">
        <w:rPr>
          <w:rFonts w:ascii="Times New Roman" w:hAnsi="Times New Roman" w:cs="Times New Roman"/>
          <w:b/>
          <w:i/>
          <w:sz w:val="24"/>
          <w:szCs w:val="24"/>
        </w:rPr>
        <w:t xml:space="preserve"> (cơ bản)</w:t>
      </w:r>
      <w:r w:rsidRPr="00A87AB1">
        <w:rPr>
          <w:rFonts w:ascii="Times New Roman" w:hAnsi="Times New Roman" w:cs="Times New Roman"/>
          <w:b/>
          <w:i/>
          <w:sz w:val="24"/>
          <w:szCs w:val="24"/>
        </w:rPr>
        <w:t xml:space="preserve">: </w:t>
      </w:r>
    </w:p>
    <w:p w:rsidR="005F1288" w:rsidRPr="005F1288" w:rsidRDefault="009838A0" w:rsidP="005F1288">
      <w:pPr>
        <w:spacing w:line="276" w:lineRule="auto"/>
        <w:ind w:left="426" w:firstLine="34"/>
        <w:rPr>
          <w:rFonts w:ascii="Times New Roman" w:hAnsi="Times New Roman" w:cs="Times New Roman"/>
          <w:sz w:val="26"/>
          <w:szCs w:val="26"/>
        </w:rPr>
      </w:pPr>
      <w:r w:rsidRPr="00A87AB1">
        <w:rPr>
          <w:rFonts w:ascii="Times New Roman" w:hAnsi="Times New Roman" w:cs="Times New Roman"/>
          <w:b/>
          <w:i/>
          <w:sz w:val="24"/>
          <w:szCs w:val="24"/>
          <w:u w:val="single"/>
        </w:rPr>
        <w:t xml:space="preserve">Câu </w:t>
      </w:r>
      <w:r w:rsidR="00853E7B">
        <w:rPr>
          <w:rFonts w:ascii="Times New Roman" w:hAnsi="Times New Roman" w:cs="Times New Roman"/>
          <w:b/>
          <w:i/>
          <w:sz w:val="24"/>
          <w:szCs w:val="24"/>
          <w:u w:val="single"/>
        </w:rPr>
        <w:t>6A</w:t>
      </w:r>
      <w:r w:rsidR="00DB24A9" w:rsidRPr="00A87AB1">
        <w:rPr>
          <w:rFonts w:ascii="Times New Roman" w:hAnsi="Times New Roman" w:cs="Times New Roman"/>
          <w:i/>
          <w:sz w:val="24"/>
          <w:szCs w:val="24"/>
          <w:u w:val="single"/>
        </w:rPr>
        <w:t xml:space="preserve"> </w:t>
      </w:r>
      <w:r w:rsidR="00DB24A9" w:rsidRPr="00A87AB1">
        <w:rPr>
          <w:rFonts w:ascii="Times New Roman" w:hAnsi="Times New Roman" w:cs="Times New Roman"/>
          <w:b/>
          <w:i/>
          <w:sz w:val="24"/>
          <w:szCs w:val="24"/>
          <w:u w:val="single"/>
        </w:rPr>
        <w:t>(2</w:t>
      </w:r>
      <w:r w:rsidR="002F037A" w:rsidRPr="00A87AB1">
        <w:rPr>
          <w:rFonts w:ascii="Times New Roman" w:hAnsi="Times New Roman" w:cs="Times New Roman"/>
          <w:b/>
          <w:i/>
          <w:sz w:val="24"/>
          <w:szCs w:val="24"/>
          <w:u w:val="single"/>
        </w:rPr>
        <w:t xml:space="preserve"> </w:t>
      </w:r>
      <w:r w:rsidR="00DB24A9" w:rsidRPr="00A87AB1">
        <w:rPr>
          <w:rFonts w:ascii="Times New Roman" w:hAnsi="Times New Roman" w:cs="Times New Roman"/>
          <w:b/>
          <w:i/>
          <w:sz w:val="24"/>
          <w:szCs w:val="24"/>
          <w:u w:val="single"/>
        </w:rPr>
        <w:t>đ</w:t>
      </w:r>
      <w:r w:rsidR="006D2214" w:rsidRPr="00A87AB1">
        <w:rPr>
          <w:rFonts w:ascii="Times New Roman" w:hAnsi="Times New Roman" w:cs="Times New Roman"/>
          <w:b/>
          <w:i/>
          <w:sz w:val="24"/>
          <w:szCs w:val="24"/>
          <w:u w:val="single"/>
        </w:rPr>
        <w:t>iểm</w:t>
      </w:r>
      <w:r w:rsidR="00DB24A9" w:rsidRPr="00A87AB1">
        <w:rPr>
          <w:rFonts w:ascii="Times New Roman" w:hAnsi="Times New Roman" w:cs="Times New Roman"/>
          <w:b/>
          <w:i/>
          <w:sz w:val="24"/>
          <w:szCs w:val="24"/>
          <w:u w:val="single"/>
        </w:rPr>
        <w:t>)</w:t>
      </w:r>
      <w:r w:rsidRPr="00A87AB1">
        <w:rPr>
          <w:rFonts w:ascii="Times New Roman" w:hAnsi="Times New Roman" w:cs="Times New Roman"/>
          <w:b/>
          <w:i/>
          <w:sz w:val="24"/>
          <w:szCs w:val="24"/>
          <w:u w:val="single"/>
        </w:rPr>
        <w:t>:</w:t>
      </w:r>
      <w:r w:rsidR="00B22B2B" w:rsidRPr="00A87AB1">
        <w:rPr>
          <w:rFonts w:ascii="Times New Roman" w:hAnsi="Times New Roman" w:cs="Times New Roman"/>
          <w:sz w:val="24"/>
          <w:szCs w:val="24"/>
        </w:rPr>
        <w:t xml:space="preserve">  </w:t>
      </w:r>
      <w:r w:rsidR="005F1288" w:rsidRPr="005F1288">
        <w:rPr>
          <w:rFonts w:ascii="Times New Roman" w:hAnsi="Times New Roman" w:cs="Times New Roman"/>
          <w:sz w:val="26"/>
          <w:szCs w:val="26"/>
        </w:rPr>
        <w:t>Một tia sáng SI truyền từ môi trường trong suốt có chiết suất n sang môi trường không khí với góc tới   i = 30</w:t>
      </w:r>
      <w:r w:rsidR="005F1288" w:rsidRPr="005F1288">
        <w:rPr>
          <w:rFonts w:ascii="Times New Roman" w:hAnsi="Times New Roman" w:cs="Times New Roman"/>
          <w:sz w:val="26"/>
          <w:szCs w:val="26"/>
        </w:rPr>
        <w:sym w:font="Symbol" w:char="F0B0"/>
      </w:r>
      <w:r w:rsidR="005F1288" w:rsidRPr="005F1288">
        <w:rPr>
          <w:rFonts w:ascii="Times New Roman" w:hAnsi="Times New Roman" w:cs="Times New Roman"/>
          <w:sz w:val="26"/>
          <w:szCs w:val="26"/>
        </w:rPr>
        <w:t>, khi đến mặt phân cách của hai môi trường cho tia phản xạ IK và tia khúc xạ IR. Tia phản xạ IK và tia khúc xạ IR vuông góc với nhau.</w:t>
      </w:r>
    </w:p>
    <w:p w:rsidR="005F1288" w:rsidRPr="005F1288" w:rsidRDefault="005F1288" w:rsidP="00257330">
      <w:pPr>
        <w:numPr>
          <w:ilvl w:val="0"/>
          <w:numId w:val="10"/>
        </w:numPr>
        <w:tabs>
          <w:tab w:val="clear" w:pos="780"/>
        </w:tabs>
        <w:spacing w:line="276" w:lineRule="auto"/>
        <w:ind w:left="851" w:right="-1" w:hanging="289"/>
        <w:jc w:val="left"/>
        <w:rPr>
          <w:rFonts w:ascii="Times New Roman" w:hAnsi="Times New Roman" w:cs="Times New Roman"/>
          <w:sz w:val="26"/>
          <w:szCs w:val="26"/>
        </w:rPr>
      </w:pPr>
      <w:r w:rsidRPr="005F1288">
        <w:rPr>
          <w:rFonts w:ascii="Times New Roman" w:hAnsi="Times New Roman" w:cs="Times New Roman"/>
          <w:sz w:val="26"/>
          <w:szCs w:val="26"/>
        </w:rPr>
        <w:t>Tính chiết suất n và tốc độ của ánh sáng truyền trong môi trường trong suốt. Cho biết tốc độ của ánh sáng truyền trong không khí là c = 3.10</w:t>
      </w:r>
      <w:r w:rsidRPr="005F1288">
        <w:rPr>
          <w:rFonts w:ascii="Times New Roman" w:hAnsi="Times New Roman" w:cs="Times New Roman"/>
          <w:sz w:val="26"/>
          <w:szCs w:val="26"/>
          <w:vertAlign w:val="superscript"/>
        </w:rPr>
        <w:t>8</w:t>
      </w:r>
      <w:r w:rsidRPr="005F1288">
        <w:rPr>
          <w:rFonts w:ascii="Times New Roman" w:hAnsi="Times New Roman" w:cs="Times New Roman"/>
          <w:sz w:val="26"/>
          <w:szCs w:val="26"/>
        </w:rPr>
        <w:t xml:space="preserve"> m/s.</w:t>
      </w:r>
    </w:p>
    <w:p w:rsidR="005F1288" w:rsidRPr="005F1288" w:rsidRDefault="005F1288" w:rsidP="005F1288">
      <w:pPr>
        <w:numPr>
          <w:ilvl w:val="0"/>
          <w:numId w:val="10"/>
        </w:numPr>
        <w:tabs>
          <w:tab w:val="clear" w:pos="780"/>
        </w:tabs>
        <w:spacing w:line="276" w:lineRule="auto"/>
        <w:ind w:left="851" w:right="-285" w:hanging="289"/>
        <w:jc w:val="left"/>
        <w:rPr>
          <w:rFonts w:ascii="Times New Roman" w:hAnsi="Times New Roman" w:cs="Times New Roman"/>
          <w:sz w:val="26"/>
          <w:szCs w:val="26"/>
        </w:rPr>
      </w:pPr>
      <w:r w:rsidRPr="005F1288">
        <w:rPr>
          <w:rFonts w:ascii="Times New Roman" w:hAnsi="Times New Roman" w:cs="Times New Roman"/>
          <w:sz w:val="26"/>
          <w:szCs w:val="26"/>
        </w:rPr>
        <w:t>Muốn có hiện tượng phản xạ toàn phần xảy ra tại I thì góc tới i phải có giá trị như thế nào?</w:t>
      </w:r>
    </w:p>
    <w:p w:rsidR="005F1288" w:rsidRDefault="005F1288" w:rsidP="00A869CF">
      <w:pPr>
        <w:spacing w:line="276" w:lineRule="auto"/>
        <w:rPr>
          <w:rFonts w:ascii="Times New Roman" w:hAnsi="Times New Roman" w:cs="Times New Roman"/>
          <w:sz w:val="6"/>
          <w:szCs w:val="24"/>
        </w:rPr>
      </w:pPr>
    </w:p>
    <w:p w:rsidR="005F1288" w:rsidRDefault="005F1288" w:rsidP="00A869CF">
      <w:pPr>
        <w:spacing w:line="276" w:lineRule="auto"/>
        <w:rPr>
          <w:rFonts w:ascii="Times New Roman" w:hAnsi="Times New Roman" w:cs="Times New Roman"/>
          <w:sz w:val="6"/>
          <w:szCs w:val="24"/>
        </w:rPr>
      </w:pPr>
    </w:p>
    <w:p w:rsidR="005F1288" w:rsidRPr="00853E7B" w:rsidRDefault="005F1288" w:rsidP="00A869CF">
      <w:pPr>
        <w:spacing w:line="276" w:lineRule="auto"/>
        <w:rPr>
          <w:rFonts w:ascii="Times New Roman" w:hAnsi="Times New Roman" w:cs="Times New Roman"/>
          <w:sz w:val="6"/>
          <w:szCs w:val="24"/>
        </w:rPr>
      </w:pPr>
    </w:p>
    <w:p w:rsidR="00DB24A9" w:rsidRPr="00A87AB1" w:rsidRDefault="00DB24A9" w:rsidP="00A869CF">
      <w:pPr>
        <w:spacing w:line="276" w:lineRule="auto"/>
        <w:rPr>
          <w:rFonts w:ascii="Times New Roman" w:hAnsi="Times New Roman" w:cs="Times New Roman"/>
          <w:b/>
          <w:i/>
          <w:sz w:val="24"/>
          <w:szCs w:val="24"/>
        </w:rPr>
      </w:pPr>
      <w:r w:rsidRPr="00A87AB1">
        <w:rPr>
          <w:rFonts w:ascii="Times New Roman" w:hAnsi="Times New Roman" w:cs="Times New Roman"/>
          <w:b/>
          <w:i/>
          <w:sz w:val="24"/>
          <w:szCs w:val="24"/>
        </w:rPr>
        <w:t xml:space="preserve">B/ </w:t>
      </w:r>
      <w:r w:rsidR="00EC0330" w:rsidRPr="00A87AB1">
        <w:rPr>
          <w:rFonts w:ascii="Times New Roman" w:hAnsi="Times New Roman" w:cs="Times New Roman"/>
          <w:b/>
          <w:i/>
          <w:sz w:val="24"/>
          <w:szCs w:val="24"/>
          <w:u w:val="single"/>
        </w:rPr>
        <w:t>Chương trình chuyên đề nâng cao</w:t>
      </w:r>
      <w:r w:rsidRPr="00A87AB1">
        <w:rPr>
          <w:rFonts w:ascii="Times New Roman" w:hAnsi="Times New Roman" w:cs="Times New Roman"/>
          <w:b/>
          <w:i/>
          <w:sz w:val="24"/>
          <w:szCs w:val="24"/>
        </w:rPr>
        <w:t xml:space="preserve">: </w:t>
      </w:r>
    </w:p>
    <w:p w:rsidR="00A64D4D" w:rsidRPr="00A87AB1" w:rsidRDefault="009838A0" w:rsidP="005F1288">
      <w:pPr>
        <w:spacing w:line="276" w:lineRule="auto"/>
        <w:ind w:left="426" w:hanging="31"/>
        <w:rPr>
          <w:rFonts w:ascii="Times New Roman" w:hAnsi="Times New Roman" w:cs="Times New Roman"/>
          <w:sz w:val="24"/>
          <w:szCs w:val="24"/>
        </w:rPr>
      </w:pPr>
      <w:r w:rsidRPr="00A87AB1">
        <w:rPr>
          <w:rFonts w:ascii="Times New Roman" w:hAnsi="Times New Roman" w:cs="Times New Roman"/>
          <w:b/>
          <w:i/>
          <w:sz w:val="24"/>
          <w:szCs w:val="24"/>
          <w:u w:val="single"/>
        </w:rPr>
        <w:t xml:space="preserve">Câu </w:t>
      </w:r>
      <w:r w:rsidR="00853E7B">
        <w:rPr>
          <w:rFonts w:ascii="Times New Roman" w:hAnsi="Times New Roman" w:cs="Times New Roman"/>
          <w:b/>
          <w:i/>
          <w:sz w:val="24"/>
          <w:szCs w:val="24"/>
          <w:u w:val="single"/>
        </w:rPr>
        <w:t>6B</w:t>
      </w:r>
      <w:r w:rsidRPr="00A87AB1">
        <w:rPr>
          <w:rFonts w:ascii="Times New Roman" w:hAnsi="Times New Roman" w:cs="Times New Roman"/>
          <w:i/>
          <w:sz w:val="24"/>
          <w:szCs w:val="24"/>
          <w:u w:val="single"/>
        </w:rPr>
        <w:t xml:space="preserve"> </w:t>
      </w:r>
      <w:r w:rsidRPr="00A87AB1">
        <w:rPr>
          <w:rFonts w:ascii="Times New Roman" w:hAnsi="Times New Roman" w:cs="Times New Roman"/>
          <w:b/>
          <w:i/>
          <w:sz w:val="24"/>
          <w:szCs w:val="24"/>
          <w:u w:val="single"/>
        </w:rPr>
        <w:t>(2 điểm):</w:t>
      </w:r>
      <w:r w:rsidR="00A87AB1" w:rsidRPr="00A87AB1">
        <w:rPr>
          <w:spacing w:val="-6"/>
          <w:sz w:val="24"/>
          <w:szCs w:val="24"/>
        </w:rPr>
        <w:t xml:space="preserve"> </w:t>
      </w:r>
    </w:p>
    <w:tbl>
      <w:tblPr>
        <w:tblW w:w="10308" w:type="dxa"/>
        <w:tblLook w:val="01E0"/>
      </w:tblPr>
      <w:tblGrid>
        <w:gridCol w:w="6708"/>
        <w:gridCol w:w="3600"/>
      </w:tblGrid>
      <w:tr w:rsidR="005F1288" w:rsidRPr="005F1288" w:rsidTr="00840472">
        <w:tc>
          <w:tcPr>
            <w:tcW w:w="6708" w:type="dxa"/>
          </w:tcPr>
          <w:p w:rsidR="005F1288" w:rsidRPr="005F1288" w:rsidRDefault="00840472" w:rsidP="005F1288">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F1288" w:rsidRPr="005F1288">
              <w:rPr>
                <w:rFonts w:ascii="Times New Roman" w:hAnsi="Times New Roman" w:cs="Times New Roman"/>
                <w:sz w:val="24"/>
                <w:szCs w:val="24"/>
              </w:rPr>
              <w:t xml:space="preserve">Cho mạch điện như hình vẽ: </w:t>
            </w:r>
          </w:p>
          <w:p w:rsidR="005F1288" w:rsidRPr="005F1288" w:rsidRDefault="00840472" w:rsidP="00840472">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5F1288" w:rsidRPr="005F1288">
              <w:rPr>
                <w:rFonts w:ascii="Times New Roman" w:hAnsi="Times New Roman" w:cs="Times New Roman"/>
                <w:sz w:val="24"/>
                <w:szCs w:val="24"/>
              </w:rPr>
              <w:t>Cuộn dây (C) gồm 100 vòng dây tròn, bán kính vòng dây 2cm. Ban đầu khóa K đóng, cảm ứng từ do dòng điện gây ra đối với cuộn dây là 4.10</w:t>
            </w:r>
            <w:r w:rsidR="005F1288" w:rsidRPr="005F1288">
              <w:rPr>
                <w:rFonts w:ascii="Times New Roman" w:hAnsi="Times New Roman" w:cs="Times New Roman"/>
                <w:sz w:val="24"/>
                <w:szCs w:val="24"/>
                <w:vertAlign w:val="superscript"/>
              </w:rPr>
              <w:t>-3</w:t>
            </w:r>
            <w:r w:rsidR="005F1288" w:rsidRPr="005F1288">
              <w:rPr>
                <w:rFonts w:ascii="Times New Roman" w:hAnsi="Times New Roman" w:cs="Times New Roman"/>
                <w:sz w:val="24"/>
                <w:szCs w:val="24"/>
              </w:rPr>
              <w:t xml:space="preserve"> T. </w:t>
            </w:r>
          </w:p>
          <w:p w:rsidR="005F1288" w:rsidRPr="005F1288" w:rsidRDefault="005F1288" w:rsidP="00840472">
            <w:pPr>
              <w:spacing w:line="276" w:lineRule="auto"/>
              <w:ind w:left="567"/>
              <w:rPr>
                <w:rFonts w:ascii="Times New Roman" w:hAnsi="Times New Roman" w:cs="Times New Roman"/>
                <w:sz w:val="24"/>
                <w:szCs w:val="24"/>
              </w:rPr>
            </w:pPr>
            <w:r w:rsidRPr="005F1288">
              <w:rPr>
                <w:rFonts w:ascii="Times New Roman" w:hAnsi="Times New Roman" w:cs="Times New Roman"/>
                <w:sz w:val="24"/>
                <w:szCs w:val="24"/>
              </w:rPr>
              <w:t xml:space="preserve">a) </w:t>
            </w:r>
            <w:r w:rsidR="00840472">
              <w:rPr>
                <w:rFonts w:ascii="Times New Roman" w:hAnsi="Times New Roman" w:cs="Times New Roman"/>
                <w:sz w:val="24"/>
                <w:szCs w:val="24"/>
              </w:rPr>
              <w:t xml:space="preserve"> </w:t>
            </w:r>
            <w:r w:rsidRPr="005F1288">
              <w:rPr>
                <w:rFonts w:ascii="Times New Roman" w:hAnsi="Times New Roman" w:cs="Times New Roman"/>
                <w:sz w:val="24"/>
                <w:szCs w:val="24"/>
              </w:rPr>
              <w:t>Xác định từ thông qua cuộn dây (C).</w:t>
            </w:r>
          </w:p>
          <w:p w:rsidR="005F1288" w:rsidRPr="005F1288" w:rsidRDefault="005F1288" w:rsidP="00840472">
            <w:pPr>
              <w:spacing w:line="276" w:lineRule="auto"/>
              <w:ind w:left="567"/>
              <w:rPr>
                <w:rFonts w:ascii="Times New Roman" w:hAnsi="Times New Roman" w:cs="Times New Roman"/>
                <w:sz w:val="24"/>
                <w:szCs w:val="24"/>
              </w:rPr>
            </w:pPr>
            <w:r w:rsidRPr="005F1288">
              <w:rPr>
                <w:rFonts w:ascii="Times New Roman" w:hAnsi="Times New Roman" w:cs="Times New Roman"/>
                <w:sz w:val="24"/>
                <w:szCs w:val="24"/>
              </w:rPr>
              <w:t>b) Mở khóa K, dòng điện ngắt trong 0,01s. Tính suất điện động cảm ứng xuất hiện trong cuộn dây (C). Vẽ chiều của dòng điện cảm ứng trong (C)</w:t>
            </w:r>
          </w:p>
        </w:tc>
        <w:tc>
          <w:tcPr>
            <w:tcW w:w="3600" w:type="dxa"/>
          </w:tcPr>
          <w:p w:rsidR="005F1288" w:rsidRPr="005F1288" w:rsidRDefault="005F1288" w:rsidP="00840472">
            <w:pPr>
              <w:spacing w:line="276" w:lineRule="auto"/>
              <w:rPr>
                <w:rFonts w:ascii="Times New Roman" w:hAnsi="Times New Roman" w:cs="Times New Roman"/>
                <w:sz w:val="24"/>
                <w:szCs w:val="24"/>
              </w:rPr>
            </w:pPr>
            <w:r w:rsidRPr="005F1288">
              <w:rPr>
                <w:rFonts w:ascii="Times New Roman" w:hAnsi="Times New Roman" w:cs="Times New Roman"/>
                <w:sz w:val="24"/>
                <w:szCs w:val="24"/>
              </w:rPr>
              <w:pict>
                <v:oval id="_x0000_s1188" style="position:absolute;left:0;text-align:left;margin-left:31.05pt;margin-top:2.25pt;width:18pt;height:29.25pt;z-index:251660288;mso-position-horizontal-relative:text;mso-position-vertical-relative:text">
                  <v:textbox style="mso-next-textbox:#_x0000_s1188;mso-fit-shape-to-text:t" inset="0,0,0,0">
                    <w:txbxContent>
                      <w:p w:rsidR="005F1288" w:rsidRPr="00840472" w:rsidRDefault="005F1288" w:rsidP="005F1288">
                        <w:pPr>
                          <w:jc w:val="center"/>
                          <w:rPr>
                            <w:rFonts w:ascii="Times New Roman" w:hAnsi="Times New Roman" w:cs="Times New Roman"/>
                          </w:rPr>
                        </w:pPr>
                        <w:r w:rsidRPr="00840472">
                          <w:rPr>
                            <w:rFonts w:ascii="Times New Roman" w:hAnsi="Times New Roman" w:cs="Times New Roman"/>
                          </w:rPr>
                          <w:t>A</w:t>
                        </w:r>
                      </w:p>
                    </w:txbxContent>
                  </v:textbox>
                </v:oval>
              </w:pict>
            </w:r>
            <w:r w:rsidRPr="005F1288">
              <w:rPr>
                <w:rFonts w:ascii="Times New Roman" w:hAnsi="Times New Roman" w:cs="Times New Roman"/>
                <w:sz w:val="24"/>
                <w:szCs w:val="24"/>
              </w:rPr>
              <w:t xml:space="preserve">               </w:t>
            </w:r>
            <w:r w:rsidRPr="005F1288">
              <w:rPr>
                <w:rFonts w:ascii="Times New Roman" w:hAnsi="Times New Roman" w:cs="Times New Roman"/>
                <w:sz w:val="24"/>
                <w:szCs w:val="24"/>
              </w:rPr>
            </w:r>
            <w:r w:rsidR="00840472" w:rsidRPr="005F1288">
              <w:rPr>
                <w:rFonts w:ascii="Times New Roman" w:hAnsi="Times New Roman" w:cs="Times New Roman"/>
                <w:sz w:val="24"/>
                <w:szCs w:val="24"/>
              </w:rPr>
              <w:pict>
                <v:group id="_x0000_s1171" style="width:137.7pt;height:126pt;mso-position-horizontal-relative:char;mso-position-vertical-relative:line" coordorigin="3009,1854" coordsize="3270,2923">
                  <v:group id="_x0000_s1172" style="position:absolute;left:3009;top:1854;width:3270;height:2923" coordorigin="3009,1854" coordsize="3270,2923">
                    <v:group id="_x0000_s1173" style="position:absolute;left:3009;top:1854;width:3270;height:2520" coordorigin="3009,1854" coordsize="3270,2520">
                      <v:line id="_x0000_s1174" style="position:absolute" from="3009,1854" to="3009,4194"/>
                      <v:line id="_x0000_s1175" style="position:absolute" from="3009,1854" to="6279,1854"/>
                      <v:line id="_x0000_s1176" style="position:absolute" from="6279,1854" to="6279,4194"/>
                      <v:line id="_x0000_s1177" style="position:absolute" from="3009,4194" to="3881,4194"/>
                      <v:line id="_x0000_s1178" style="position:absolute;flip:y" from="3881,4014" to="3990,4194"/>
                      <v:line id="_x0000_s1179" style="position:absolute" from="4099,4194" to="4862,4194"/>
                      <v:line id="_x0000_s1180" style="position:absolute" from="4862,4014" to="4862,4374"/>
                      <v:line id="_x0000_s1181" style="position:absolute" from="5080,4089" to="5080,4269"/>
                      <v:line id="_x0000_s1182" style="position:absolute" from="5080,4194" to="6279,4194"/>
                    </v:group>
                    <v:shapetype id="_x0000_t202" coordsize="21600,21600" o:spt="202" path="m,l,21600r21600,l21600,xe">
                      <v:stroke joinstyle="miter"/>
                      <v:path gradientshapeok="t" o:connecttype="rect"/>
                    </v:shapetype>
                    <v:shape id="_x0000_s1183" type="#_x0000_t202" style="position:absolute;left:3772;top:4194;width:436;height:403" filled="f" stroked="f">
                      <v:textbox style="mso-next-textbox:#_x0000_s1183" inset="0,0,0,0">
                        <w:txbxContent>
                          <w:p w:rsidR="005F1288" w:rsidRPr="00840472" w:rsidRDefault="005F1288" w:rsidP="005F1288">
                            <w:pPr>
                              <w:jc w:val="center"/>
                              <w:rPr>
                                <w:rFonts w:ascii="Times New Roman" w:hAnsi="Times New Roman" w:cs="Times New Roman"/>
                              </w:rPr>
                            </w:pPr>
                            <w:r w:rsidRPr="00840472">
                              <w:rPr>
                                <w:rFonts w:ascii="Times New Roman" w:hAnsi="Times New Roman" w:cs="Times New Roman"/>
                              </w:rPr>
                              <w:t>K</w:t>
                            </w:r>
                          </w:p>
                        </w:txbxContent>
                      </v:textbox>
                    </v:shape>
                    <v:shape id="_x0000_s1184" type="#_x0000_t202" style="position:absolute;left:4753;top:4374;width:436;height:403" filled="f" stroked="f">
                      <v:textbox style="mso-next-textbox:#_x0000_s1184" inset="0,0,0,0">
                        <w:txbxContent>
                          <w:p w:rsidR="005F1288" w:rsidRPr="00840472" w:rsidRDefault="005F1288" w:rsidP="005F1288">
                            <w:pPr>
                              <w:jc w:val="center"/>
                              <w:rPr>
                                <w:rFonts w:ascii="Times New Roman" w:hAnsi="Times New Roman" w:cs="Times New Roman"/>
                              </w:rPr>
                            </w:pPr>
                            <w:r w:rsidRPr="00840472">
                              <w:rPr>
                                <w:rFonts w:ascii="Times New Roman" w:hAnsi="Times New Roman" w:cs="Times New Roman"/>
                              </w:rPr>
                              <w:t>E,r</w:t>
                            </w:r>
                          </w:p>
                        </w:txbxContent>
                      </v:textbox>
                    </v:shape>
                  </v:group>
                  <v:group id="_x0000_s1185" style="position:absolute;left:3772;top:2214;width:2071;height:1260" coordorigin="2028,5454" coordsize="2071,1260">
                    <v:oval id="_x0000_s1186" style="position:absolute;left:2028;top:5454;width:1744;height:1260"/>
                    <v:shape id="_x0000_s1187" type="#_x0000_t202" style="position:absolute;left:3663;top:6174;width:436;height:403" filled="f" stroked="f">
                      <v:textbox style="mso-next-textbox:#_x0000_s1187" inset="0,0,0,0">
                        <w:txbxContent>
                          <w:p w:rsidR="005F1288" w:rsidRPr="00840472" w:rsidRDefault="005F1288" w:rsidP="005F1288">
                            <w:pPr>
                              <w:jc w:val="center"/>
                              <w:rPr>
                                <w:rFonts w:ascii="Times New Roman" w:hAnsi="Times New Roman" w:cs="Times New Roman"/>
                              </w:rPr>
                            </w:pPr>
                            <w:r w:rsidRPr="00840472">
                              <w:rPr>
                                <w:rFonts w:ascii="Times New Roman" w:hAnsi="Times New Roman" w:cs="Times New Roman"/>
                              </w:rPr>
                              <w:t>(C)</w:t>
                            </w:r>
                          </w:p>
                        </w:txbxContent>
                      </v:textbox>
                    </v:shape>
                  </v:group>
                  <w10:wrap type="none"/>
                  <w10:anchorlock/>
                </v:group>
              </w:pict>
            </w:r>
          </w:p>
        </w:tc>
      </w:tr>
    </w:tbl>
    <w:p w:rsidR="00A64D4D" w:rsidRPr="00A87AB1" w:rsidRDefault="00A64D4D" w:rsidP="00A64D4D">
      <w:pPr>
        <w:spacing w:line="240" w:lineRule="auto"/>
        <w:ind w:left="66" w:firstLine="0"/>
        <w:jc w:val="center"/>
        <w:rPr>
          <w:rFonts w:ascii="Times New Roman" w:hAnsi="Times New Roman" w:cs="Times New Roman"/>
          <w:b/>
          <w:sz w:val="24"/>
          <w:szCs w:val="24"/>
        </w:rPr>
      </w:pPr>
      <w:r w:rsidRPr="00A87AB1">
        <w:rPr>
          <w:rFonts w:ascii="Times New Roman" w:hAnsi="Times New Roman" w:cs="Times New Roman"/>
          <w:b/>
          <w:sz w:val="24"/>
          <w:szCs w:val="24"/>
        </w:rPr>
        <w:t>------------------------------------------------Hết-------------------------------------------------------</w:t>
      </w:r>
    </w:p>
    <w:p w:rsidR="00A64D4D" w:rsidRPr="00A87AB1" w:rsidRDefault="00A64D4D" w:rsidP="00A64D4D">
      <w:pPr>
        <w:spacing w:line="240" w:lineRule="auto"/>
        <w:ind w:left="66" w:firstLine="0"/>
        <w:jc w:val="center"/>
        <w:rPr>
          <w:rFonts w:ascii="Times New Roman" w:hAnsi="Times New Roman" w:cs="Times New Roman"/>
          <w:b/>
          <w:sz w:val="24"/>
          <w:szCs w:val="24"/>
        </w:rPr>
      </w:pPr>
    </w:p>
    <w:p w:rsidR="00A64D4D" w:rsidRPr="00A87AB1" w:rsidRDefault="00A64D4D" w:rsidP="00A64D4D">
      <w:pPr>
        <w:spacing w:line="240" w:lineRule="auto"/>
        <w:ind w:left="66" w:firstLine="0"/>
        <w:jc w:val="center"/>
        <w:rPr>
          <w:rFonts w:ascii="Times New Roman" w:hAnsi="Times New Roman" w:cs="Times New Roman"/>
          <w:b/>
          <w:sz w:val="24"/>
          <w:szCs w:val="24"/>
        </w:rPr>
      </w:pPr>
      <w:r w:rsidRPr="00A87AB1">
        <w:rPr>
          <w:rFonts w:ascii="Times New Roman" w:hAnsi="Times New Roman" w:cs="Times New Roman"/>
          <w:b/>
          <w:sz w:val="24"/>
          <w:szCs w:val="24"/>
        </w:rPr>
        <w:t xml:space="preserve">Họ và tên học sinh: </w:t>
      </w:r>
      <w:r w:rsidRPr="00A87AB1">
        <w:rPr>
          <w:rFonts w:ascii="Times New Roman" w:hAnsi="Times New Roman" w:cs="Times New Roman"/>
          <w:sz w:val="24"/>
          <w:szCs w:val="24"/>
        </w:rPr>
        <w:t>………………………………………….</w:t>
      </w:r>
      <w:r w:rsidRPr="00A87AB1">
        <w:rPr>
          <w:rFonts w:ascii="Times New Roman" w:hAnsi="Times New Roman" w:cs="Times New Roman"/>
          <w:b/>
          <w:sz w:val="24"/>
          <w:szCs w:val="24"/>
        </w:rPr>
        <w:t xml:space="preserve">Lớp: </w:t>
      </w:r>
      <w:r w:rsidRPr="00A87AB1">
        <w:rPr>
          <w:rFonts w:ascii="Times New Roman" w:hAnsi="Times New Roman" w:cs="Times New Roman"/>
          <w:sz w:val="24"/>
          <w:szCs w:val="24"/>
        </w:rPr>
        <w:t xml:space="preserve">…………… </w:t>
      </w:r>
      <w:r w:rsidRPr="00A87AB1">
        <w:rPr>
          <w:rFonts w:ascii="Times New Roman" w:hAnsi="Times New Roman" w:cs="Times New Roman"/>
          <w:b/>
          <w:sz w:val="24"/>
          <w:szCs w:val="24"/>
        </w:rPr>
        <w:t>SBD:</w:t>
      </w:r>
      <w:r w:rsidRPr="00A87AB1">
        <w:rPr>
          <w:rFonts w:ascii="Times New Roman" w:hAnsi="Times New Roman" w:cs="Times New Roman"/>
          <w:sz w:val="24"/>
          <w:szCs w:val="24"/>
        </w:rPr>
        <w:t>………..…………</w:t>
      </w:r>
    </w:p>
    <w:sectPr w:rsidR="00A64D4D" w:rsidRPr="00A87AB1" w:rsidSect="00321DFD">
      <w:type w:val="continuous"/>
      <w:pgSz w:w="11907" w:h="16840" w:code="9"/>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E35"/>
    <w:multiLevelType w:val="hybridMultilevel"/>
    <w:tmpl w:val="DD14C750"/>
    <w:lvl w:ilvl="0" w:tplc="27EE60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DA724E"/>
    <w:multiLevelType w:val="hybridMultilevel"/>
    <w:tmpl w:val="A348708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064702"/>
    <w:multiLevelType w:val="hybridMultilevel"/>
    <w:tmpl w:val="AAE49E72"/>
    <w:lvl w:ilvl="0" w:tplc="92EA842C">
      <w:start w:val="1"/>
      <w:numFmt w:val="decimal"/>
      <w:lvlText w:val="Câu %1."/>
      <w:lvlJc w:val="left"/>
      <w:pPr>
        <w:tabs>
          <w:tab w:val="num" w:pos="567"/>
        </w:tabs>
        <w:ind w:left="57" w:firstLine="56"/>
      </w:pPr>
      <w:rPr>
        <w:rFonts w:ascii="Times New Roman" w:hAnsi="Times New Roman" w:hint="default"/>
        <w:b/>
        <w:i w:val="0"/>
        <w:sz w:val="2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D91F70"/>
    <w:multiLevelType w:val="hybridMultilevel"/>
    <w:tmpl w:val="B1EAFE48"/>
    <w:lvl w:ilvl="0" w:tplc="C6F8BCBE">
      <w:start w:val="1"/>
      <w:numFmt w:val="decimal"/>
      <w:pStyle w:val="MTDisplayEquatio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F86310"/>
    <w:multiLevelType w:val="hybridMultilevel"/>
    <w:tmpl w:val="4D02BCB6"/>
    <w:lvl w:ilvl="0" w:tplc="F842A396">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67B903E2"/>
    <w:multiLevelType w:val="hybridMultilevel"/>
    <w:tmpl w:val="581A4D54"/>
    <w:lvl w:ilvl="0" w:tplc="E56A907E">
      <w:start w:val="1"/>
      <w:numFmt w:val="lowerLetter"/>
      <w:lvlText w:val="%1."/>
      <w:lvlJc w:val="left"/>
      <w:pPr>
        <w:ind w:left="720" w:hanging="360"/>
      </w:pPr>
    </w:lvl>
    <w:lvl w:ilvl="1" w:tplc="15165D9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B5C9F"/>
    <w:multiLevelType w:val="hybridMultilevel"/>
    <w:tmpl w:val="091CE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3019DF"/>
    <w:multiLevelType w:val="hybridMultilevel"/>
    <w:tmpl w:val="1B42330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8"/>
  </w:num>
  <w:num w:numId="7">
    <w:abstractNumId w:val="7"/>
  </w:num>
  <w:num w:numId="8">
    <w:abstractNumId w:val="9"/>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0B214E"/>
    <w:rsid w:val="0006445F"/>
    <w:rsid w:val="000A3A19"/>
    <w:rsid w:val="000B214E"/>
    <w:rsid w:val="000F3C16"/>
    <w:rsid w:val="0016458E"/>
    <w:rsid w:val="00214560"/>
    <w:rsid w:val="0022246E"/>
    <w:rsid w:val="00232B4A"/>
    <w:rsid w:val="00257330"/>
    <w:rsid w:val="002638F8"/>
    <w:rsid w:val="0027596B"/>
    <w:rsid w:val="002F037A"/>
    <w:rsid w:val="002F4D83"/>
    <w:rsid w:val="00321DFD"/>
    <w:rsid w:val="00394466"/>
    <w:rsid w:val="003A1D61"/>
    <w:rsid w:val="003A3454"/>
    <w:rsid w:val="004112A2"/>
    <w:rsid w:val="0041337D"/>
    <w:rsid w:val="00492359"/>
    <w:rsid w:val="004B2345"/>
    <w:rsid w:val="00504D27"/>
    <w:rsid w:val="00525392"/>
    <w:rsid w:val="005F1288"/>
    <w:rsid w:val="006D2214"/>
    <w:rsid w:val="006F08A4"/>
    <w:rsid w:val="006F4FBF"/>
    <w:rsid w:val="00765B63"/>
    <w:rsid w:val="00794677"/>
    <w:rsid w:val="00813F36"/>
    <w:rsid w:val="0083593A"/>
    <w:rsid w:val="00840472"/>
    <w:rsid w:val="00853E7B"/>
    <w:rsid w:val="008968A7"/>
    <w:rsid w:val="0092716F"/>
    <w:rsid w:val="00964257"/>
    <w:rsid w:val="009838A0"/>
    <w:rsid w:val="0099762A"/>
    <w:rsid w:val="009B1F04"/>
    <w:rsid w:val="009C5BFF"/>
    <w:rsid w:val="009D7274"/>
    <w:rsid w:val="00A01603"/>
    <w:rsid w:val="00A64D4D"/>
    <w:rsid w:val="00A869CF"/>
    <w:rsid w:val="00A87AB1"/>
    <w:rsid w:val="00B22B2B"/>
    <w:rsid w:val="00B7482F"/>
    <w:rsid w:val="00BC167E"/>
    <w:rsid w:val="00BE17D9"/>
    <w:rsid w:val="00C300A5"/>
    <w:rsid w:val="00C63D51"/>
    <w:rsid w:val="00CB17A2"/>
    <w:rsid w:val="00CF3086"/>
    <w:rsid w:val="00D74E19"/>
    <w:rsid w:val="00DB24A9"/>
    <w:rsid w:val="00E73C64"/>
    <w:rsid w:val="00E74576"/>
    <w:rsid w:val="00EC0330"/>
    <w:rsid w:val="00ED11F7"/>
    <w:rsid w:val="00EE0017"/>
    <w:rsid w:val="00EE4BA6"/>
    <w:rsid w:val="00F03F4A"/>
    <w:rsid w:val="00F230E5"/>
    <w:rsid w:val="00F3582E"/>
    <w:rsid w:val="00F84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0B214E"/>
    <w:pPr>
      <w:ind w:left="720"/>
      <w:contextualSpacing/>
    </w:pPr>
  </w:style>
  <w:style w:type="paragraph" w:customStyle="1" w:styleId="MTDisplayEquation">
    <w:name w:val="MTDisplayEquation"/>
    <w:basedOn w:val="Normal"/>
    <w:next w:val="Normal"/>
    <w:rsid w:val="00A87AB1"/>
    <w:pPr>
      <w:numPr>
        <w:numId w:val="5"/>
      </w:numPr>
      <w:tabs>
        <w:tab w:val="center" w:pos="5460"/>
        <w:tab w:val="right" w:pos="10200"/>
      </w:tabs>
      <w:spacing w:before="120" w:line="240" w:lineRule="auto"/>
    </w:pPr>
    <w:rPr>
      <w:rFonts w:ascii="Times New Roman" w:eastAsia="Times New Roman" w:hAnsi="Times New Roman" w:cs="Times New Roman"/>
      <w:spacing w:val="-8"/>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HO HOANG GIANG</cp:lastModifiedBy>
  <cp:revision>28</cp:revision>
  <cp:lastPrinted>2014-04-22T07:36:00Z</cp:lastPrinted>
  <dcterms:created xsi:type="dcterms:W3CDTF">2012-09-24T02:46:00Z</dcterms:created>
  <dcterms:modified xsi:type="dcterms:W3CDTF">2014-04-22T07:55:00Z</dcterms:modified>
</cp:coreProperties>
</file>