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8E" w:rsidRDefault="0038608E" w:rsidP="0038608E">
      <w:pPr>
        <w:rPr>
          <w:sz w:val="20"/>
          <w:szCs w:val="20"/>
        </w:rPr>
      </w:pPr>
      <w:r w:rsidRPr="007B33A8">
        <w:rPr>
          <w:b/>
          <w:sz w:val="20"/>
          <w:szCs w:val="20"/>
        </w:rPr>
        <w:t xml:space="preserve">TRƯỜNG THCS-THPT ĐINH THIỆN LÝ                                                   </w:t>
      </w:r>
      <w:r>
        <w:rPr>
          <w:b/>
          <w:sz w:val="20"/>
          <w:szCs w:val="20"/>
        </w:rPr>
        <w:t xml:space="preserve">                                       </w:t>
      </w:r>
      <w:r w:rsidRPr="007B33A8">
        <w:rPr>
          <w:b/>
          <w:sz w:val="20"/>
          <w:szCs w:val="20"/>
        </w:rPr>
        <w:t xml:space="preserve"> </w:t>
      </w:r>
    </w:p>
    <w:p w:rsidR="0038608E" w:rsidRDefault="0038608E" w:rsidP="0038608E">
      <w:pPr>
        <w:rPr>
          <w:sz w:val="20"/>
          <w:szCs w:val="20"/>
        </w:rPr>
      </w:pPr>
    </w:p>
    <w:p w:rsidR="0038608E" w:rsidRPr="007B33A8" w:rsidRDefault="0038608E" w:rsidP="0038608E">
      <w:pPr>
        <w:rPr>
          <w:b/>
          <w:sz w:val="20"/>
          <w:szCs w:val="20"/>
        </w:rPr>
      </w:pPr>
      <w:r w:rsidRPr="007B33A8">
        <w:rPr>
          <w:b/>
          <w:sz w:val="20"/>
          <w:szCs w:val="20"/>
        </w:rPr>
        <w:t xml:space="preserve">                                           </w:t>
      </w:r>
    </w:p>
    <w:p w:rsidR="00AA3065" w:rsidRDefault="0038608E" w:rsidP="0038608E">
      <w:pPr>
        <w:jc w:val="center"/>
        <w:rPr>
          <w:b/>
          <w:color w:val="000000"/>
        </w:rPr>
      </w:pPr>
      <w:r w:rsidRPr="00662A93">
        <w:rPr>
          <w:b/>
        </w:rPr>
        <w:t xml:space="preserve">ĐÁP ÁN THI </w:t>
      </w:r>
      <w:r w:rsidR="00F5610C">
        <w:rPr>
          <w:b/>
        </w:rPr>
        <w:t>HỌC</w:t>
      </w:r>
      <w:r w:rsidRPr="00662A93">
        <w:rPr>
          <w:b/>
        </w:rPr>
        <w:t xml:space="preserve"> KỲ </w:t>
      </w:r>
      <w:r w:rsidR="00662A93" w:rsidRPr="00662A93">
        <w:rPr>
          <w:b/>
          <w:color w:val="000000"/>
        </w:rPr>
        <w:t>I</w:t>
      </w:r>
      <w:r w:rsidR="00097606">
        <w:rPr>
          <w:b/>
          <w:color w:val="000000"/>
        </w:rPr>
        <w:t>I</w:t>
      </w:r>
      <w:r w:rsidRPr="00662A93">
        <w:rPr>
          <w:b/>
        </w:rPr>
        <w:t xml:space="preserve"> NĂM HỌC 20</w:t>
      </w:r>
      <w:r w:rsidR="004810C8" w:rsidRPr="00662A93">
        <w:rPr>
          <w:b/>
        </w:rPr>
        <w:t>1</w:t>
      </w:r>
      <w:r w:rsidR="00AA3065">
        <w:rPr>
          <w:b/>
        </w:rPr>
        <w:t>4</w:t>
      </w:r>
      <w:r w:rsidRPr="00662A93">
        <w:rPr>
          <w:b/>
        </w:rPr>
        <w:t xml:space="preserve"> -201</w:t>
      </w:r>
      <w:r w:rsidR="00AA3065">
        <w:rPr>
          <w:b/>
        </w:rPr>
        <w:t>5</w:t>
      </w:r>
      <w:r w:rsidRPr="00662A93">
        <w:rPr>
          <w:b/>
        </w:rPr>
        <w:t xml:space="preserve">  -  Môn: </w:t>
      </w:r>
      <w:r w:rsidR="00662A93" w:rsidRPr="00662A93">
        <w:rPr>
          <w:b/>
          <w:color w:val="000000"/>
        </w:rPr>
        <w:t>VẬT LÝ</w:t>
      </w:r>
      <w:r w:rsidRPr="00662A93">
        <w:rPr>
          <w:b/>
        </w:rPr>
        <w:t xml:space="preserve"> - KHỐI </w:t>
      </w:r>
      <w:r w:rsidR="00662A93" w:rsidRPr="00662A93">
        <w:rPr>
          <w:b/>
          <w:color w:val="000000"/>
        </w:rPr>
        <w:t>1</w:t>
      </w:r>
      <w:r w:rsidR="0017329D">
        <w:rPr>
          <w:b/>
          <w:color w:val="000000"/>
        </w:rPr>
        <w:t>1</w:t>
      </w:r>
    </w:p>
    <w:p w:rsidR="00AA3065" w:rsidRPr="00765B25" w:rsidRDefault="00AA3065" w:rsidP="00AA3065">
      <w:pPr>
        <w:rPr>
          <w:b/>
        </w:rPr>
      </w:pPr>
      <w:r w:rsidRPr="007B33A8">
        <w:rPr>
          <w:b/>
          <w:sz w:val="20"/>
          <w:szCs w:val="20"/>
          <w:u w:val="single"/>
        </w:rPr>
        <w:t>MÃ ĐỀ:</w:t>
      </w:r>
      <w:r>
        <w:rPr>
          <w:b/>
          <w:sz w:val="20"/>
          <w:szCs w:val="20"/>
          <w:u w:val="single"/>
        </w:rPr>
        <w:t xml:space="preserve"> L1101</w:t>
      </w:r>
      <w:r w:rsidRPr="007B33A8">
        <w:rPr>
          <w:sz w:val="20"/>
          <w:szCs w:val="2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7829"/>
        <w:gridCol w:w="1276"/>
      </w:tblGrid>
      <w:tr w:rsidR="00AA3065" w:rsidTr="00AA3065">
        <w:tc>
          <w:tcPr>
            <w:tcW w:w="1776" w:type="dxa"/>
          </w:tcPr>
          <w:p w:rsidR="00AA3065" w:rsidRPr="00557142" w:rsidRDefault="00AA3065" w:rsidP="00AA3065">
            <w:pPr>
              <w:jc w:val="center"/>
              <w:rPr>
                <w:b/>
                <w:i/>
              </w:rPr>
            </w:pPr>
            <w:r w:rsidRPr="00557142">
              <w:rPr>
                <w:b/>
                <w:i/>
              </w:rPr>
              <w:t>Câu</w:t>
            </w:r>
          </w:p>
        </w:tc>
        <w:tc>
          <w:tcPr>
            <w:tcW w:w="7829" w:type="dxa"/>
          </w:tcPr>
          <w:p w:rsidR="00AA3065" w:rsidRPr="00557142" w:rsidRDefault="00AA3065" w:rsidP="00AA3065">
            <w:pPr>
              <w:jc w:val="center"/>
              <w:rPr>
                <w:b/>
                <w:i/>
              </w:rPr>
            </w:pPr>
            <w:r w:rsidRPr="00557142">
              <w:rPr>
                <w:b/>
                <w:i/>
              </w:rPr>
              <w:t>Đáp án</w:t>
            </w:r>
          </w:p>
        </w:tc>
        <w:tc>
          <w:tcPr>
            <w:tcW w:w="1276" w:type="dxa"/>
          </w:tcPr>
          <w:p w:rsidR="00AA3065" w:rsidRPr="00557142" w:rsidRDefault="00AA3065" w:rsidP="00AA3065">
            <w:pPr>
              <w:jc w:val="center"/>
              <w:rPr>
                <w:b/>
                <w:i/>
              </w:rPr>
            </w:pPr>
            <w:r w:rsidRPr="00557142">
              <w:rPr>
                <w:b/>
                <w:i/>
              </w:rPr>
              <w:t>Điểm</w:t>
            </w:r>
          </w:p>
        </w:tc>
      </w:tr>
      <w:tr w:rsidR="00AA3065" w:rsidRPr="002C6370" w:rsidTr="00AA3065">
        <w:trPr>
          <w:trHeight w:val="910"/>
        </w:trPr>
        <w:tc>
          <w:tcPr>
            <w:tcW w:w="1776" w:type="dxa"/>
            <w:vMerge w:val="restart"/>
            <w:vAlign w:val="center"/>
          </w:tcPr>
          <w:p w:rsidR="00AA3065" w:rsidRDefault="00AA3065" w:rsidP="00AA3065">
            <w:pPr>
              <w:jc w:val="center"/>
              <w:rPr>
                <w:b/>
              </w:rPr>
            </w:pPr>
            <w:r w:rsidRPr="000918C3">
              <w:rPr>
                <w:b/>
              </w:rPr>
              <w:t>1</w:t>
            </w:r>
          </w:p>
          <w:p w:rsidR="00AA3065" w:rsidRPr="000918C3" w:rsidRDefault="00AA3065" w:rsidP="00402FCA">
            <w:pPr>
              <w:jc w:val="center"/>
              <w:rPr>
                <w:b/>
              </w:rPr>
            </w:pPr>
            <w:r>
              <w:rPr>
                <w:b/>
              </w:rPr>
              <w:t>(</w:t>
            </w:r>
            <w:r w:rsidR="00402FCA">
              <w:rPr>
                <w:b/>
              </w:rPr>
              <w:t>3</w:t>
            </w:r>
            <w:r>
              <w:rPr>
                <w:b/>
              </w:rPr>
              <w:t xml:space="preserve"> đ)</w:t>
            </w:r>
          </w:p>
        </w:tc>
        <w:tc>
          <w:tcPr>
            <w:tcW w:w="7829" w:type="dxa"/>
          </w:tcPr>
          <w:p w:rsidR="00AA3065" w:rsidRDefault="00AA3065" w:rsidP="00402FCA">
            <w:pPr>
              <w:rPr>
                <w:i/>
              </w:rPr>
            </w:pPr>
            <w:r>
              <w:rPr>
                <w:b/>
              </w:rPr>
              <w:t xml:space="preserve">Hiện tượng cảm ứng điện từ: </w:t>
            </w:r>
            <w:r w:rsidR="00402FCA">
              <w:rPr>
                <w:i/>
              </w:rPr>
              <w:t>hiện tượng xuất hiện dòng điện cảm ứng trong mạch kín (C) được gọi là hiện tượng cảm ứng điện từ.</w:t>
            </w:r>
          </w:p>
          <w:p w:rsidR="00402FCA" w:rsidRPr="0017329D" w:rsidRDefault="00402FCA" w:rsidP="00402FCA">
            <w:r>
              <w:rPr>
                <w:b/>
              </w:rPr>
              <w:t xml:space="preserve">Hiện tượng cảm ứng điện từ: </w:t>
            </w:r>
            <w:r>
              <w:rPr>
                <w:i/>
              </w:rPr>
              <w:t>chỉ xảy ra trong thời gian từ thông qua mạch kín (C) biến thiên.</w:t>
            </w:r>
          </w:p>
        </w:tc>
        <w:tc>
          <w:tcPr>
            <w:tcW w:w="1276" w:type="dxa"/>
          </w:tcPr>
          <w:p w:rsidR="00AA3065" w:rsidRDefault="00AA3065" w:rsidP="00AA3065">
            <w:pPr>
              <w:jc w:val="center"/>
            </w:pPr>
            <w:r>
              <w:t>0,5</w:t>
            </w:r>
          </w:p>
          <w:p w:rsidR="00402FCA" w:rsidRDefault="00402FCA" w:rsidP="00AA3065">
            <w:pPr>
              <w:jc w:val="center"/>
            </w:pPr>
          </w:p>
          <w:p w:rsidR="00402FCA" w:rsidRDefault="00402FCA" w:rsidP="00AA3065">
            <w:pPr>
              <w:jc w:val="center"/>
            </w:pPr>
            <w:r>
              <w:t>0,5</w:t>
            </w:r>
          </w:p>
        </w:tc>
      </w:tr>
      <w:tr w:rsidR="00402FCA" w:rsidRPr="002C6370" w:rsidTr="00AA3065">
        <w:trPr>
          <w:trHeight w:val="948"/>
        </w:trPr>
        <w:tc>
          <w:tcPr>
            <w:tcW w:w="1776" w:type="dxa"/>
            <w:vMerge/>
            <w:vAlign w:val="center"/>
          </w:tcPr>
          <w:p w:rsidR="00402FCA" w:rsidRDefault="00402FCA" w:rsidP="00AA3065">
            <w:pPr>
              <w:jc w:val="center"/>
            </w:pPr>
          </w:p>
        </w:tc>
        <w:tc>
          <w:tcPr>
            <w:tcW w:w="7829" w:type="dxa"/>
          </w:tcPr>
          <w:p w:rsidR="00402FCA" w:rsidRDefault="00402FCA" w:rsidP="003439BF">
            <w:pPr>
              <w:rPr>
                <w:i/>
              </w:rPr>
            </w:pPr>
            <w:r>
              <w:rPr>
                <w:b/>
              </w:rPr>
              <w:t xml:space="preserve">Định luật Faraday: </w:t>
            </w:r>
            <w:r>
              <w:rPr>
                <w:i/>
              </w:rPr>
              <w:t>Độ lớn của suất điện động cảm ứng xuất hiện trong mạch kín tỷ lệ với tốc độ biến thiên của từ thông qua mạch kín</w:t>
            </w:r>
          </w:p>
          <w:p w:rsidR="00402FCA" w:rsidRDefault="00402FCA" w:rsidP="003439BF">
            <w:pPr>
              <w:rPr>
                <w:b/>
              </w:rPr>
            </w:pPr>
            <w:r>
              <w:rPr>
                <w:b/>
              </w:rPr>
              <w:t xml:space="preserve">Biểu thức: </w:t>
            </w:r>
            <w:r w:rsidRPr="00402FCA">
              <w:rPr>
                <w:b/>
                <w:position w:val="-28"/>
              </w:rPr>
              <w:object w:dxaOrig="960" w:dyaOrig="680" w14:anchorId="2FBF8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34.45pt" o:ole="">
                  <v:imagedata r:id="rId8" o:title=""/>
                </v:shape>
                <o:OLEObject Type="Embed" ProgID="Equation.DSMT4" ShapeID="_x0000_i1025" DrawAspect="Content" ObjectID="_1492493394" r:id="rId9"/>
              </w:object>
            </w:r>
          </w:p>
          <w:p w:rsidR="00402FCA" w:rsidRPr="00841FA7" w:rsidRDefault="00402FCA" w:rsidP="003439BF">
            <w:pPr>
              <w:rPr>
                <w:b/>
              </w:rPr>
            </w:pPr>
            <w:r>
              <w:rPr>
                <w:b/>
              </w:rPr>
              <w:t xml:space="preserve">Chú thích: </w:t>
            </w:r>
          </w:p>
        </w:tc>
        <w:tc>
          <w:tcPr>
            <w:tcW w:w="1276" w:type="dxa"/>
            <w:vAlign w:val="center"/>
          </w:tcPr>
          <w:p w:rsidR="00402FCA" w:rsidRDefault="00402FCA" w:rsidP="00AA3065">
            <w:pPr>
              <w:jc w:val="center"/>
            </w:pPr>
            <w:r>
              <w:t>0,5</w:t>
            </w:r>
          </w:p>
          <w:p w:rsidR="00402FCA" w:rsidRDefault="00402FCA" w:rsidP="00AA3065">
            <w:pPr>
              <w:jc w:val="center"/>
            </w:pPr>
          </w:p>
          <w:p w:rsidR="00402FCA" w:rsidRDefault="00402FCA" w:rsidP="00AA3065">
            <w:pPr>
              <w:jc w:val="center"/>
            </w:pPr>
            <w:r>
              <w:t>0,5</w:t>
            </w:r>
          </w:p>
          <w:p w:rsidR="00402FCA" w:rsidRDefault="00402FCA" w:rsidP="00AA3065">
            <w:pPr>
              <w:jc w:val="center"/>
            </w:pPr>
          </w:p>
          <w:p w:rsidR="00402FCA" w:rsidRDefault="00402FCA" w:rsidP="00402FCA">
            <w:pPr>
              <w:jc w:val="center"/>
            </w:pPr>
            <w:r>
              <w:t>0,5</w:t>
            </w:r>
          </w:p>
        </w:tc>
      </w:tr>
      <w:tr w:rsidR="00402FCA" w:rsidRPr="002C6370" w:rsidTr="00AA3065">
        <w:trPr>
          <w:trHeight w:val="948"/>
        </w:trPr>
        <w:tc>
          <w:tcPr>
            <w:tcW w:w="1776" w:type="dxa"/>
            <w:vMerge/>
            <w:vAlign w:val="center"/>
          </w:tcPr>
          <w:p w:rsidR="00402FCA" w:rsidRDefault="00402FCA" w:rsidP="00AA3065">
            <w:pPr>
              <w:jc w:val="center"/>
            </w:pPr>
          </w:p>
        </w:tc>
        <w:tc>
          <w:tcPr>
            <w:tcW w:w="7829" w:type="dxa"/>
          </w:tcPr>
          <w:p w:rsidR="00402FCA" w:rsidRPr="00402FCA" w:rsidRDefault="00402FCA" w:rsidP="00AA3065">
            <w:r>
              <w:rPr>
                <w:b/>
              </w:rPr>
              <w:t xml:space="preserve">Giải thích: </w:t>
            </w:r>
            <w:r>
              <w:t>Vì thức ăn là vật dẫn điện, từ trường tạo ra trong lò vi sóng là từ trường biến thiên nên sẽ làm từ thông qua thức ăn biến thiên, khi đó trong thức ăn sẽ có dòng điện cảm ứng xuất hiện, dòng điện này tỏa nhiệt và làm cho thức ăn nóng lên.</w:t>
            </w:r>
          </w:p>
        </w:tc>
        <w:tc>
          <w:tcPr>
            <w:tcW w:w="1276" w:type="dxa"/>
            <w:vAlign w:val="center"/>
          </w:tcPr>
          <w:p w:rsidR="00402FCA" w:rsidRDefault="00402FCA" w:rsidP="00AA3065">
            <w:pPr>
              <w:jc w:val="center"/>
            </w:pPr>
          </w:p>
          <w:p w:rsidR="00402FCA" w:rsidRDefault="00402FCA" w:rsidP="00AA3065">
            <w:pPr>
              <w:jc w:val="center"/>
            </w:pPr>
            <w:r>
              <w:t>0,5</w:t>
            </w:r>
          </w:p>
          <w:p w:rsidR="00402FCA" w:rsidRDefault="00402FCA" w:rsidP="00AA3065">
            <w:pPr>
              <w:jc w:val="center"/>
            </w:pPr>
          </w:p>
          <w:p w:rsidR="00402FCA" w:rsidRDefault="00402FCA" w:rsidP="00AA3065">
            <w:pPr>
              <w:jc w:val="center"/>
            </w:pPr>
          </w:p>
        </w:tc>
      </w:tr>
      <w:tr w:rsidR="00402FCA" w:rsidRPr="002C6370" w:rsidTr="00AA3065">
        <w:trPr>
          <w:trHeight w:val="1020"/>
        </w:trPr>
        <w:tc>
          <w:tcPr>
            <w:tcW w:w="1776" w:type="dxa"/>
            <w:vMerge w:val="restart"/>
            <w:vAlign w:val="center"/>
          </w:tcPr>
          <w:p w:rsidR="00402FCA" w:rsidRPr="000918C3" w:rsidRDefault="00402FCA" w:rsidP="00AA3065">
            <w:pPr>
              <w:jc w:val="center"/>
              <w:rPr>
                <w:b/>
              </w:rPr>
            </w:pPr>
            <w:r w:rsidRPr="000918C3">
              <w:rPr>
                <w:b/>
              </w:rPr>
              <w:t>2</w:t>
            </w:r>
          </w:p>
          <w:p w:rsidR="00402FCA" w:rsidRDefault="00402FCA" w:rsidP="00AA3065">
            <w:pPr>
              <w:jc w:val="center"/>
            </w:pPr>
            <w:r>
              <w:rPr>
                <w:b/>
              </w:rPr>
              <w:t>(2</w:t>
            </w:r>
            <w:r w:rsidRPr="000918C3">
              <w:rPr>
                <w:b/>
              </w:rPr>
              <w:t xml:space="preserve"> đ</w:t>
            </w:r>
            <w:r>
              <w:rPr>
                <w:b/>
              </w:rPr>
              <w:t>)</w:t>
            </w:r>
          </w:p>
        </w:tc>
        <w:tc>
          <w:tcPr>
            <w:tcW w:w="7829" w:type="dxa"/>
          </w:tcPr>
          <w:p w:rsidR="00402FCA" w:rsidRDefault="00402FCA" w:rsidP="00AA3065">
            <w:r>
              <w:t>1) Độ biến thiên từ thông qua khung khi từ trường giảm đều đến 0:</w:t>
            </w:r>
          </w:p>
          <w:p w:rsidR="00402FCA" w:rsidRDefault="00402FCA" w:rsidP="00AA3065">
            <w:pPr>
              <w:jc w:val="center"/>
            </w:pPr>
            <w:r>
              <w:t>Δ</w:t>
            </w:r>
            <w:r>
              <w:sym w:font="Symbol" w:char="F046"/>
            </w:r>
            <w:r>
              <w:t xml:space="preserve"> = </w:t>
            </w:r>
            <w:r>
              <w:sym w:font="Symbol" w:char="F046"/>
            </w:r>
            <w:r>
              <w:rPr>
                <w:vertAlign w:val="subscript"/>
              </w:rPr>
              <w:t>2</w:t>
            </w:r>
            <w:r>
              <w:t xml:space="preserve"> ‒ </w:t>
            </w:r>
            <w:r>
              <w:sym w:font="Symbol" w:char="F046"/>
            </w:r>
            <w:r>
              <w:rPr>
                <w:vertAlign w:val="subscript"/>
              </w:rPr>
              <w:t>1</w:t>
            </w:r>
            <w:r>
              <w:t xml:space="preserve"> = 0 – NB</w:t>
            </w:r>
            <w:r w:rsidRPr="00841FA7">
              <w:rPr>
                <w:vertAlign w:val="subscript"/>
              </w:rPr>
              <w:t>1</w:t>
            </w:r>
            <w:r>
              <w:t>S.cos30</w:t>
            </w:r>
            <w:r w:rsidRPr="00841FA7">
              <w:rPr>
                <w:vertAlign w:val="superscript"/>
              </w:rPr>
              <w:t>o</w:t>
            </w:r>
            <w:r>
              <w:t xml:space="preserve"> = ‒0,866 (Wb)</w:t>
            </w:r>
          </w:p>
          <w:p w:rsidR="00402FCA" w:rsidRDefault="00402FCA" w:rsidP="00AA3065">
            <w:pPr>
              <w:jc w:val="left"/>
            </w:pPr>
            <w:r>
              <w:t xml:space="preserve">    Độ lớn suất điện động cảm ứng xuất hiện trong khung:</w:t>
            </w:r>
          </w:p>
          <w:p w:rsidR="00402FCA" w:rsidRPr="002E206B" w:rsidRDefault="00402FCA" w:rsidP="00402FCA">
            <w:pPr>
              <w:jc w:val="center"/>
            </w:pPr>
            <w:r>
              <w:t>e</w:t>
            </w:r>
            <w:r w:rsidRPr="00841FA7">
              <w:rPr>
                <w:vertAlign w:val="subscript"/>
              </w:rPr>
              <w:t>c</w:t>
            </w:r>
            <w:r>
              <w:t xml:space="preserve"> = </w:t>
            </w:r>
            <w:r w:rsidR="003B7404" w:rsidRPr="00841FA7">
              <w:rPr>
                <w:position w:val="-28"/>
              </w:rPr>
              <w:object w:dxaOrig="520" w:dyaOrig="680">
                <v:shape id="_x0000_i1026" type="#_x0000_t75" style="width:25.65pt;height:33.8pt" o:ole="">
                  <v:imagedata r:id="rId10" o:title=""/>
                </v:shape>
                <o:OLEObject Type="Embed" ProgID="Equation.DSMT4" ShapeID="_x0000_i1026" DrawAspect="Content" ObjectID="_1492493395" r:id="rId11"/>
              </w:object>
            </w:r>
            <w:r>
              <w:t>= 10,82 (V)</w:t>
            </w:r>
          </w:p>
        </w:tc>
        <w:tc>
          <w:tcPr>
            <w:tcW w:w="1276" w:type="dxa"/>
          </w:tcPr>
          <w:p w:rsidR="00402FCA" w:rsidRDefault="00402FCA" w:rsidP="00AA3065">
            <w:pPr>
              <w:jc w:val="center"/>
            </w:pPr>
          </w:p>
          <w:p w:rsidR="00402FCA" w:rsidRDefault="00402FCA" w:rsidP="00AA3065">
            <w:pPr>
              <w:jc w:val="center"/>
            </w:pPr>
            <w:r>
              <w:t>0,5</w:t>
            </w:r>
          </w:p>
          <w:p w:rsidR="00402FCA" w:rsidRDefault="00402FCA" w:rsidP="00AA3065">
            <w:pPr>
              <w:jc w:val="center"/>
            </w:pPr>
          </w:p>
          <w:p w:rsidR="00402FCA" w:rsidRDefault="00402FCA" w:rsidP="00AA3065">
            <w:pPr>
              <w:jc w:val="center"/>
            </w:pPr>
          </w:p>
          <w:p w:rsidR="00402FCA" w:rsidRDefault="00402FCA" w:rsidP="00AA3065">
            <w:pPr>
              <w:jc w:val="center"/>
            </w:pPr>
            <w:r>
              <w:t>0,5</w:t>
            </w:r>
          </w:p>
        </w:tc>
      </w:tr>
      <w:tr w:rsidR="00402FCA" w:rsidRPr="002C6370" w:rsidTr="00E2311D">
        <w:trPr>
          <w:trHeight w:val="1304"/>
        </w:trPr>
        <w:tc>
          <w:tcPr>
            <w:tcW w:w="1776" w:type="dxa"/>
            <w:vMerge/>
            <w:vAlign w:val="center"/>
          </w:tcPr>
          <w:p w:rsidR="00402FCA" w:rsidRPr="000918C3" w:rsidRDefault="00402FCA" w:rsidP="00AA3065">
            <w:pPr>
              <w:jc w:val="center"/>
              <w:rPr>
                <w:b/>
              </w:rPr>
            </w:pPr>
          </w:p>
        </w:tc>
        <w:tc>
          <w:tcPr>
            <w:tcW w:w="7829" w:type="dxa"/>
          </w:tcPr>
          <w:p w:rsidR="00402FCA" w:rsidRPr="002E206B" w:rsidRDefault="00402FCA" w:rsidP="00AA3065">
            <w:r>
              <w:t>2) Độ lớn suất điện động tự cảm được xác định bởi: e</w:t>
            </w:r>
            <w:r w:rsidRPr="00AF5270">
              <w:rPr>
                <w:vertAlign w:val="subscript"/>
              </w:rPr>
              <w:t>tc</w:t>
            </w:r>
            <w:r>
              <w:t xml:space="preserve"> = </w:t>
            </w:r>
            <w:r w:rsidRPr="00AF5270">
              <w:rPr>
                <w:position w:val="-28"/>
              </w:rPr>
              <w:object w:dxaOrig="600" w:dyaOrig="680">
                <v:shape id="_x0000_i1027" type="#_x0000_t75" style="width:30.05pt;height:33.8pt" o:ole="">
                  <v:imagedata r:id="rId12" o:title=""/>
                </v:shape>
                <o:OLEObject Type="Embed" ProgID="Equation.DSMT4" ShapeID="_x0000_i1027" DrawAspect="Content" ObjectID="_1492493396" r:id="rId13"/>
              </w:object>
            </w:r>
          </w:p>
          <w:p w:rsidR="00402FCA" w:rsidRDefault="00402FCA" w:rsidP="00AA3065">
            <w:r>
              <w:t xml:space="preserve">Ta có: </w:t>
            </w:r>
            <w:r w:rsidRPr="00AF5270">
              <w:rPr>
                <w:position w:val="-28"/>
              </w:rPr>
              <w:object w:dxaOrig="420" w:dyaOrig="680">
                <v:shape id="_x0000_i1028" type="#_x0000_t75" style="width:21.3pt;height:33.8pt" o:ole="">
                  <v:imagedata r:id="rId14" o:title=""/>
                </v:shape>
                <o:OLEObject Type="Embed" ProgID="Equation.DSMT4" ShapeID="_x0000_i1028" DrawAspect="Content" ObjectID="_1492493397" r:id="rId15"/>
              </w:object>
            </w:r>
            <w:r>
              <w:t>=</w:t>
            </w:r>
            <w:r w:rsidR="00E2311D">
              <w:t xml:space="preserve"> 100 A/s </w:t>
            </w:r>
            <w:r w:rsidR="00E2311D">
              <w:sym w:font="Symbol" w:char="F0DE"/>
            </w:r>
            <w:r w:rsidR="00E2311D">
              <w:t xml:space="preserve"> L = </w:t>
            </w:r>
            <w:r w:rsidR="00E2311D" w:rsidRPr="00AF5270">
              <w:rPr>
                <w:position w:val="-24"/>
              </w:rPr>
              <w:object w:dxaOrig="2020" w:dyaOrig="620">
                <v:shape id="_x0000_i1029" type="#_x0000_t75" style="width:100.8pt;height:31.3pt" o:ole="">
                  <v:imagedata r:id="rId16" o:title=""/>
                </v:shape>
                <o:OLEObject Type="Embed" ProgID="Equation.DSMT4" ShapeID="_x0000_i1029" DrawAspect="Content" ObjectID="_1492493398" r:id="rId17"/>
              </w:object>
            </w:r>
          </w:p>
          <w:p w:rsidR="00402FCA" w:rsidRPr="00AF5270" w:rsidRDefault="00402FCA" w:rsidP="00AA3065">
            <w:pPr>
              <w:jc w:val="center"/>
            </w:pPr>
          </w:p>
        </w:tc>
        <w:tc>
          <w:tcPr>
            <w:tcW w:w="1276" w:type="dxa"/>
          </w:tcPr>
          <w:p w:rsidR="00402FCA" w:rsidRDefault="00402FCA" w:rsidP="00AA3065"/>
          <w:p w:rsidR="00402FCA" w:rsidRDefault="00402FCA" w:rsidP="00AA3065">
            <w:pPr>
              <w:jc w:val="center"/>
            </w:pPr>
            <w:r>
              <w:t>0,25</w:t>
            </w:r>
          </w:p>
          <w:p w:rsidR="00402FCA" w:rsidRDefault="00402FCA" w:rsidP="00AA3065">
            <w:pPr>
              <w:jc w:val="center"/>
            </w:pPr>
          </w:p>
          <w:p w:rsidR="00402FCA" w:rsidRDefault="00402FCA" w:rsidP="00E2311D">
            <w:pPr>
              <w:jc w:val="center"/>
            </w:pPr>
            <w:r>
              <w:t>0,</w:t>
            </w:r>
            <w:r w:rsidR="00E2311D">
              <w:t>7</w:t>
            </w:r>
            <w:r>
              <w:t>5</w:t>
            </w:r>
          </w:p>
        </w:tc>
      </w:tr>
      <w:tr w:rsidR="00402FCA" w:rsidRPr="002C6370" w:rsidTr="00720905">
        <w:trPr>
          <w:trHeight w:val="926"/>
        </w:trPr>
        <w:tc>
          <w:tcPr>
            <w:tcW w:w="1776" w:type="dxa"/>
            <w:vMerge w:val="restart"/>
            <w:vAlign w:val="center"/>
          </w:tcPr>
          <w:p w:rsidR="00402FCA" w:rsidRPr="00557142" w:rsidRDefault="00402FCA" w:rsidP="00AA3065">
            <w:pPr>
              <w:jc w:val="center"/>
              <w:rPr>
                <w:b/>
              </w:rPr>
            </w:pPr>
            <w:r w:rsidRPr="00557142">
              <w:rPr>
                <w:b/>
              </w:rPr>
              <w:t>3</w:t>
            </w:r>
          </w:p>
          <w:p w:rsidR="00402FCA" w:rsidRDefault="00402FCA" w:rsidP="001F253C">
            <w:pPr>
              <w:jc w:val="center"/>
            </w:pPr>
            <w:r>
              <w:t>(</w:t>
            </w:r>
            <w:r w:rsidR="001F253C">
              <w:rPr>
                <w:b/>
              </w:rPr>
              <w:t>1,5</w:t>
            </w:r>
            <w:r w:rsidRPr="00557142">
              <w:rPr>
                <w:b/>
              </w:rPr>
              <w:t xml:space="preserve"> đ</w:t>
            </w:r>
            <w:r>
              <w:t>)</w:t>
            </w:r>
          </w:p>
        </w:tc>
        <w:tc>
          <w:tcPr>
            <w:tcW w:w="7829" w:type="dxa"/>
          </w:tcPr>
          <w:p w:rsidR="00402FCA" w:rsidRDefault="00E2311D" w:rsidP="00720905">
            <w:r>
              <w:t>Hiện tượng khúc xạ ánh sáng đã gây ra hình ảnh con vịt trong bể bị gãy</w:t>
            </w:r>
            <w:r w:rsidR="00402FCA">
              <w:t>.</w:t>
            </w:r>
            <w:r>
              <w:t xml:space="preserve"> Để có hiện tượng này tia sáng phải truyền xiên góc qua mặt phân cách giữa hai môi trường trong suốt khác nhau.</w:t>
            </w:r>
          </w:p>
        </w:tc>
        <w:tc>
          <w:tcPr>
            <w:tcW w:w="1276" w:type="dxa"/>
          </w:tcPr>
          <w:p w:rsidR="00720905" w:rsidRDefault="00720905" w:rsidP="00AA3065">
            <w:pPr>
              <w:jc w:val="center"/>
            </w:pPr>
          </w:p>
          <w:p w:rsidR="00402FCA" w:rsidRDefault="00402FCA" w:rsidP="00AA3065">
            <w:pPr>
              <w:jc w:val="center"/>
            </w:pPr>
            <w:r>
              <w:t>0,</w:t>
            </w:r>
            <w:r w:rsidR="00E2311D">
              <w:t>7</w:t>
            </w:r>
            <w:r>
              <w:t>5</w:t>
            </w:r>
          </w:p>
          <w:p w:rsidR="00402FCA" w:rsidRDefault="00402FCA" w:rsidP="00AA3065"/>
        </w:tc>
      </w:tr>
      <w:tr w:rsidR="00402FCA" w:rsidRPr="002C6370" w:rsidTr="00AA3065">
        <w:tc>
          <w:tcPr>
            <w:tcW w:w="1776" w:type="dxa"/>
            <w:vMerge/>
            <w:vAlign w:val="center"/>
          </w:tcPr>
          <w:p w:rsidR="00402FCA" w:rsidRPr="00557142" w:rsidRDefault="00402FCA" w:rsidP="00AA3065">
            <w:pPr>
              <w:jc w:val="center"/>
              <w:rPr>
                <w:b/>
              </w:rPr>
            </w:pPr>
          </w:p>
        </w:tc>
        <w:tc>
          <w:tcPr>
            <w:tcW w:w="7829" w:type="dxa"/>
          </w:tcPr>
          <w:p w:rsidR="00720905" w:rsidRDefault="00720905" w:rsidP="00720905">
            <w:r>
              <w:t xml:space="preserve">Phát biểu định luật: </w:t>
            </w:r>
          </w:p>
          <w:p w:rsidR="00720905" w:rsidRPr="00AF5270" w:rsidRDefault="00720905" w:rsidP="00720905">
            <w:pPr>
              <w:rPr>
                <w:color w:val="000000"/>
              </w:rPr>
            </w:pPr>
            <w:r>
              <w:rPr>
                <w:color w:val="000000"/>
              </w:rPr>
              <w:tab/>
            </w:r>
            <w:r w:rsidRPr="00AF5270">
              <w:rPr>
                <w:color w:val="000000"/>
              </w:rPr>
              <w:t xml:space="preserve">- </w:t>
            </w:r>
            <w:r>
              <w:rPr>
                <w:color w:val="000000"/>
              </w:rPr>
              <w:t>Tia khúc xạ nằm trong mặt phẳng tới và ở bên kia pháp tuyến so với tia tới.</w:t>
            </w:r>
          </w:p>
          <w:p w:rsidR="00720905" w:rsidRDefault="00720905" w:rsidP="00720905">
            <w:pPr>
              <w:rPr>
                <w:color w:val="000000"/>
              </w:rPr>
            </w:pPr>
            <w:r>
              <w:rPr>
                <w:color w:val="000000"/>
              </w:rPr>
              <w:tab/>
              <w:t>- Tỉ số giữa sin góc tới và sin góc khúc xạ là một hằng số</w:t>
            </w:r>
          </w:p>
          <w:p w:rsidR="00402FCA" w:rsidRPr="00F5610C" w:rsidRDefault="00720905" w:rsidP="00720905">
            <w:pPr>
              <w:jc w:val="center"/>
            </w:pPr>
            <w:r w:rsidRPr="003275DF">
              <w:rPr>
                <w:b/>
                <w:position w:val="-30"/>
              </w:rPr>
              <w:object w:dxaOrig="1820" w:dyaOrig="680">
                <v:shape id="_x0000_i1030" type="#_x0000_t75" style="width:90.15pt;height:32.55pt" o:ole="">
                  <v:imagedata r:id="rId18" o:title=""/>
                </v:shape>
                <o:OLEObject Type="Embed" ProgID="Equation.DSMT4" ShapeID="_x0000_i1030" DrawAspect="Content" ObjectID="_1492493399" r:id="rId19"/>
              </w:object>
            </w:r>
          </w:p>
        </w:tc>
        <w:tc>
          <w:tcPr>
            <w:tcW w:w="1276" w:type="dxa"/>
          </w:tcPr>
          <w:p w:rsidR="00402FCA" w:rsidRDefault="00402FCA" w:rsidP="00AA3065">
            <w:pPr>
              <w:jc w:val="center"/>
            </w:pPr>
          </w:p>
          <w:p w:rsidR="00720905" w:rsidRDefault="00720905" w:rsidP="00AA3065">
            <w:pPr>
              <w:jc w:val="center"/>
            </w:pPr>
          </w:p>
          <w:p w:rsidR="00720905" w:rsidRDefault="00720905" w:rsidP="00AA3065">
            <w:pPr>
              <w:jc w:val="center"/>
            </w:pPr>
          </w:p>
          <w:p w:rsidR="00402FCA" w:rsidRDefault="00402FCA" w:rsidP="00AA3065">
            <w:pPr>
              <w:jc w:val="center"/>
            </w:pPr>
            <w:r>
              <w:t>0,</w:t>
            </w:r>
            <w:r w:rsidR="00720905">
              <w:t>7</w:t>
            </w:r>
            <w:r>
              <w:t>5</w:t>
            </w:r>
          </w:p>
        </w:tc>
      </w:tr>
      <w:tr w:rsidR="00402FCA" w:rsidRPr="002C6370" w:rsidTr="001F253C">
        <w:trPr>
          <w:trHeight w:val="1826"/>
        </w:trPr>
        <w:tc>
          <w:tcPr>
            <w:tcW w:w="1776" w:type="dxa"/>
            <w:vAlign w:val="center"/>
          </w:tcPr>
          <w:p w:rsidR="00402FCA" w:rsidRPr="00557142" w:rsidRDefault="00402FCA" w:rsidP="00AA3065">
            <w:pPr>
              <w:jc w:val="center"/>
              <w:rPr>
                <w:b/>
              </w:rPr>
            </w:pPr>
            <w:r w:rsidRPr="00557142">
              <w:rPr>
                <w:b/>
              </w:rPr>
              <w:t>4</w:t>
            </w:r>
          </w:p>
          <w:p w:rsidR="00402FCA" w:rsidRDefault="00402FCA" w:rsidP="00720905">
            <w:pPr>
              <w:jc w:val="center"/>
            </w:pPr>
            <w:r w:rsidRPr="00557142">
              <w:rPr>
                <w:b/>
              </w:rPr>
              <w:t>(</w:t>
            </w:r>
            <w:r>
              <w:rPr>
                <w:b/>
              </w:rPr>
              <w:t>1,5</w:t>
            </w:r>
            <w:r w:rsidRPr="00557142">
              <w:rPr>
                <w:b/>
              </w:rPr>
              <w:t xml:space="preserve"> đ)</w:t>
            </w:r>
          </w:p>
        </w:tc>
        <w:tc>
          <w:tcPr>
            <w:tcW w:w="7829" w:type="dxa"/>
          </w:tcPr>
          <w:p w:rsidR="00D46E8D" w:rsidRDefault="00402FCA" w:rsidP="00AA3065">
            <w:pPr>
              <w:rPr>
                <w:vertAlign w:val="superscript"/>
              </w:rPr>
            </w:pPr>
            <w:r>
              <w:t xml:space="preserve">Độ lớn của góc </w:t>
            </w:r>
            <w:r w:rsidR="00720905">
              <w:t>tới</w:t>
            </w:r>
            <w:r>
              <w:t xml:space="preserve">: </w:t>
            </w:r>
            <w:r w:rsidR="00720905">
              <w:t>i</w:t>
            </w:r>
            <w:r>
              <w:t xml:space="preserve"> = </w:t>
            </w:r>
            <w:r w:rsidR="00720905">
              <w:t>90</w:t>
            </w:r>
            <w:r w:rsidR="00720905" w:rsidRPr="00D46E8D">
              <w:rPr>
                <w:vertAlign w:val="superscript"/>
              </w:rPr>
              <w:t>o</w:t>
            </w:r>
            <w:r w:rsidR="00720905">
              <w:t xml:space="preserve"> – 60</w:t>
            </w:r>
            <w:r w:rsidR="00720905" w:rsidRPr="00D46E8D">
              <w:rPr>
                <w:vertAlign w:val="superscript"/>
              </w:rPr>
              <w:t>o</w:t>
            </w:r>
            <w:r>
              <w:t xml:space="preserve"> </w:t>
            </w:r>
            <w:r w:rsidR="00720905">
              <w:t>= 30</w:t>
            </w:r>
            <w:r w:rsidR="00720905" w:rsidRPr="00D46E8D">
              <w:rPr>
                <w:vertAlign w:val="superscript"/>
              </w:rPr>
              <w:t>o</w:t>
            </w:r>
          </w:p>
          <w:p w:rsidR="00402FCA" w:rsidRPr="00D46E8D" w:rsidRDefault="00402FCA" w:rsidP="00AA3065">
            <w:pPr>
              <w:rPr>
                <w:vertAlign w:val="superscript"/>
              </w:rPr>
            </w:pPr>
            <w:r>
              <w:t>Theo định luật khúc xạ ánh sáng: n</w:t>
            </w:r>
            <w:r w:rsidRPr="00BC0EA2">
              <w:rPr>
                <w:vertAlign w:val="subscript"/>
              </w:rPr>
              <w:t>1</w:t>
            </w:r>
            <w:r>
              <w:t>sini = n</w:t>
            </w:r>
            <w:r w:rsidRPr="00BC0EA2">
              <w:rPr>
                <w:vertAlign w:val="subscript"/>
              </w:rPr>
              <w:t>2</w:t>
            </w:r>
            <w:r>
              <w:t xml:space="preserve">sinr </w:t>
            </w:r>
          </w:p>
          <w:p w:rsidR="00402FCA" w:rsidRDefault="00402FCA" w:rsidP="00AA3065">
            <w:pPr>
              <w:jc w:val="center"/>
              <w:rPr>
                <w:position w:val="-24"/>
              </w:rPr>
            </w:pPr>
            <w:r>
              <w:sym w:font="Symbol" w:char="F0DE"/>
            </w:r>
            <w:r>
              <w:t xml:space="preserve"> n</w:t>
            </w:r>
            <w:r w:rsidRPr="00BC0EA2">
              <w:rPr>
                <w:vertAlign w:val="subscript"/>
              </w:rPr>
              <w:t>1</w:t>
            </w:r>
            <w:r>
              <w:t xml:space="preserve"> = </w:t>
            </w:r>
            <w:r w:rsidRPr="00BC0EA2">
              <w:rPr>
                <w:position w:val="-24"/>
              </w:rPr>
              <w:object w:dxaOrig="2260" w:dyaOrig="660">
                <v:shape id="_x0000_i1031" type="#_x0000_t75" style="width:112.7pt;height:33.2pt" o:ole="">
                  <v:imagedata r:id="rId20" o:title=""/>
                </v:shape>
                <o:OLEObject Type="Embed" ProgID="Equation.DSMT4" ShapeID="_x0000_i1031" DrawAspect="Content" ObjectID="_1492493400" r:id="rId21"/>
              </w:object>
            </w:r>
          </w:p>
          <w:p w:rsidR="00720905" w:rsidRPr="001F253C" w:rsidRDefault="00720905" w:rsidP="00720905">
            <w:r>
              <w:rPr>
                <w:position w:val="-24"/>
              </w:rPr>
              <w:t>Số đo góc giới hạn: i</w:t>
            </w:r>
            <w:r w:rsidR="001F253C" w:rsidRPr="001F253C">
              <w:rPr>
                <w:position w:val="-24"/>
                <w:vertAlign w:val="subscript"/>
              </w:rPr>
              <w:t>gh</w:t>
            </w:r>
            <w:r w:rsidR="001F253C">
              <w:rPr>
                <w:position w:val="-24"/>
              </w:rPr>
              <w:t xml:space="preserve"> = 45</w:t>
            </w:r>
            <w:r w:rsidR="001F253C" w:rsidRPr="001F253C">
              <w:rPr>
                <w:position w:val="-24"/>
                <w:vertAlign w:val="superscript"/>
              </w:rPr>
              <w:t>o</w:t>
            </w:r>
            <w:r w:rsidR="001F253C">
              <w:rPr>
                <w:position w:val="-24"/>
              </w:rPr>
              <w:t>, do i &gt; igh nên tia sáng sẽ bị phản xạ toàn phần</w:t>
            </w:r>
          </w:p>
          <w:p w:rsidR="00402FCA" w:rsidRPr="00BC0EA2" w:rsidRDefault="00402FCA" w:rsidP="00AA3065"/>
        </w:tc>
        <w:tc>
          <w:tcPr>
            <w:tcW w:w="1276" w:type="dxa"/>
          </w:tcPr>
          <w:p w:rsidR="00402FCA" w:rsidRDefault="00402FCA" w:rsidP="00AA3065">
            <w:pPr>
              <w:jc w:val="center"/>
            </w:pPr>
            <w:r>
              <w:t>0,25</w:t>
            </w:r>
          </w:p>
          <w:p w:rsidR="00402FCA" w:rsidRDefault="00402FCA" w:rsidP="00AA3065">
            <w:pPr>
              <w:jc w:val="center"/>
            </w:pPr>
          </w:p>
          <w:p w:rsidR="00402FCA" w:rsidRDefault="00402FCA" w:rsidP="00AA3065">
            <w:pPr>
              <w:jc w:val="center"/>
            </w:pPr>
            <w:r>
              <w:t>0,</w:t>
            </w:r>
            <w:r w:rsidR="001F253C">
              <w:t>7</w:t>
            </w:r>
            <w:r>
              <w:t>5</w:t>
            </w:r>
          </w:p>
          <w:p w:rsidR="00402FCA" w:rsidRDefault="00402FCA" w:rsidP="00AA3065">
            <w:pPr>
              <w:jc w:val="center"/>
            </w:pPr>
          </w:p>
          <w:p w:rsidR="00402FCA" w:rsidRDefault="00402FCA" w:rsidP="00AA3065">
            <w:pPr>
              <w:jc w:val="center"/>
            </w:pPr>
            <w:r>
              <w:t>0,5</w:t>
            </w:r>
          </w:p>
          <w:p w:rsidR="00402FCA" w:rsidRDefault="00402FCA" w:rsidP="00AA3065">
            <w:pPr>
              <w:jc w:val="center"/>
            </w:pPr>
          </w:p>
          <w:p w:rsidR="00402FCA" w:rsidRDefault="00402FCA" w:rsidP="00AA3065">
            <w:pPr>
              <w:jc w:val="center"/>
            </w:pPr>
          </w:p>
          <w:p w:rsidR="00402FCA" w:rsidRDefault="00402FCA" w:rsidP="00AA3065">
            <w:pPr>
              <w:jc w:val="center"/>
            </w:pPr>
          </w:p>
          <w:p w:rsidR="00402FCA" w:rsidRDefault="00402FCA" w:rsidP="00AA3065">
            <w:pPr>
              <w:jc w:val="center"/>
            </w:pPr>
          </w:p>
          <w:p w:rsidR="00402FCA" w:rsidRDefault="00402FCA" w:rsidP="00AA3065">
            <w:pPr>
              <w:jc w:val="center"/>
            </w:pPr>
          </w:p>
        </w:tc>
      </w:tr>
      <w:tr w:rsidR="00402FCA" w:rsidRPr="002C6370" w:rsidTr="00AA3065">
        <w:trPr>
          <w:trHeight w:val="1721"/>
        </w:trPr>
        <w:tc>
          <w:tcPr>
            <w:tcW w:w="1776" w:type="dxa"/>
            <w:vMerge w:val="restart"/>
            <w:vAlign w:val="center"/>
          </w:tcPr>
          <w:p w:rsidR="00402FCA" w:rsidRDefault="00402FCA" w:rsidP="00AA3065">
            <w:pPr>
              <w:jc w:val="center"/>
              <w:rPr>
                <w:b/>
              </w:rPr>
            </w:pPr>
            <w:r>
              <w:rPr>
                <w:b/>
              </w:rPr>
              <w:lastRenderedPageBreak/>
              <w:t>5</w:t>
            </w:r>
          </w:p>
          <w:p w:rsidR="00402FCA" w:rsidRPr="00557142" w:rsidRDefault="001F253C" w:rsidP="001F253C">
            <w:pPr>
              <w:jc w:val="center"/>
              <w:rPr>
                <w:b/>
              </w:rPr>
            </w:pPr>
            <w:r>
              <w:rPr>
                <w:b/>
              </w:rPr>
              <w:t>(2</w:t>
            </w:r>
            <w:r w:rsidR="00402FCA">
              <w:rPr>
                <w:b/>
              </w:rPr>
              <w:t xml:space="preserve"> đ)</w:t>
            </w:r>
          </w:p>
        </w:tc>
        <w:tc>
          <w:tcPr>
            <w:tcW w:w="7829" w:type="dxa"/>
          </w:tcPr>
          <w:p w:rsidR="00402FCA" w:rsidRDefault="00402FCA" w:rsidP="00AA3065">
            <w:r>
              <w:t xml:space="preserve">a) Từ công thức thấu kính ta có khoảng cách từ ảnh đến thấu kính là: </w:t>
            </w:r>
          </w:p>
          <w:p w:rsidR="00402FCA" w:rsidRDefault="00402FCA" w:rsidP="00AA3065">
            <w:r w:rsidRPr="00675D33">
              <w:rPr>
                <w:position w:val="-24"/>
              </w:rPr>
              <w:object w:dxaOrig="1080" w:dyaOrig="620">
                <v:shape id="_x0000_i1032" type="#_x0000_t75" style="width:53.85pt;height:31.3pt" o:ole="">
                  <v:imagedata r:id="rId22" o:title=""/>
                </v:shape>
                <o:OLEObject Type="Embed" ProgID="Equation.DSMT4" ShapeID="_x0000_i1032" DrawAspect="Content" ObjectID="_1492493401" r:id="rId23"/>
              </w:object>
            </w:r>
            <w:r>
              <w:sym w:font="Symbol" w:char="F0DE"/>
            </w:r>
            <w:r>
              <w:t xml:space="preserve"> </w:t>
            </w:r>
            <w:r w:rsidRPr="0030578B">
              <w:rPr>
                <w:position w:val="-24"/>
              </w:rPr>
              <w:object w:dxaOrig="1060" w:dyaOrig="620">
                <v:shape id="_x0000_i1033" type="#_x0000_t75" style="width:53.2pt;height:31.3pt" o:ole="">
                  <v:imagedata r:id="rId24" o:title=""/>
                </v:shape>
                <o:OLEObject Type="Embed" ProgID="Equation.DSMT4" ShapeID="_x0000_i1033" DrawAspect="Content" ObjectID="_1492493402" r:id="rId25"/>
              </w:object>
            </w:r>
            <w:r>
              <w:t>=</w:t>
            </w:r>
            <w:r w:rsidR="001F253C" w:rsidRPr="0030578B">
              <w:rPr>
                <w:position w:val="-24"/>
              </w:rPr>
              <w:object w:dxaOrig="1359" w:dyaOrig="620">
                <v:shape id="_x0000_i1034" type="#_x0000_t75" style="width:67.6pt;height:31.3pt" o:ole="">
                  <v:imagedata r:id="rId26" o:title=""/>
                </v:shape>
                <o:OLEObject Type="Embed" ProgID="Equation.DSMT4" ShapeID="_x0000_i1034" DrawAspect="Content" ObjectID="_1492493403" r:id="rId27"/>
              </w:object>
            </w:r>
            <w:r>
              <w:sym w:font="Symbol" w:char="F0DE"/>
            </w:r>
            <w:r>
              <w:t xml:space="preserve"> d’ = </w:t>
            </w:r>
            <w:r w:rsidR="001F253C">
              <w:t>3</w:t>
            </w:r>
            <w:r w:rsidR="00D46E8D">
              <w:t>0 cm = 0,3</w:t>
            </w:r>
            <w:r>
              <w:t xml:space="preserve"> m</w:t>
            </w:r>
          </w:p>
          <w:p w:rsidR="00402FCA" w:rsidRDefault="00402FCA" w:rsidP="00AA3065">
            <w:r>
              <w:t>Do d’ &gt; 0 nên ảnh qua thấu kính là ảnh thật (hoặc d &lt; f nên cho ảnh thật đối với TKHT</w:t>
            </w:r>
            <w:r w:rsidR="001F253C">
              <w:t>)</w:t>
            </w:r>
            <w:r>
              <w:t xml:space="preserve"> </w:t>
            </w:r>
          </w:p>
          <w:p w:rsidR="00402FCA" w:rsidRDefault="00402FCA" w:rsidP="00AA3065">
            <w:r>
              <w:t xml:space="preserve">Độ phóng đại của ảnh: k = </w:t>
            </w:r>
            <w:r w:rsidR="001F253C" w:rsidRPr="00690D04">
              <w:rPr>
                <w:position w:val="-24"/>
              </w:rPr>
              <w:object w:dxaOrig="1040" w:dyaOrig="620">
                <v:shape id="_x0000_i1035" type="#_x0000_t75" style="width:51.95pt;height:31.3pt" o:ole="">
                  <v:imagedata r:id="rId28" o:title=""/>
                </v:shape>
                <o:OLEObject Type="Embed" ProgID="Equation.DSMT4" ShapeID="_x0000_i1035" DrawAspect="Content" ObjectID="_1492493404" r:id="rId29"/>
              </w:object>
            </w:r>
            <w:r>
              <w:sym w:font="Symbol" w:char="F0DE"/>
            </w:r>
            <w:r>
              <w:t xml:space="preserve"> Kích thước của ảnh: A’B’ = </w:t>
            </w:r>
            <w:r>
              <w:sym w:font="Symbol" w:char="F07C"/>
            </w:r>
            <w:r>
              <w:t>k</w:t>
            </w:r>
            <w:r>
              <w:sym w:font="Symbol" w:char="F07C"/>
            </w:r>
            <w:r>
              <w:t xml:space="preserve">.AB = </w:t>
            </w:r>
            <w:r w:rsidR="001F253C">
              <w:t>(3/2)</w:t>
            </w:r>
            <w:r>
              <w:t xml:space="preserve">.4 = 6 (cm)  </w:t>
            </w:r>
          </w:p>
          <w:p w:rsidR="00402FCA" w:rsidRPr="00D60D9C" w:rsidRDefault="00402FCA" w:rsidP="00AA3065"/>
        </w:tc>
        <w:tc>
          <w:tcPr>
            <w:tcW w:w="1276" w:type="dxa"/>
          </w:tcPr>
          <w:p w:rsidR="00402FCA" w:rsidRDefault="00402FCA" w:rsidP="00AA3065">
            <w:pPr>
              <w:jc w:val="center"/>
            </w:pPr>
          </w:p>
          <w:p w:rsidR="00402FCA" w:rsidRDefault="00402FCA" w:rsidP="00AA3065">
            <w:pPr>
              <w:jc w:val="center"/>
            </w:pPr>
            <w:r>
              <w:t>0,5</w:t>
            </w:r>
          </w:p>
          <w:p w:rsidR="00402FCA" w:rsidRDefault="00402FCA" w:rsidP="00AA3065">
            <w:pPr>
              <w:jc w:val="center"/>
            </w:pPr>
          </w:p>
          <w:p w:rsidR="00402FCA" w:rsidRDefault="00402FCA" w:rsidP="00AA3065">
            <w:pPr>
              <w:jc w:val="center"/>
            </w:pPr>
            <w:r>
              <w:t>0,25</w:t>
            </w:r>
          </w:p>
          <w:p w:rsidR="00402FCA" w:rsidRDefault="00402FCA" w:rsidP="00AA3065">
            <w:pPr>
              <w:jc w:val="center"/>
            </w:pPr>
          </w:p>
          <w:p w:rsidR="00402FCA" w:rsidRDefault="00402FCA" w:rsidP="00AA3065">
            <w:pPr>
              <w:jc w:val="center"/>
            </w:pPr>
          </w:p>
          <w:p w:rsidR="00402FCA" w:rsidRDefault="00402FCA" w:rsidP="00AA3065">
            <w:pPr>
              <w:jc w:val="center"/>
            </w:pPr>
            <w:r>
              <w:t>0,</w:t>
            </w:r>
            <w:r w:rsidR="001F253C">
              <w:t>2</w:t>
            </w:r>
            <w:r>
              <w:t>5</w:t>
            </w:r>
          </w:p>
        </w:tc>
      </w:tr>
      <w:tr w:rsidR="00402FCA" w:rsidRPr="002C6370" w:rsidTr="00AA3065">
        <w:trPr>
          <w:trHeight w:val="1721"/>
        </w:trPr>
        <w:tc>
          <w:tcPr>
            <w:tcW w:w="1776" w:type="dxa"/>
            <w:vMerge/>
            <w:vAlign w:val="center"/>
          </w:tcPr>
          <w:p w:rsidR="00402FCA" w:rsidRDefault="00402FCA" w:rsidP="00AA3065">
            <w:pPr>
              <w:jc w:val="center"/>
              <w:rPr>
                <w:b/>
              </w:rPr>
            </w:pPr>
          </w:p>
        </w:tc>
        <w:tc>
          <w:tcPr>
            <w:tcW w:w="7829" w:type="dxa"/>
          </w:tcPr>
          <w:p w:rsidR="00402FCA" w:rsidRDefault="00402FCA" w:rsidP="00AA3065">
            <w:r>
              <w:t>Ảnh cùng chiều, cao gấp 2 lần vật nên k</w:t>
            </w:r>
            <w:r w:rsidRPr="00690D04">
              <w:rPr>
                <w:vertAlign w:val="subscript"/>
              </w:rPr>
              <w:t>2</w:t>
            </w:r>
            <w:r>
              <w:t xml:space="preserve"> = </w:t>
            </w:r>
            <w:r w:rsidR="001F253C">
              <w:t>3</w:t>
            </w:r>
          </w:p>
          <w:p w:rsidR="00402FCA" w:rsidRDefault="00402FCA" w:rsidP="00AA3065">
            <w:r>
              <w:t>Ta có: k</w:t>
            </w:r>
            <w:r w:rsidRPr="00690D04">
              <w:rPr>
                <w:vertAlign w:val="subscript"/>
              </w:rPr>
              <w:t>2</w:t>
            </w:r>
            <w:r>
              <w:t xml:space="preserve"> = </w:t>
            </w:r>
            <w:r w:rsidR="001F253C" w:rsidRPr="00690D04">
              <w:rPr>
                <w:position w:val="-30"/>
              </w:rPr>
              <w:object w:dxaOrig="859" w:dyaOrig="720">
                <v:shape id="_x0000_i1036" type="#_x0000_t75" style="width:43.2pt;height:36.3pt" o:ole="">
                  <v:imagedata r:id="rId30" o:title=""/>
                </v:shape>
                <o:OLEObject Type="Embed" ProgID="Equation.DSMT4" ShapeID="_x0000_i1036" DrawAspect="Content" ObjectID="_1492493405" r:id="rId31"/>
              </w:object>
            </w:r>
            <w:r>
              <w:t xml:space="preserve"> </w:t>
            </w:r>
            <w:r>
              <w:sym w:font="Symbol" w:char="F0DE"/>
            </w:r>
            <w:r>
              <w:t xml:space="preserve"> </w:t>
            </w:r>
            <w:r w:rsidR="001F253C" w:rsidRPr="00690D04">
              <w:rPr>
                <w:position w:val="-12"/>
              </w:rPr>
              <w:object w:dxaOrig="999" w:dyaOrig="380">
                <v:shape id="_x0000_i1037" type="#_x0000_t75" style="width:50.1pt;height:18.8pt" o:ole="">
                  <v:imagedata r:id="rId32" o:title=""/>
                </v:shape>
                <o:OLEObject Type="Embed" ProgID="Equation.DSMT4" ShapeID="_x0000_i1037" DrawAspect="Content" ObjectID="_1492493406" r:id="rId33"/>
              </w:object>
            </w:r>
          </w:p>
          <w:p w:rsidR="00402FCA" w:rsidRDefault="00402FCA" w:rsidP="00AA3065">
            <w:r>
              <w:t xml:space="preserve">Từ công thức thấu kính: </w:t>
            </w:r>
            <w:r w:rsidR="001F253C" w:rsidRPr="00690D04">
              <w:rPr>
                <w:position w:val="-30"/>
              </w:rPr>
              <w:object w:dxaOrig="2299" w:dyaOrig="680">
                <v:shape id="_x0000_i1038" type="#_x0000_t75" style="width:114.55pt;height:34.45pt" o:ole="">
                  <v:imagedata r:id="rId34" o:title=""/>
                </v:shape>
                <o:OLEObject Type="Embed" ProgID="Equation.DSMT4" ShapeID="_x0000_i1038" DrawAspect="Content" ObjectID="_1492493407" r:id="rId35"/>
              </w:object>
            </w:r>
          </w:p>
          <w:p w:rsidR="00402FCA" w:rsidRDefault="00402FCA" w:rsidP="00AA3065">
            <w:r>
              <w:t xml:space="preserve">Vậy: </w:t>
            </w:r>
            <w:r w:rsidR="001F253C" w:rsidRPr="00690D04">
              <w:rPr>
                <w:position w:val="-30"/>
              </w:rPr>
              <w:object w:dxaOrig="3240" w:dyaOrig="680">
                <v:shape id="_x0000_i1039" type="#_x0000_t75" style="width:161.55pt;height:34.45pt" o:ole="">
                  <v:imagedata r:id="rId36" o:title=""/>
                </v:shape>
                <o:OLEObject Type="Embed" ProgID="Equation.DSMT4" ShapeID="_x0000_i1039" DrawAspect="Content" ObjectID="_1492493408" r:id="rId37"/>
              </w:object>
            </w:r>
            <w:r>
              <w:t xml:space="preserve"> </w:t>
            </w:r>
          </w:p>
        </w:tc>
        <w:tc>
          <w:tcPr>
            <w:tcW w:w="1276" w:type="dxa"/>
          </w:tcPr>
          <w:p w:rsidR="00402FCA" w:rsidRDefault="00402FCA" w:rsidP="00AA3065">
            <w:pPr>
              <w:jc w:val="center"/>
            </w:pPr>
            <w:r>
              <w:t>0,25</w:t>
            </w:r>
          </w:p>
          <w:p w:rsidR="00402FCA" w:rsidRDefault="00402FCA" w:rsidP="00AA3065">
            <w:pPr>
              <w:jc w:val="center"/>
            </w:pPr>
          </w:p>
          <w:p w:rsidR="00402FCA" w:rsidRDefault="00402FCA" w:rsidP="00AA3065">
            <w:pPr>
              <w:jc w:val="center"/>
            </w:pPr>
            <w:r>
              <w:t>0,25</w:t>
            </w:r>
          </w:p>
          <w:p w:rsidR="00402FCA" w:rsidRDefault="00402FCA" w:rsidP="00AA3065">
            <w:pPr>
              <w:jc w:val="center"/>
            </w:pPr>
          </w:p>
          <w:p w:rsidR="00402FCA" w:rsidRDefault="00402FCA" w:rsidP="00AA3065">
            <w:pPr>
              <w:jc w:val="center"/>
            </w:pPr>
            <w:r>
              <w:t>0,25</w:t>
            </w:r>
          </w:p>
          <w:p w:rsidR="00402FCA" w:rsidRDefault="00402FCA" w:rsidP="00AA3065">
            <w:pPr>
              <w:jc w:val="center"/>
            </w:pPr>
          </w:p>
          <w:p w:rsidR="00402FCA" w:rsidRDefault="00402FCA" w:rsidP="00AA3065">
            <w:pPr>
              <w:jc w:val="center"/>
            </w:pPr>
          </w:p>
          <w:p w:rsidR="00402FCA" w:rsidRDefault="00402FCA" w:rsidP="00AA3065">
            <w:pPr>
              <w:jc w:val="center"/>
            </w:pPr>
            <w:r>
              <w:t>0,25</w:t>
            </w:r>
          </w:p>
        </w:tc>
      </w:tr>
    </w:tbl>
    <w:p w:rsidR="00AA3065" w:rsidRDefault="00AA3065">
      <w:pPr>
        <w:jc w:val="left"/>
        <w:rPr>
          <w:b/>
          <w:color w:val="000000"/>
        </w:rPr>
      </w:pPr>
    </w:p>
    <w:p w:rsidR="00AA3065" w:rsidRDefault="00AA3065">
      <w:pPr>
        <w:jc w:val="left"/>
        <w:rPr>
          <w:b/>
        </w:rPr>
      </w:pPr>
      <w:r>
        <w:rPr>
          <w:b/>
        </w:rPr>
        <w:br w:type="page"/>
      </w:r>
    </w:p>
    <w:p w:rsidR="008847D1" w:rsidRPr="00765B25" w:rsidRDefault="008847D1" w:rsidP="008847D1">
      <w:pPr>
        <w:rPr>
          <w:b/>
        </w:rPr>
      </w:pPr>
      <w:r w:rsidRPr="007B33A8">
        <w:rPr>
          <w:b/>
          <w:sz w:val="20"/>
          <w:szCs w:val="20"/>
          <w:u w:val="single"/>
        </w:rPr>
        <w:lastRenderedPageBreak/>
        <w:t>MÃ ĐỀ:</w:t>
      </w:r>
      <w:r>
        <w:rPr>
          <w:b/>
          <w:sz w:val="20"/>
          <w:szCs w:val="20"/>
          <w:u w:val="single"/>
        </w:rPr>
        <w:t xml:space="preserve"> L110</w:t>
      </w:r>
      <w:r>
        <w:rPr>
          <w:b/>
          <w:sz w:val="20"/>
          <w:szCs w:val="20"/>
          <w:u w:val="single"/>
        </w:rPr>
        <w:t>2</w:t>
      </w:r>
      <w:bookmarkStart w:id="0" w:name="_GoBack"/>
      <w:bookmarkEnd w:id="0"/>
      <w:r w:rsidRPr="007B33A8">
        <w:rPr>
          <w:sz w:val="20"/>
          <w:szCs w:val="20"/>
        </w:rPr>
        <w:t xml:space="preserve">        </w:t>
      </w:r>
    </w:p>
    <w:p w:rsidR="0038608E" w:rsidRPr="00662A93" w:rsidRDefault="0038608E" w:rsidP="0038608E">
      <w:pPr>
        <w:jc w:val="center"/>
        <w:rPr>
          <w:b/>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7829"/>
        <w:gridCol w:w="1276"/>
      </w:tblGrid>
      <w:tr w:rsidR="001F253C" w:rsidTr="003439BF">
        <w:tc>
          <w:tcPr>
            <w:tcW w:w="1776" w:type="dxa"/>
          </w:tcPr>
          <w:p w:rsidR="001F253C" w:rsidRPr="00557142" w:rsidRDefault="001F253C" w:rsidP="003439BF">
            <w:pPr>
              <w:jc w:val="center"/>
              <w:rPr>
                <w:b/>
                <w:i/>
              </w:rPr>
            </w:pPr>
            <w:r w:rsidRPr="00557142">
              <w:rPr>
                <w:b/>
                <w:i/>
              </w:rPr>
              <w:t>Câu</w:t>
            </w:r>
          </w:p>
        </w:tc>
        <w:tc>
          <w:tcPr>
            <w:tcW w:w="7829" w:type="dxa"/>
          </w:tcPr>
          <w:p w:rsidR="001F253C" w:rsidRPr="00557142" w:rsidRDefault="001F253C" w:rsidP="003439BF">
            <w:pPr>
              <w:jc w:val="center"/>
              <w:rPr>
                <w:b/>
                <w:i/>
              </w:rPr>
            </w:pPr>
            <w:r w:rsidRPr="00557142">
              <w:rPr>
                <w:b/>
                <w:i/>
              </w:rPr>
              <w:t>Đáp án</w:t>
            </w:r>
          </w:p>
        </w:tc>
        <w:tc>
          <w:tcPr>
            <w:tcW w:w="1276" w:type="dxa"/>
          </w:tcPr>
          <w:p w:rsidR="001F253C" w:rsidRPr="00557142" w:rsidRDefault="001F253C" w:rsidP="003439BF">
            <w:pPr>
              <w:jc w:val="center"/>
              <w:rPr>
                <w:b/>
                <w:i/>
              </w:rPr>
            </w:pPr>
            <w:r w:rsidRPr="00557142">
              <w:rPr>
                <w:b/>
                <w:i/>
              </w:rPr>
              <w:t>Điểm</w:t>
            </w:r>
          </w:p>
        </w:tc>
      </w:tr>
      <w:tr w:rsidR="001F253C" w:rsidTr="00BC7C01">
        <w:tc>
          <w:tcPr>
            <w:tcW w:w="1776" w:type="dxa"/>
            <w:vMerge w:val="restart"/>
            <w:vAlign w:val="center"/>
          </w:tcPr>
          <w:p w:rsidR="001F253C" w:rsidRPr="00557142" w:rsidRDefault="001F253C" w:rsidP="003439BF">
            <w:pPr>
              <w:jc w:val="center"/>
              <w:rPr>
                <w:b/>
              </w:rPr>
            </w:pPr>
            <w:r>
              <w:rPr>
                <w:b/>
              </w:rPr>
              <w:t>1</w:t>
            </w:r>
          </w:p>
          <w:p w:rsidR="001F253C" w:rsidRDefault="001F253C" w:rsidP="003439BF">
            <w:pPr>
              <w:jc w:val="center"/>
            </w:pPr>
            <w:r>
              <w:t>(</w:t>
            </w:r>
            <w:r>
              <w:rPr>
                <w:b/>
              </w:rPr>
              <w:t>1,5</w:t>
            </w:r>
            <w:r w:rsidRPr="00557142">
              <w:rPr>
                <w:b/>
              </w:rPr>
              <w:t xml:space="preserve"> đ</w:t>
            </w:r>
            <w:r>
              <w:t>)</w:t>
            </w:r>
          </w:p>
        </w:tc>
        <w:tc>
          <w:tcPr>
            <w:tcW w:w="7829" w:type="dxa"/>
          </w:tcPr>
          <w:p w:rsidR="001F253C" w:rsidRDefault="001F253C" w:rsidP="003439BF">
            <w:r>
              <w:t>Hiện tượng khúc xạ ánh sáng đã gây ra hình ảnh con vịt trong bể bị gãy. Để có hiện tượng này tia sáng phải truyền xiên góc qua mặt phân cách giữa hai môi trường trong suốt khác nhau.</w:t>
            </w:r>
          </w:p>
        </w:tc>
        <w:tc>
          <w:tcPr>
            <w:tcW w:w="1276" w:type="dxa"/>
          </w:tcPr>
          <w:p w:rsidR="001F253C" w:rsidRDefault="001F253C" w:rsidP="003439BF">
            <w:pPr>
              <w:jc w:val="center"/>
            </w:pPr>
          </w:p>
          <w:p w:rsidR="001F253C" w:rsidRDefault="001F253C" w:rsidP="003439BF">
            <w:pPr>
              <w:jc w:val="center"/>
            </w:pPr>
            <w:r>
              <w:t>0,75</w:t>
            </w:r>
          </w:p>
          <w:p w:rsidR="001F253C" w:rsidRDefault="001F253C" w:rsidP="003439BF"/>
        </w:tc>
      </w:tr>
      <w:tr w:rsidR="001F253C" w:rsidTr="00BC7C01">
        <w:tc>
          <w:tcPr>
            <w:tcW w:w="1776" w:type="dxa"/>
            <w:vMerge/>
            <w:vAlign w:val="center"/>
          </w:tcPr>
          <w:p w:rsidR="001F253C" w:rsidRPr="00557142" w:rsidRDefault="001F253C" w:rsidP="003439BF">
            <w:pPr>
              <w:jc w:val="center"/>
              <w:rPr>
                <w:b/>
              </w:rPr>
            </w:pPr>
          </w:p>
        </w:tc>
        <w:tc>
          <w:tcPr>
            <w:tcW w:w="7829" w:type="dxa"/>
          </w:tcPr>
          <w:p w:rsidR="001F253C" w:rsidRDefault="001F253C" w:rsidP="003439BF">
            <w:r>
              <w:t xml:space="preserve">Phát biểu định luật: </w:t>
            </w:r>
          </w:p>
          <w:p w:rsidR="001F253C" w:rsidRPr="00AF5270" w:rsidRDefault="001F253C" w:rsidP="003439BF">
            <w:pPr>
              <w:rPr>
                <w:color w:val="000000"/>
              </w:rPr>
            </w:pPr>
            <w:r>
              <w:rPr>
                <w:color w:val="000000"/>
              </w:rPr>
              <w:tab/>
            </w:r>
            <w:r w:rsidRPr="00AF5270">
              <w:rPr>
                <w:color w:val="000000"/>
              </w:rPr>
              <w:t xml:space="preserve">- </w:t>
            </w:r>
            <w:r>
              <w:rPr>
                <w:color w:val="000000"/>
              </w:rPr>
              <w:t>Tia khúc xạ nằm trong mặt phẳng tới và ở bên kia pháp tuyến so với tia tới.</w:t>
            </w:r>
          </w:p>
          <w:p w:rsidR="001F253C" w:rsidRDefault="001F253C" w:rsidP="003439BF">
            <w:pPr>
              <w:rPr>
                <w:color w:val="000000"/>
              </w:rPr>
            </w:pPr>
            <w:r>
              <w:rPr>
                <w:color w:val="000000"/>
              </w:rPr>
              <w:tab/>
              <w:t>- Tỉ số giữa sin góc tới và sin góc khúc xạ là một hằng số</w:t>
            </w:r>
          </w:p>
          <w:p w:rsidR="001F253C" w:rsidRPr="00F5610C" w:rsidRDefault="001F253C" w:rsidP="003439BF">
            <w:pPr>
              <w:jc w:val="center"/>
            </w:pPr>
            <w:r w:rsidRPr="003275DF">
              <w:rPr>
                <w:b/>
                <w:position w:val="-30"/>
              </w:rPr>
              <w:object w:dxaOrig="1820" w:dyaOrig="680" w14:anchorId="62B1E0B1">
                <v:shape id="_x0000_i1040" type="#_x0000_t75" style="width:90.15pt;height:32.55pt" o:ole="">
                  <v:imagedata r:id="rId18" o:title=""/>
                </v:shape>
                <o:OLEObject Type="Embed" ProgID="Equation.DSMT4" ShapeID="_x0000_i1040" DrawAspect="Content" ObjectID="_1492493409" r:id="rId38"/>
              </w:object>
            </w:r>
          </w:p>
        </w:tc>
        <w:tc>
          <w:tcPr>
            <w:tcW w:w="1276" w:type="dxa"/>
          </w:tcPr>
          <w:p w:rsidR="001F253C" w:rsidRDefault="001F253C" w:rsidP="003439BF">
            <w:pPr>
              <w:jc w:val="center"/>
            </w:pPr>
          </w:p>
          <w:p w:rsidR="001F253C" w:rsidRDefault="001F253C" w:rsidP="003439BF">
            <w:pPr>
              <w:jc w:val="center"/>
            </w:pPr>
          </w:p>
          <w:p w:rsidR="001F253C" w:rsidRDefault="001F253C" w:rsidP="003439BF">
            <w:pPr>
              <w:jc w:val="center"/>
            </w:pPr>
          </w:p>
          <w:p w:rsidR="001F253C" w:rsidRDefault="001F253C" w:rsidP="003439BF">
            <w:pPr>
              <w:jc w:val="center"/>
            </w:pPr>
            <w:r>
              <w:t>0,75</w:t>
            </w:r>
          </w:p>
        </w:tc>
      </w:tr>
      <w:tr w:rsidR="001F253C" w:rsidTr="0066469A">
        <w:tc>
          <w:tcPr>
            <w:tcW w:w="1776" w:type="dxa"/>
            <w:vAlign w:val="center"/>
          </w:tcPr>
          <w:p w:rsidR="001F253C" w:rsidRPr="00557142" w:rsidRDefault="001F253C" w:rsidP="003439BF">
            <w:pPr>
              <w:jc w:val="center"/>
              <w:rPr>
                <w:b/>
              </w:rPr>
            </w:pPr>
            <w:r>
              <w:rPr>
                <w:b/>
              </w:rPr>
              <w:t>2</w:t>
            </w:r>
          </w:p>
          <w:p w:rsidR="001F253C" w:rsidRDefault="001F253C" w:rsidP="003439BF">
            <w:pPr>
              <w:jc w:val="center"/>
            </w:pPr>
            <w:r w:rsidRPr="00557142">
              <w:rPr>
                <w:b/>
              </w:rPr>
              <w:t>(</w:t>
            </w:r>
            <w:r>
              <w:rPr>
                <w:b/>
              </w:rPr>
              <w:t>1,5</w:t>
            </w:r>
            <w:r w:rsidRPr="00557142">
              <w:rPr>
                <w:b/>
              </w:rPr>
              <w:t xml:space="preserve"> đ)</w:t>
            </w:r>
          </w:p>
        </w:tc>
        <w:tc>
          <w:tcPr>
            <w:tcW w:w="7829" w:type="dxa"/>
          </w:tcPr>
          <w:p w:rsidR="001F253C" w:rsidRDefault="001F253C" w:rsidP="003439BF">
            <w:pPr>
              <w:rPr>
                <w:vertAlign w:val="superscript"/>
              </w:rPr>
            </w:pPr>
            <w:r>
              <w:t>Độ lớn của góc tới: i = 90</w:t>
            </w:r>
            <w:r w:rsidRPr="00720905">
              <w:rPr>
                <w:vertAlign w:val="superscript"/>
              </w:rPr>
              <w:t>o</w:t>
            </w:r>
            <w:r>
              <w:t xml:space="preserve"> – 60</w:t>
            </w:r>
            <w:r w:rsidRPr="00720905">
              <w:rPr>
                <w:vertAlign w:val="superscript"/>
              </w:rPr>
              <w:t>o</w:t>
            </w:r>
            <w:r>
              <w:t xml:space="preserve"> = 30</w:t>
            </w:r>
            <w:r w:rsidRPr="00720905">
              <w:rPr>
                <w:vertAlign w:val="superscript"/>
              </w:rPr>
              <w:t>o</w:t>
            </w:r>
          </w:p>
          <w:p w:rsidR="001F253C" w:rsidRDefault="001F253C" w:rsidP="003439BF">
            <w:r>
              <w:t>Theo định luật khúc xạ ánh sáng: n</w:t>
            </w:r>
            <w:r w:rsidRPr="00BC0EA2">
              <w:rPr>
                <w:vertAlign w:val="subscript"/>
              </w:rPr>
              <w:t>1</w:t>
            </w:r>
            <w:r>
              <w:t>sini = n</w:t>
            </w:r>
            <w:r w:rsidRPr="00BC0EA2">
              <w:rPr>
                <w:vertAlign w:val="subscript"/>
              </w:rPr>
              <w:t>2</w:t>
            </w:r>
            <w:r>
              <w:t xml:space="preserve">sinr </w:t>
            </w:r>
          </w:p>
          <w:p w:rsidR="001F253C" w:rsidRDefault="001F253C" w:rsidP="003439BF">
            <w:pPr>
              <w:jc w:val="center"/>
              <w:rPr>
                <w:position w:val="-24"/>
              </w:rPr>
            </w:pPr>
            <w:r>
              <w:sym w:font="Symbol" w:char="F0DE"/>
            </w:r>
            <w:r>
              <w:t xml:space="preserve"> n</w:t>
            </w:r>
            <w:r w:rsidRPr="00BC0EA2">
              <w:rPr>
                <w:vertAlign w:val="subscript"/>
              </w:rPr>
              <w:t>1</w:t>
            </w:r>
            <w:r>
              <w:t xml:space="preserve"> = </w:t>
            </w:r>
            <w:r w:rsidR="003B7404" w:rsidRPr="00BC0EA2">
              <w:rPr>
                <w:position w:val="-24"/>
              </w:rPr>
              <w:object w:dxaOrig="2360" w:dyaOrig="660" w14:anchorId="19626258">
                <v:shape id="_x0000_i1041" type="#_x0000_t75" style="width:117.7pt;height:33.2pt" o:ole="">
                  <v:imagedata r:id="rId39" o:title=""/>
                </v:shape>
                <o:OLEObject Type="Embed" ProgID="Equation.DSMT4" ShapeID="_x0000_i1041" DrawAspect="Content" ObjectID="_1492493410" r:id="rId40"/>
              </w:object>
            </w:r>
          </w:p>
          <w:p w:rsidR="001F253C" w:rsidRPr="001F253C" w:rsidRDefault="001F253C" w:rsidP="003439BF">
            <w:r>
              <w:rPr>
                <w:position w:val="-24"/>
              </w:rPr>
              <w:t>Số đo góc giới hạn: i</w:t>
            </w:r>
            <w:r w:rsidRPr="001F253C">
              <w:rPr>
                <w:position w:val="-24"/>
                <w:vertAlign w:val="subscript"/>
              </w:rPr>
              <w:t>gh</w:t>
            </w:r>
            <w:r>
              <w:rPr>
                <w:position w:val="-24"/>
              </w:rPr>
              <w:t xml:space="preserve"> = </w:t>
            </w:r>
            <w:r w:rsidR="003B7404">
              <w:rPr>
                <w:position w:val="-24"/>
              </w:rPr>
              <w:t>5</w:t>
            </w:r>
            <w:r>
              <w:rPr>
                <w:position w:val="-24"/>
              </w:rPr>
              <w:t>5</w:t>
            </w:r>
            <w:r w:rsidRPr="001F253C">
              <w:rPr>
                <w:position w:val="-24"/>
                <w:vertAlign w:val="superscript"/>
              </w:rPr>
              <w:t>o</w:t>
            </w:r>
            <w:r>
              <w:rPr>
                <w:position w:val="-24"/>
              </w:rPr>
              <w:t>, do i &gt; igh nên tia sáng sẽ bị phản xạ toàn phần</w:t>
            </w:r>
          </w:p>
          <w:p w:rsidR="001F253C" w:rsidRPr="00BC0EA2" w:rsidRDefault="001F253C" w:rsidP="003439BF"/>
        </w:tc>
        <w:tc>
          <w:tcPr>
            <w:tcW w:w="1276" w:type="dxa"/>
          </w:tcPr>
          <w:p w:rsidR="001F253C" w:rsidRDefault="001F253C" w:rsidP="003439BF">
            <w:pPr>
              <w:jc w:val="center"/>
            </w:pPr>
            <w:r>
              <w:t>0,25</w:t>
            </w:r>
          </w:p>
          <w:p w:rsidR="001F253C" w:rsidRDefault="001F253C" w:rsidP="003439BF">
            <w:pPr>
              <w:jc w:val="center"/>
            </w:pPr>
          </w:p>
          <w:p w:rsidR="001F253C" w:rsidRDefault="001F253C" w:rsidP="003439BF">
            <w:pPr>
              <w:jc w:val="center"/>
            </w:pPr>
            <w:r>
              <w:t>0,75</w:t>
            </w:r>
          </w:p>
          <w:p w:rsidR="001F253C" w:rsidRDefault="001F253C" w:rsidP="003439BF">
            <w:pPr>
              <w:jc w:val="center"/>
            </w:pPr>
          </w:p>
          <w:p w:rsidR="001F253C" w:rsidRDefault="001F253C" w:rsidP="003439BF">
            <w:pPr>
              <w:jc w:val="center"/>
            </w:pPr>
            <w:r>
              <w:t>0,5</w:t>
            </w:r>
          </w:p>
          <w:p w:rsidR="001F253C" w:rsidRDefault="001F253C" w:rsidP="003439BF">
            <w:pPr>
              <w:jc w:val="center"/>
            </w:pPr>
          </w:p>
          <w:p w:rsidR="001F253C" w:rsidRDefault="001F253C" w:rsidP="003439BF">
            <w:pPr>
              <w:jc w:val="center"/>
            </w:pPr>
          </w:p>
          <w:p w:rsidR="001F253C" w:rsidRDefault="001F253C" w:rsidP="003439BF">
            <w:pPr>
              <w:jc w:val="center"/>
            </w:pPr>
          </w:p>
          <w:p w:rsidR="001F253C" w:rsidRDefault="001F253C" w:rsidP="003439BF">
            <w:pPr>
              <w:jc w:val="center"/>
            </w:pPr>
          </w:p>
          <w:p w:rsidR="001F253C" w:rsidRDefault="001F253C" w:rsidP="003439BF">
            <w:pPr>
              <w:jc w:val="center"/>
            </w:pPr>
          </w:p>
        </w:tc>
      </w:tr>
      <w:tr w:rsidR="001F253C" w:rsidRPr="002C6370" w:rsidTr="003439BF">
        <w:trPr>
          <w:trHeight w:val="910"/>
        </w:trPr>
        <w:tc>
          <w:tcPr>
            <w:tcW w:w="1776" w:type="dxa"/>
            <w:vMerge w:val="restart"/>
            <w:vAlign w:val="center"/>
          </w:tcPr>
          <w:p w:rsidR="001F253C" w:rsidRDefault="001F253C" w:rsidP="003439BF">
            <w:pPr>
              <w:jc w:val="center"/>
              <w:rPr>
                <w:b/>
              </w:rPr>
            </w:pPr>
            <w:r w:rsidRPr="000918C3">
              <w:rPr>
                <w:b/>
              </w:rPr>
              <w:t>1</w:t>
            </w:r>
          </w:p>
          <w:p w:rsidR="001F253C" w:rsidRPr="000918C3" w:rsidRDefault="001F253C" w:rsidP="003439BF">
            <w:pPr>
              <w:jc w:val="center"/>
              <w:rPr>
                <w:b/>
              </w:rPr>
            </w:pPr>
            <w:r>
              <w:rPr>
                <w:b/>
              </w:rPr>
              <w:t>(3 đ)</w:t>
            </w:r>
          </w:p>
        </w:tc>
        <w:tc>
          <w:tcPr>
            <w:tcW w:w="7829" w:type="dxa"/>
          </w:tcPr>
          <w:p w:rsidR="001F253C" w:rsidRDefault="001F253C" w:rsidP="003439BF">
            <w:pPr>
              <w:rPr>
                <w:i/>
              </w:rPr>
            </w:pPr>
            <w:r>
              <w:rPr>
                <w:b/>
              </w:rPr>
              <w:t xml:space="preserve">Hiện tượng cảm ứng điện từ: </w:t>
            </w:r>
            <w:r>
              <w:rPr>
                <w:i/>
              </w:rPr>
              <w:t>hiện tượng xuất hiện dòng điện cảm ứng trong mạch kín (C) được gọi là hiện tượng cảm ứng điện từ.</w:t>
            </w:r>
          </w:p>
          <w:p w:rsidR="001F253C" w:rsidRPr="0017329D" w:rsidRDefault="001F253C" w:rsidP="003439BF">
            <w:r>
              <w:rPr>
                <w:b/>
              </w:rPr>
              <w:t xml:space="preserve">Hiện tượng cảm ứng điện từ: </w:t>
            </w:r>
            <w:r>
              <w:rPr>
                <w:i/>
              </w:rPr>
              <w:t>chỉ xảy ra trong thời gian từ thông qua mạch kín (C) biến thiên.</w:t>
            </w:r>
          </w:p>
        </w:tc>
        <w:tc>
          <w:tcPr>
            <w:tcW w:w="1276" w:type="dxa"/>
          </w:tcPr>
          <w:p w:rsidR="001F253C" w:rsidRDefault="001F253C" w:rsidP="003439BF">
            <w:pPr>
              <w:jc w:val="center"/>
            </w:pPr>
            <w:r>
              <w:t>0,5</w:t>
            </w:r>
          </w:p>
          <w:p w:rsidR="001F253C" w:rsidRDefault="001F253C" w:rsidP="003439BF">
            <w:pPr>
              <w:jc w:val="center"/>
            </w:pPr>
          </w:p>
          <w:p w:rsidR="001F253C" w:rsidRDefault="001F253C" w:rsidP="003439BF">
            <w:pPr>
              <w:jc w:val="center"/>
            </w:pPr>
            <w:r>
              <w:t>0,5</w:t>
            </w:r>
          </w:p>
        </w:tc>
      </w:tr>
      <w:tr w:rsidR="001F253C" w:rsidRPr="002C6370" w:rsidTr="003439BF">
        <w:trPr>
          <w:trHeight w:val="948"/>
        </w:trPr>
        <w:tc>
          <w:tcPr>
            <w:tcW w:w="1776" w:type="dxa"/>
            <w:vMerge/>
            <w:vAlign w:val="center"/>
          </w:tcPr>
          <w:p w:rsidR="001F253C" w:rsidRDefault="001F253C" w:rsidP="003439BF">
            <w:pPr>
              <w:jc w:val="center"/>
            </w:pPr>
          </w:p>
        </w:tc>
        <w:tc>
          <w:tcPr>
            <w:tcW w:w="7829" w:type="dxa"/>
          </w:tcPr>
          <w:p w:rsidR="001F253C" w:rsidRDefault="001F253C" w:rsidP="003439BF">
            <w:pPr>
              <w:rPr>
                <w:i/>
              </w:rPr>
            </w:pPr>
            <w:r>
              <w:rPr>
                <w:b/>
              </w:rPr>
              <w:t xml:space="preserve">Định luật Faraday: </w:t>
            </w:r>
            <w:r>
              <w:rPr>
                <w:i/>
              </w:rPr>
              <w:t>Độ lớn của suất điện động cảm ứng xuất hiện trong mạch kín tỷ lệ với tốc độ biến thiên của từ thông qua mạch kín</w:t>
            </w:r>
          </w:p>
          <w:p w:rsidR="001F253C" w:rsidRDefault="001F253C" w:rsidP="003439BF">
            <w:pPr>
              <w:rPr>
                <w:b/>
              </w:rPr>
            </w:pPr>
            <w:r>
              <w:rPr>
                <w:b/>
              </w:rPr>
              <w:t xml:space="preserve">Biểu thức: </w:t>
            </w:r>
            <w:r w:rsidRPr="00402FCA">
              <w:rPr>
                <w:b/>
                <w:position w:val="-28"/>
              </w:rPr>
              <w:object w:dxaOrig="960" w:dyaOrig="680">
                <v:shape id="_x0000_i1042" type="#_x0000_t75" style="width:48.2pt;height:34.45pt" o:ole="">
                  <v:imagedata r:id="rId8" o:title=""/>
                </v:shape>
                <o:OLEObject Type="Embed" ProgID="Equation.DSMT4" ShapeID="_x0000_i1042" DrawAspect="Content" ObjectID="_1492493411" r:id="rId41"/>
              </w:object>
            </w:r>
          </w:p>
          <w:p w:rsidR="001F253C" w:rsidRPr="00841FA7" w:rsidRDefault="001F253C" w:rsidP="003439BF">
            <w:pPr>
              <w:rPr>
                <w:b/>
              </w:rPr>
            </w:pPr>
            <w:r>
              <w:rPr>
                <w:b/>
              </w:rPr>
              <w:t xml:space="preserve">Chú thích: </w:t>
            </w:r>
          </w:p>
        </w:tc>
        <w:tc>
          <w:tcPr>
            <w:tcW w:w="1276" w:type="dxa"/>
            <w:vAlign w:val="center"/>
          </w:tcPr>
          <w:p w:rsidR="001F253C" w:rsidRDefault="001F253C" w:rsidP="003439BF">
            <w:pPr>
              <w:jc w:val="center"/>
            </w:pPr>
            <w:r>
              <w:t>0,5</w:t>
            </w:r>
          </w:p>
          <w:p w:rsidR="001F253C" w:rsidRDefault="001F253C" w:rsidP="003439BF">
            <w:pPr>
              <w:jc w:val="center"/>
            </w:pPr>
          </w:p>
          <w:p w:rsidR="001F253C" w:rsidRDefault="001F253C" w:rsidP="003439BF">
            <w:pPr>
              <w:jc w:val="center"/>
            </w:pPr>
            <w:r>
              <w:t>0,5</w:t>
            </w:r>
          </w:p>
          <w:p w:rsidR="001F253C" w:rsidRDefault="001F253C" w:rsidP="003439BF">
            <w:pPr>
              <w:jc w:val="center"/>
            </w:pPr>
          </w:p>
          <w:p w:rsidR="001F253C" w:rsidRDefault="001F253C" w:rsidP="003439BF">
            <w:pPr>
              <w:jc w:val="center"/>
            </w:pPr>
            <w:r>
              <w:t>0,5</w:t>
            </w:r>
          </w:p>
        </w:tc>
      </w:tr>
      <w:tr w:rsidR="001F253C" w:rsidRPr="002C6370" w:rsidTr="003439BF">
        <w:trPr>
          <w:trHeight w:val="948"/>
        </w:trPr>
        <w:tc>
          <w:tcPr>
            <w:tcW w:w="1776" w:type="dxa"/>
            <w:vMerge/>
            <w:vAlign w:val="center"/>
          </w:tcPr>
          <w:p w:rsidR="001F253C" w:rsidRDefault="001F253C" w:rsidP="003439BF">
            <w:pPr>
              <w:jc w:val="center"/>
            </w:pPr>
          </w:p>
        </w:tc>
        <w:tc>
          <w:tcPr>
            <w:tcW w:w="7829" w:type="dxa"/>
          </w:tcPr>
          <w:p w:rsidR="001F253C" w:rsidRPr="00402FCA" w:rsidRDefault="001F253C" w:rsidP="003439BF">
            <w:r>
              <w:rPr>
                <w:b/>
              </w:rPr>
              <w:t xml:space="preserve">Giải thích: </w:t>
            </w:r>
            <w:r>
              <w:t>Vì thức ăn là vật dẫn điện, từ trường tạo ra trong lò vi sóng là từ trường biến thiên nên sẽ làm từ thông qua thức ăn biến thiên, khi đó trong thức ăn sẽ có dòng điện cảm ứng xuất hiện, dòng điện này tỏa nhiệt và làm cho thức ăn nóng lên.</w:t>
            </w:r>
          </w:p>
        </w:tc>
        <w:tc>
          <w:tcPr>
            <w:tcW w:w="1276" w:type="dxa"/>
            <w:vAlign w:val="center"/>
          </w:tcPr>
          <w:p w:rsidR="001F253C" w:rsidRDefault="001F253C" w:rsidP="003439BF">
            <w:pPr>
              <w:jc w:val="center"/>
            </w:pPr>
          </w:p>
          <w:p w:rsidR="001F253C" w:rsidRDefault="001F253C" w:rsidP="003439BF">
            <w:pPr>
              <w:jc w:val="center"/>
            </w:pPr>
            <w:r>
              <w:t>0,5</w:t>
            </w:r>
          </w:p>
          <w:p w:rsidR="001F253C" w:rsidRDefault="001F253C" w:rsidP="003439BF">
            <w:pPr>
              <w:jc w:val="center"/>
            </w:pPr>
          </w:p>
          <w:p w:rsidR="001F253C" w:rsidRDefault="001F253C" w:rsidP="003439BF">
            <w:pPr>
              <w:jc w:val="center"/>
            </w:pPr>
          </w:p>
        </w:tc>
      </w:tr>
      <w:tr w:rsidR="001F253C" w:rsidRPr="002C6370" w:rsidTr="003439BF">
        <w:trPr>
          <w:trHeight w:val="1020"/>
        </w:trPr>
        <w:tc>
          <w:tcPr>
            <w:tcW w:w="1776" w:type="dxa"/>
            <w:vMerge w:val="restart"/>
            <w:vAlign w:val="center"/>
          </w:tcPr>
          <w:p w:rsidR="001F253C" w:rsidRPr="000918C3" w:rsidRDefault="001F253C" w:rsidP="003439BF">
            <w:pPr>
              <w:jc w:val="center"/>
              <w:rPr>
                <w:b/>
              </w:rPr>
            </w:pPr>
            <w:r w:rsidRPr="000918C3">
              <w:rPr>
                <w:b/>
              </w:rPr>
              <w:t>2</w:t>
            </w:r>
          </w:p>
          <w:p w:rsidR="001F253C" w:rsidRDefault="001F253C" w:rsidP="003439BF">
            <w:pPr>
              <w:jc w:val="center"/>
            </w:pPr>
            <w:r>
              <w:rPr>
                <w:b/>
              </w:rPr>
              <w:t>(2</w:t>
            </w:r>
            <w:r w:rsidRPr="000918C3">
              <w:rPr>
                <w:b/>
              </w:rPr>
              <w:t xml:space="preserve"> đ</w:t>
            </w:r>
            <w:r>
              <w:rPr>
                <w:b/>
              </w:rPr>
              <w:t>)</w:t>
            </w:r>
          </w:p>
        </w:tc>
        <w:tc>
          <w:tcPr>
            <w:tcW w:w="7829" w:type="dxa"/>
          </w:tcPr>
          <w:p w:rsidR="001F253C" w:rsidRDefault="001F253C" w:rsidP="003439BF">
            <w:r>
              <w:t>1) Độ biến thiên từ thông qua khung khi từ trường giảm đều đến 0:</w:t>
            </w:r>
          </w:p>
          <w:p w:rsidR="001F253C" w:rsidRDefault="001F253C" w:rsidP="003439BF">
            <w:pPr>
              <w:jc w:val="center"/>
            </w:pPr>
            <w:r>
              <w:t>Δ</w:t>
            </w:r>
            <w:r>
              <w:sym w:font="Symbol" w:char="F046"/>
            </w:r>
            <w:r>
              <w:t xml:space="preserve"> = </w:t>
            </w:r>
            <w:r>
              <w:sym w:font="Symbol" w:char="F046"/>
            </w:r>
            <w:r>
              <w:rPr>
                <w:vertAlign w:val="subscript"/>
              </w:rPr>
              <w:t>2</w:t>
            </w:r>
            <w:r>
              <w:t xml:space="preserve"> ‒ </w:t>
            </w:r>
            <w:r>
              <w:sym w:font="Symbol" w:char="F046"/>
            </w:r>
            <w:r>
              <w:rPr>
                <w:vertAlign w:val="subscript"/>
              </w:rPr>
              <w:t>1</w:t>
            </w:r>
            <w:r>
              <w:t xml:space="preserve"> = 0 – NB</w:t>
            </w:r>
            <w:r w:rsidRPr="00841FA7">
              <w:rPr>
                <w:vertAlign w:val="subscript"/>
              </w:rPr>
              <w:t>1</w:t>
            </w:r>
            <w:r>
              <w:t>S.cos30</w:t>
            </w:r>
            <w:r w:rsidRPr="00841FA7">
              <w:rPr>
                <w:vertAlign w:val="superscript"/>
              </w:rPr>
              <w:t>o</w:t>
            </w:r>
            <w:r>
              <w:t xml:space="preserve"> = ‒</w:t>
            </w:r>
            <w:r w:rsidR="003B7404">
              <w:t>1</w:t>
            </w:r>
            <w:r>
              <w:t>,</w:t>
            </w:r>
            <w:r w:rsidR="003B7404">
              <w:t>909</w:t>
            </w:r>
            <w:r>
              <w:t xml:space="preserve"> (Wb)</w:t>
            </w:r>
          </w:p>
          <w:p w:rsidR="001F253C" w:rsidRDefault="001F253C" w:rsidP="003439BF">
            <w:pPr>
              <w:jc w:val="left"/>
            </w:pPr>
            <w:r>
              <w:t xml:space="preserve">    Độ lớn suất điện động cảm ứng xuất hiện trong khung:</w:t>
            </w:r>
          </w:p>
          <w:p w:rsidR="001F253C" w:rsidRPr="002E206B" w:rsidRDefault="001F253C" w:rsidP="003B7404">
            <w:pPr>
              <w:jc w:val="center"/>
            </w:pPr>
            <w:r>
              <w:t>e</w:t>
            </w:r>
            <w:r w:rsidRPr="00841FA7">
              <w:rPr>
                <w:vertAlign w:val="subscript"/>
              </w:rPr>
              <w:t>c</w:t>
            </w:r>
            <w:r>
              <w:t xml:space="preserve"> = </w:t>
            </w:r>
            <w:r w:rsidR="003B7404" w:rsidRPr="00841FA7">
              <w:rPr>
                <w:position w:val="-28"/>
              </w:rPr>
              <w:object w:dxaOrig="720" w:dyaOrig="680">
                <v:shape id="_x0000_i1043" type="#_x0000_t75" style="width:35.7pt;height:33.8pt" o:ole="">
                  <v:imagedata r:id="rId42" o:title=""/>
                </v:shape>
                <o:OLEObject Type="Embed" ProgID="Equation.DSMT4" ShapeID="_x0000_i1043" DrawAspect="Content" ObjectID="_1492493412" r:id="rId43"/>
              </w:object>
            </w:r>
            <w:r>
              <w:t xml:space="preserve"> 1</w:t>
            </w:r>
            <w:r w:rsidR="003B7404">
              <w:t>5</w:t>
            </w:r>
            <w:r>
              <w:t>,</w:t>
            </w:r>
            <w:r w:rsidR="003B7404">
              <w:t>9</w:t>
            </w:r>
            <w:r>
              <w:t xml:space="preserve"> (V)</w:t>
            </w:r>
          </w:p>
        </w:tc>
        <w:tc>
          <w:tcPr>
            <w:tcW w:w="1276" w:type="dxa"/>
          </w:tcPr>
          <w:p w:rsidR="001F253C" w:rsidRDefault="001F253C" w:rsidP="003439BF">
            <w:pPr>
              <w:jc w:val="center"/>
            </w:pPr>
          </w:p>
          <w:p w:rsidR="001F253C" w:rsidRDefault="001F253C" w:rsidP="003439BF">
            <w:pPr>
              <w:jc w:val="center"/>
            </w:pPr>
            <w:r>
              <w:t>0,5</w:t>
            </w:r>
          </w:p>
          <w:p w:rsidR="001F253C" w:rsidRDefault="001F253C" w:rsidP="003439BF">
            <w:pPr>
              <w:jc w:val="center"/>
            </w:pPr>
          </w:p>
          <w:p w:rsidR="001F253C" w:rsidRDefault="001F253C" w:rsidP="003439BF">
            <w:pPr>
              <w:jc w:val="center"/>
            </w:pPr>
          </w:p>
          <w:p w:rsidR="001F253C" w:rsidRDefault="001F253C" w:rsidP="003439BF">
            <w:pPr>
              <w:jc w:val="center"/>
            </w:pPr>
            <w:r>
              <w:t>0,5</w:t>
            </w:r>
          </w:p>
        </w:tc>
      </w:tr>
      <w:tr w:rsidR="001F253C" w:rsidRPr="002C6370" w:rsidTr="003439BF">
        <w:trPr>
          <w:trHeight w:val="1304"/>
        </w:trPr>
        <w:tc>
          <w:tcPr>
            <w:tcW w:w="1776" w:type="dxa"/>
            <w:vMerge/>
            <w:vAlign w:val="center"/>
          </w:tcPr>
          <w:p w:rsidR="001F253C" w:rsidRPr="000918C3" w:rsidRDefault="001F253C" w:rsidP="003439BF">
            <w:pPr>
              <w:jc w:val="center"/>
              <w:rPr>
                <w:b/>
              </w:rPr>
            </w:pPr>
          </w:p>
        </w:tc>
        <w:tc>
          <w:tcPr>
            <w:tcW w:w="7829" w:type="dxa"/>
          </w:tcPr>
          <w:p w:rsidR="001F253C" w:rsidRPr="002E206B" w:rsidRDefault="001F253C" w:rsidP="003439BF">
            <w:r>
              <w:t>2) Độ lớn suất điện động tự cảm được xác định bởi: e</w:t>
            </w:r>
            <w:r w:rsidRPr="00AF5270">
              <w:rPr>
                <w:vertAlign w:val="subscript"/>
              </w:rPr>
              <w:t>tc</w:t>
            </w:r>
            <w:r>
              <w:t xml:space="preserve"> = </w:t>
            </w:r>
            <w:r w:rsidRPr="00AF5270">
              <w:rPr>
                <w:position w:val="-28"/>
              </w:rPr>
              <w:object w:dxaOrig="600" w:dyaOrig="680">
                <v:shape id="_x0000_i1044" type="#_x0000_t75" style="width:30.05pt;height:33.8pt" o:ole="">
                  <v:imagedata r:id="rId12" o:title=""/>
                </v:shape>
                <o:OLEObject Type="Embed" ProgID="Equation.DSMT4" ShapeID="_x0000_i1044" DrawAspect="Content" ObjectID="_1492493413" r:id="rId44"/>
              </w:object>
            </w:r>
          </w:p>
          <w:p w:rsidR="001F253C" w:rsidRDefault="001F253C" w:rsidP="003439BF">
            <w:r>
              <w:t xml:space="preserve">Ta có: </w:t>
            </w:r>
            <w:r w:rsidRPr="00AF5270">
              <w:rPr>
                <w:position w:val="-28"/>
              </w:rPr>
              <w:object w:dxaOrig="420" w:dyaOrig="680">
                <v:shape id="_x0000_i1045" type="#_x0000_t75" style="width:21.3pt;height:33.8pt" o:ole="">
                  <v:imagedata r:id="rId14" o:title=""/>
                </v:shape>
                <o:OLEObject Type="Embed" ProgID="Equation.DSMT4" ShapeID="_x0000_i1045" DrawAspect="Content" ObjectID="_1492493414" r:id="rId45"/>
              </w:object>
            </w:r>
            <w:r>
              <w:t xml:space="preserve">= </w:t>
            </w:r>
            <w:r w:rsidR="003B7404">
              <w:t>37,5</w:t>
            </w:r>
            <w:r>
              <w:t xml:space="preserve"> A/s </w:t>
            </w:r>
            <w:r>
              <w:sym w:font="Symbol" w:char="F0DE"/>
            </w:r>
            <w:r>
              <w:t xml:space="preserve"> L = </w:t>
            </w:r>
            <w:r w:rsidR="003B7404" w:rsidRPr="003B7404">
              <w:rPr>
                <w:position w:val="-28"/>
              </w:rPr>
              <w:object w:dxaOrig="2340" w:dyaOrig="660">
                <v:shape id="_x0000_i1046" type="#_x0000_t75" style="width:117.1pt;height:33.2pt" o:ole="">
                  <v:imagedata r:id="rId46" o:title=""/>
                </v:shape>
                <o:OLEObject Type="Embed" ProgID="Equation.DSMT4" ShapeID="_x0000_i1046" DrawAspect="Content" ObjectID="_1492493415" r:id="rId47"/>
              </w:object>
            </w:r>
          </w:p>
          <w:p w:rsidR="001F253C" w:rsidRPr="00AF5270" w:rsidRDefault="001F253C" w:rsidP="003439BF">
            <w:pPr>
              <w:jc w:val="center"/>
            </w:pPr>
          </w:p>
        </w:tc>
        <w:tc>
          <w:tcPr>
            <w:tcW w:w="1276" w:type="dxa"/>
          </w:tcPr>
          <w:p w:rsidR="001F253C" w:rsidRDefault="001F253C" w:rsidP="003439BF"/>
          <w:p w:rsidR="001F253C" w:rsidRDefault="001F253C" w:rsidP="003439BF">
            <w:pPr>
              <w:jc w:val="center"/>
            </w:pPr>
            <w:r>
              <w:t>0,25</w:t>
            </w:r>
          </w:p>
          <w:p w:rsidR="001F253C" w:rsidRDefault="001F253C" w:rsidP="003439BF">
            <w:pPr>
              <w:jc w:val="center"/>
            </w:pPr>
          </w:p>
          <w:p w:rsidR="001F253C" w:rsidRDefault="001F253C" w:rsidP="003439BF">
            <w:pPr>
              <w:jc w:val="center"/>
            </w:pPr>
            <w:r>
              <w:t>0,75</w:t>
            </w:r>
          </w:p>
        </w:tc>
      </w:tr>
      <w:tr w:rsidR="001F253C" w:rsidRPr="002C6370" w:rsidTr="003B7404">
        <w:trPr>
          <w:trHeight w:val="350"/>
        </w:trPr>
        <w:tc>
          <w:tcPr>
            <w:tcW w:w="1776" w:type="dxa"/>
            <w:vMerge w:val="restart"/>
            <w:vAlign w:val="center"/>
          </w:tcPr>
          <w:p w:rsidR="001F253C" w:rsidRDefault="001F253C" w:rsidP="003439BF">
            <w:pPr>
              <w:jc w:val="center"/>
              <w:rPr>
                <w:b/>
              </w:rPr>
            </w:pPr>
            <w:r>
              <w:rPr>
                <w:b/>
              </w:rPr>
              <w:t>5</w:t>
            </w:r>
          </w:p>
          <w:p w:rsidR="001F253C" w:rsidRPr="00557142" w:rsidRDefault="001F253C" w:rsidP="003439BF">
            <w:pPr>
              <w:jc w:val="center"/>
              <w:rPr>
                <w:b/>
              </w:rPr>
            </w:pPr>
            <w:r>
              <w:rPr>
                <w:b/>
              </w:rPr>
              <w:t>(2 đ)</w:t>
            </w:r>
          </w:p>
        </w:tc>
        <w:tc>
          <w:tcPr>
            <w:tcW w:w="7829" w:type="dxa"/>
          </w:tcPr>
          <w:p w:rsidR="001F253C" w:rsidRDefault="001F253C" w:rsidP="003439BF">
            <w:r>
              <w:t xml:space="preserve">a) Từ công thức thấu kính ta có khoảng cách từ ảnh đến thấu kính là: </w:t>
            </w:r>
          </w:p>
          <w:p w:rsidR="001F253C" w:rsidRDefault="001F253C" w:rsidP="003439BF">
            <w:r w:rsidRPr="00675D33">
              <w:rPr>
                <w:position w:val="-24"/>
              </w:rPr>
              <w:object w:dxaOrig="1080" w:dyaOrig="620">
                <v:shape id="_x0000_i1047" type="#_x0000_t75" style="width:53.85pt;height:31.3pt" o:ole="">
                  <v:imagedata r:id="rId22" o:title=""/>
                </v:shape>
                <o:OLEObject Type="Embed" ProgID="Equation.DSMT4" ShapeID="_x0000_i1047" DrawAspect="Content" ObjectID="_1492493416" r:id="rId48"/>
              </w:object>
            </w:r>
            <w:r>
              <w:sym w:font="Symbol" w:char="F0DE"/>
            </w:r>
            <w:r>
              <w:t xml:space="preserve"> </w:t>
            </w:r>
            <w:r w:rsidRPr="0030578B">
              <w:rPr>
                <w:position w:val="-24"/>
              </w:rPr>
              <w:object w:dxaOrig="1060" w:dyaOrig="620">
                <v:shape id="_x0000_i1048" type="#_x0000_t75" style="width:53.2pt;height:31.3pt" o:ole="">
                  <v:imagedata r:id="rId24" o:title=""/>
                </v:shape>
                <o:OLEObject Type="Embed" ProgID="Equation.DSMT4" ShapeID="_x0000_i1048" DrawAspect="Content" ObjectID="_1492493417" r:id="rId49"/>
              </w:object>
            </w:r>
            <w:r>
              <w:t>=</w:t>
            </w:r>
            <w:r w:rsidR="000230C1" w:rsidRPr="0030578B">
              <w:rPr>
                <w:position w:val="-24"/>
              </w:rPr>
              <w:object w:dxaOrig="1340" w:dyaOrig="620">
                <v:shape id="_x0000_i1049" type="#_x0000_t75" style="width:67pt;height:31.3pt" o:ole="">
                  <v:imagedata r:id="rId50" o:title=""/>
                </v:shape>
                <o:OLEObject Type="Embed" ProgID="Equation.DSMT4" ShapeID="_x0000_i1049" DrawAspect="Content" ObjectID="_1492493418" r:id="rId51"/>
              </w:object>
            </w:r>
            <w:r>
              <w:sym w:font="Symbol" w:char="F0DE"/>
            </w:r>
            <w:r>
              <w:t xml:space="preserve"> d’ = </w:t>
            </w:r>
            <w:r w:rsidR="000230C1">
              <w:t>24</w:t>
            </w:r>
            <w:r>
              <w:t xml:space="preserve"> cm </w:t>
            </w:r>
          </w:p>
          <w:p w:rsidR="001F253C" w:rsidRDefault="001F253C" w:rsidP="003439BF">
            <w:r>
              <w:t xml:space="preserve">Do d’ &gt; 0 nên ảnh qua thấu kính là ảnh thật (hoặc d &lt; f nên cho ảnh thật đối với TKHT) </w:t>
            </w:r>
          </w:p>
          <w:p w:rsidR="001F253C" w:rsidRPr="00D60D9C" w:rsidRDefault="001F253C" w:rsidP="000230C1">
            <w:r>
              <w:lastRenderedPageBreak/>
              <w:t xml:space="preserve">Độ phóng đại của ảnh: k = </w:t>
            </w:r>
            <w:r w:rsidR="000230C1" w:rsidRPr="00690D04">
              <w:rPr>
                <w:position w:val="-24"/>
              </w:rPr>
              <w:object w:dxaOrig="1160" w:dyaOrig="620">
                <v:shape id="_x0000_i1050" type="#_x0000_t75" style="width:58.25pt;height:31.3pt" o:ole="">
                  <v:imagedata r:id="rId52" o:title=""/>
                </v:shape>
                <o:OLEObject Type="Embed" ProgID="Equation.DSMT4" ShapeID="_x0000_i1050" DrawAspect="Content" ObjectID="_1492493419" r:id="rId53"/>
              </w:object>
            </w:r>
            <w:r>
              <w:sym w:font="Symbol" w:char="F0DE"/>
            </w:r>
            <w:r>
              <w:t xml:space="preserve"> Kích thước của ảnh: A’B’ = </w:t>
            </w:r>
            <w:r>
              <w:sym w:font="Symbol" w:char="F07C"/>
            </w:r>
            <w:r>
              <w:t>k</w:t>
            </w:r>
            <w:r>
              <w:sym w:font="Symbol" w:char="F07C"/>
            </w:r>
            <w:r>
              <w:t>.AB = (</w:t>
            </w:r>
            <w:r w:rsidR="000230C1">
              <w:t>24</w:t>
            </w:r>
            <w:r>
              <w:t>/</w:t>
            </w:r>
            <w:r w:rsidR="000230C1">
              <w:t>40</w:t>
            </w:r>
            <w:r>
              <w:t>).</w:t>
            </w:r>
            <w:r w:rsidR="000230C1">
              <w:t>5</w:t>
            </w:r>
            <w:r>
              <w:t xml:space="preserve"> = </w:t>
            </w:r>
            <w:r w:rsidR="000230C1">
              <w:t>3</w:t>
            </w:r>
            <w:r>
              <w:t xml:space="preserve"> (cm)  </w:t>
            </w:r>
          </w:p>
        </w:tc>
        <w:tc>
          <w:tcPr>
            <w:tcW w:w="1276" w:type="dxa"/>
          </w:tcPr>
          <w:p w:rsidR="001F253C" w:rsidRDefault="001F253C" w:rsidP="003439BF">
            <w:pPr>
              <w:jc w:val="center"/>
            </w:pPr>
          </w:p>
          <w:p w:rsidR="001F253C" w:rsidRDefault="001F253C" w:rsidP="003439BF">
            <w:pPr>
              <w:jc w:val="center"/>
            </w:pPr>
            <w:r>
              <w:t>0,5</w:t>
            </w:r>
          </w:p>
          <w:p w:rsidR="001F253C" w:rsidRDefault="001F253C" w:rsidP="003439BF">
            <w:pPr>
              <w:jc w:val="center"/>
            </w:pPr>
          </w:p>
          <w:p w:rsidR="001F253C" w:rsidRDefault="001F253C" w:rsidP="003439BF">
            <w:pPr>
              <w:jc w:val="center"/>
            </w:pPr>
            <w:r>
              <w:t>0,25</w:t>
            </w:r>
          </w:p>
          <w:p w:rsidR="001F253C" w:rsidRDefault="001F253C" w:rsidP="003439BF">
            <w:pPr>
              <w:jc w:val="center"/>
            </w:pPr>
          </w:p>
          <w:p w:rsidR="001F253C" w:rsidRDefault="001F253C" w:rsidP="003439BF">
            <w:pPr>
              <w:jc w:val="center"/>
            </w:pPr>
          </w:p>
          <w:p w:rsidR="001F253C" w:rsidRDefault="001F253C" w:rsidP="003439BF">
            <w:pPr>
              <w:jc w:val="center"/>
            </w:pPr>
            <w:r>
              <w:lastRenderedPageBreak/>
              <w:t>0,25</w:t>
            </w:r>
          </w:p>
        </w:tc>
      </w:tr>
      <w:tr w:rsidR="001F253C" w:rsidRPr="002C6370" w:rsidTr="003439BF">
        <w:trPr>
          <w:trHeight w:val="1721"/>
        </w:trPr>
        <w:tc>
          <w:tcPr>
            <w:tcW w:w="1776" w:type="dxa"/>
            <w:vMerge/>
            <w:vAlign w:val="center"/>
          </w:tcPr>
          <w:p w:rsidR="001F253C" w:rsidRDefault="001F253C" w:rsidP="003439BF">
            <w:pPr>
              <w:jc w:val="center"/>
              <w:rPr>
                <w:b/>
              </w:rPr>
            </w:pPr>
          </w:p>
        </w:tc>
        <w:tc>
          <w:tcPr>
            <w:tcW w:w="7829" w:type="dxa"/>
          </w:tcPr>
          <w:p w:rsidR="001F253C" w:rsidRDefault="001F253C" w:rsidP="003439BF">
            <w:r>
              <w:t>Ảnh cùng chiều, cao gấp 2 lần vật nên k</w:t>
            </w:r>
            <w:r w:rsidRPr="00690D04">
              <w:rPr>
                <w:vertAlign w:val="subscript"/>
              </w:rPr>
              <w:t>2</w:t>
            </w:r>
            <w:r>
              <w:t xml:space="preserve"> = </w:t>
            </w:r>
            <w:r w:rsidR="000230C1">
              <w:t>4</w:t>
            </w:r>
          </w:p>
          <w:p w:rsidR="001F253C" w:rsidRDefault="001F253C" w:rsidP="003439BF">
            <w:r>
              <w:t>Ta có: k</w:t>
            </w:r>
            <w:r w:rsidRPr="00690D04">
              <w:rPr>
                <w:vertAlign w:val="subscript"/>
              </w:rPr>
              <w:t>2</w:t>
            </w:r>
            <w:r>
              <w:t xml:space="preserve"> = </w:t>
            </w:r>
            <w:r w:rsidR="000230C1" w:rsidRPr="00690D04">
              <w:rPr>
                <w:position w:val="-30"/>
              </w:rPr>
              <w:object w:dxaOrig="859" w:dyaOrig="720">
                <v:shape id="_x0000_i1051" type="#_x0000_t75" style="width:43.2pt;height:36.3pt" o:ole="">
                  <v:imagedata r:id="rId54" o:title=""/>
                </v:shape>
                <o:OLEObject Type="Embed" ProgID="Equation.DSMT4" ShapeID="_x0000_i1051" DrawAspect="Content" ObjectID="_1492493420" r:id="rId55"/>
              </w:object>
            </w:r>
            <w:r>
              <w:t xml:space="preserve"> </w:t>
            </w:r>
            <w:r>
              <w:sym w:font="Symbol" w:char="F0DE"/>
            </w:r>
            <w:r>
              <w:t xml:space="preserve"> </w:t>
            </w:r>
            <w:r w:rsidR="000230C1" w:rsidRPr="00690D04">
              <w:rPr>
                <w:position w:val="-12"/>
              </w:rPr>
              <w:object w:dxaOrig="999" w:dyaOrig="380">
                <v:shape id="_x0000_i1052" type="#_x0000_t75" style="width:50.1pt;height:18.8pt" o:ole="">
                  <v:imagedata r:id="rId56" o:title=""/>
                </v:shape>
                <o:OLEObject Type="Embed" ProgID="Equation.DSMT4" ShapeID="_x0000_i1052" DrawAspect="Content" ObjectID="_1492493421" r:id="rId57"/>
              </w:object>
            </w:r>
          </w:p>
          <w:p w:rsidR="001F253C" w:rsidRDefault="001F253C" w:rsidP="003439BF">
            <w:r>
              <w:t xml:space="preserve">Từ công thức thấu kính: </w:t>
            </w:r>
            <w:r w:rsidR="000230C1" w:rsidRPr="00690D04">
              <w:rPr>
                <w:position w:val="-30"/>
              </w:rPr>
              <w:object w:dxaOrig="2320" w:dyaOrig="680">
                <v:shape id="_x0000_i1053" type="#_x0000_t75" style="width:115.85pt;height:34.45pt" o:ole="">
                  <v:imagedata r:id="rId58" o:title=""/>
                </v:shape>
                <o:OLEObject Type="Embed" ProgID="Equation.DSMT4" ShapeID="_x0000_i1053" DrawAspect="Content" ObjectID="_1492493422" r:id="rId59"/>
              </w:object>
            </w:r>
          </w:p>
          <w:p w:rsidR="001F253C" w:rsidRDefault="001F253C" w:rsidP="003439BF">
            <w:r>
              <w:t xml:space="preserve">Vậy: </w:t>
            </w:r>
            <w:r w:rsidR="000230C1" w:rsidRPr="00690D04">
              <w:rPr>
                <w:position w:val="-30"/>
              </w:rPr>
              <w:object w:dxaOrig="3240" w:dyaOrig="680">
                <v:shape id="_x0000_i1054" type="#_x0000_t75" style="width:161.55pt;height:34.45pt" o:ole="">
                  <v:imagedata r:id="rId60" o:title=""/>
                </v:shape>
                <o:OLEObject Type="Embed" ProgID="Equation.DSMT4" ShapeID="_x0000_i1054" DrawAspect="Content" ObjectID="_1492493423" r:id="rId61"/>
              </w:object>
            </w:r>
            <w:r>
              <w:t xml:space="preserve"> </w:t>
            </w:r>
          </w:p>
        </w:tc>
        <w:tc>
          <w:tcPr>
            <w:tcW w:w="1276" w:type="dxa"/>
          </w:tcPr>
          <w:p w:rsidR="001F253C" w:rsidRDefault="001F253C" w:rsidP="003439BF">
            <w:pPr>
              <w:jc w:val="center"/>
            </w:pPr>
            <w:r>
              <w:t>0,25</w:t>
            </w:r>
          </w:p>
          <w:p w:rsidR="001F253C" w:rsidRDefault="001F253C" w:rsidP="003439BF">
            <w:pPr>
              <w:jc w:val="center"/>
            </w:pPr>
          </w:p>
          <w:p w:rsidR="001F253C" w:rsidRDefault="001F253C" w:rsidP="003439BF">
            <w:pPr>
              <w:jc w:val="center"/>
            </w:pPr>
            <w:r>
              <w:t>0,25</w:t>
            </w:r>
          </w:p>
          <w:p w:rsidR="001F253C" w:rsidRDefault="001F253C" w:rsidP="003439BF">
            <w:pPr>
              <w:jc w:val="center"/>
            </w:pPr>
          </w:p>
          <w:p w:rsidR="001F253C" w:rsidRDefault="001F253C" w:rsidP="003439BF">
            <w:pPr>
              <w:jc w:val="center"/>
            </w:pPr>
            <w:r>
              <w:t>0,25</w:t>
            </w:r>
          </w:p>
          <w:p w:rsidR="001F253C" w:rsidRDefault="001F253C" w:rsidP="003439BF">
            <w:pPr>
              <w:jc w:val="center"/>
            </w:pPr>
          </w:p>
          <w:p w:rsidR="001F253C" w:rsidRDefault="001F253C" w:rsidP="003439BF">
            <w:pPr>
              <w:jc w:val="center"/>
            </w:pPr>
          </w:p>
          <w:p w:rsidR="001F253C" w:rsidRDefault="001F253C" w:rsidP="003439BF">
            <w:pPr>
              <w:jc w:val="center"/>
            </w:pPr>
            <w:r>
              <w:t>0,25</w:t>
            </w:r>
          </w:p>
        </w:tc>
      </w:tr>
    </w:tbl>
    <w:p w:rsidR="001F253C" w:rsidRDefault="001F253C">
      <w:pPr>
        <w:jc w:val="left"/>
        <w:rPr>
          <w:b/>
          <w:sz w:val="20"/>
          <w:szCs w:val="20"/>
          <w:u w:val="single"/>
        </w:rPr>
      </w:pPr>
    </w:p>
    <w:sectPr w:rsidR="001F253C" w:rsidSect="001B71EF">
      <w:footerReference w:type="default" r:id="rId62"/>
      <w:pgSz w:w="11907" w:h="16840" w:code="9"/>
      <w:pgMar w:top="567" w:right="567" w:bottom="567" w:left="567" w:header="851"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707" w:rsidRDefault="00B17707">
      <w:r>
        <w:separator/>
      </w:r>
    </w:p>
  </w:endnote>
  <w:endnote w:type="continuationSeparator" w:id="0">
    <w:p w:rsidR="00B17707" w:rsidRDefault="00B17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65" w:rsidRDefault="00AA3065" w:rsidP="000F2F6B">
    <w:pPr>
      <w:pStyle w:val="Footer"/>
      <w:tabs>
        <w:tab w:val="clear" w:pos="8640"/>
        <w:tab w:val="left" w:pos="0"/>
        <w:tab w:val="right" w:pos="9639"/>
      </w:tabs>
      <w:rPr>
        <w:i/>
        <w:sz w:val="20"/>
        <w:szCs w:val="20"/>
        <w:lang w:val="pt-BR"/>
      </w:rPr>
    </w:pPr>
    <w:r w:rsidRPr="0008174D">
      <w:rPr>
        <w:i/>
        <w:sz w:val="20"/>
        <w:szCs w:val="20"/>
        <w:lang w:val="pt-BR"/>
      </w:rPr>
      <w:t>Đáp án k</w:t>
    </w:r>
    <w:r>
      <w:rPr>
        <w:i/>
        <w:sz w:val="20"/>
        <w:szCs w:val="20"/>
        <w:lang w:val="pt-BR"/>
      </w:rPr>
      <w:t>ỳ</w:t>
    </w:r>
    <w:r w:rsidRPr="0008174D">
      <w:rPr>
        <w:i/>
        <w:sz w:val="20"/>
        <w:szCs w:val="20"/>
        <w:lang w:val="pt-BR"/>
      </w:rPr>
      <w:t xml:space="preserve"> thi</w:t>
    </w:r>
    <w:r>
      <w:rPr>
        <w:i/>
        <w:sz w:val="20"/>
        <w:szCs w:val="20"/>
        <w:lang w:val="pt-BR"/>
      </w:rPr>
      <w:t xml:space="preserve"> học kì II </w:t>
    </w:r>
    <w:r w:rsidRPr="0008174D">
      <w:rPr>
        <w:i/>
        <w:sz w:val="20"/>
        <w:szCs w:val="20"/>
        <w:lang w:val="pt-BR"/>
      </w:rPr>
      <w:t xml:space="preserve">môn </w:t>
    </w:r>
    <w:r>
      <w:rPr>
        <w:i/>
        <w:sz w:val="20"/>
        <w:szCs w:val="20"/>
        <w:lang w:val="pt-BR"/>
      </w:rPr>
      <w:t xml:space="preserve">Vật lý khối 11 </w:t>
    </w:r>
    <w:r w:rsidRPr="0008174D">
      <w:rPr>
        <w:i/>
        <w:sz w:val="20"/>
        <w:szCs w:val="20"/>
        <w:lang w:val="pt-BR"/>
      </w:rPr>
      <w:t xml:space="preserve"> Năm học 20</w:t>
    </w:r>
    <w:r>
      <w:rPr>
        <w:i/>
        <w:sz w:val="20"/>
        <w:szCs w:val="20"/>
        <w:lang w:val="pt-BR"/>
      </w:rPr>
      <w:t>14 – 2015</w:t>
    </w:r>
    <w:r>
      <w:rPr>
        <w:i/>
        <w:sz w:val="20"/>
        <w:szCs w:val="20"/>
        <w:lang w:val="pt-BR"/>
      </w:rPr>
      <w:tab/>
    </w:r>
    <w:r w:rsidRPr="000F2F6B">
      <w:rPr>
        <w:rFonts w:ascii="Cambria" w:hAnsi="Cambria"/>
        <w:i/>
        <w:sz w:val="28"/>
        <w:szCs w:val="28"/>
        <w:lang w:val="pt-BR"/>
      </w:rPr>
      <w:t xml:space="preserve"> </w:t>
    </w:r>
    <w:r w:rsidRPr="00D2701F">
      <w:rPr>
        <w:i/>
        <w:sz w:val="20"/>
        <w:szCs w:val="20"/>
        <w:lang w:val="pt-BR"/>
      </w:rPr>
      <w:fldChar w:fldCharType="begin"/>
    </w:r>
    <w:r w:rsidRPr="00D2701F">
      <w:rPr>
        <w:i/>
        <w:sz w:val="20"/>
        <w:szCs w:val="20"/>
        <w:lang w:val="pt-BR"/>
      </w:rPr>
      <w:instrText xml:space="preserve"> PAGE    \* MERGEFORMAT </w:instrText>
    </w:r>
    <w:r w:rsidRPr="00D2701F">
      <w:rPr>
        <w:i/>
        <w:sz w:val="20"/>
        <w:szCs w:val="20"/>
        <w:lang w:val="pt-BR"/>
      </w:rPr>
      <w:fldChar w:fldCharType="separate"/>
    </w:r>
    <w:r w:rsidR="008847D1" w:rsidRPr="008847D1">
      <w:rPr>
        <w:rFonts w:ascii="Cambria" w:hAnsi="Cambria"/>
        <w:i/>
        <w:noProof/>
        <w:sz w:val="20"/>
        <w:szCs w:val="20"/>
        <w:lang w:val="pt-BR"/>
      </w:rPr>
      <w:t>3</w:t>
    </w:r>
    <w:r w:rsidRPr="00D2701F">
      <w:rPr>
        <w:i/>
        <w:sz w:val="20"/>
        <w:szCs w:val="20"/>
        <w:lang w:val="pt-BR"/>
      </w:rPr>
      <w:fldChar w:fldCharType="end"/>
    </w:r>
    <w:r w:rsidRPr="0008174D">
      <w:rPr>
        <w:i/>
        <w:sz w:val="20"/>
        <w:szCs w:val="20"/>
        <w:lang w:val="pt-BR"/>
      </w:rPr>
      <w:t xml:space="preserve">                       </w:t>
    </w:r>
    <w:r>
      <w:rPr>
        <w:i/>
        <w:sz w:val="20"/>
        <w:szCs w:val="20"/>
        <w:lang w:val="pt-BR"/>
      </w:rPr>
      <w:tab/>
    </w:r>
    <w:r w:rsidRPr="0008174D">
      <w:rPr>
        <w:i/>
        <w:sz w:val="20"/>
        <w:szCs w:val="20"/>
        <w:lang w:val="pt-BR"/>
      </w:rPr>
      <w:t xml:space="preserve">    </w:t>
    </w:r>
  </w:p>
  <w:p w:rsidR="00AA3065" w:rsidRPr="0008174D" w:rsidRDefault="00AA3065" w:rsidP="0008174D">
    <w:pPr>
      <w:pStyle w:val="Footer"/>
      <w:rPr>
        <w:i/>
        <w:sz w:val="20"/>
        <w:szCs w:val="20"/>
        <w:lang w:val="pt-BR"/>
      </w:rPr>
    </w:pPr>
    <w:r w:rsidRPr="0008174D">
      <w:rPr>
        <w:i/>
        <w:sz w:val="20"/>
        <w:szCs w:val="20"/>
        <w:lang w:val="pt-B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707" w:rsidRDefault="00B17707">
      <w:r>
        <w:separator/>
      </w:r>
    </w:p>
  </w:footnote>
  <w:footnote w:type="continuationSeparator" w:id="0">
    <w:p w:rsidR="00B17707" w:rsidRDefault="00B177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219"/>
    <w:multiLevelType w:val="hybridMultilevel"/>
    <w:tmpl w:val="182A752C"/>
    <w:lvl w:ilvl="0" w:tplc="04090009">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
    <w:nsid w:val="0D005CD1"/>
    <w:multiLevelType w:val="hybridMultilevel"/>
    <w:tmpl w:val="90F20AFE"/>
    <w:lvl w:ilvl="0" w:tplc="103C51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31622"/>
    <w:multiLevelType w:val="hybridMultilevel"/>
    <w:tmpl w:val="CC78B35C"/>
    <w:lvl w:ilvl="0" w:tplc="F80224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E4562"/>
    <w:multiLevelType w:val="hybridMultilevel"/>
    <w:tmpl w:val="549EA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25BB3"/>
    <w:multiLevelType w:val="hybridMultilevel"/>
    <w:tmpl w:val="57F27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75ADB"/>
    <w:multiLevelType w:val="hybridMultilevel"/>
    <w:tmpl w:val="452E8B2E"/>
    <w:lvl w:ilvl="0" w:tplc="C7E8C33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D465D"/>
    <w:multiLevelType w:val="hybridMultilevel"/>
    <w:tmpl w:val="2DDA6B34"/>
    <w:lvl w:ilvl="0" w:tplc="04090009">
      <w:start w:val="1"/>
      <w:numFmt w:val="bullet"/>
      <w:lvlText w:val=""/>
      <w:lvlJc w:val="left"/>
      <w:pPr>
        <w:ind w:left="1093" w:hanging="360"/>
      </w:pPr>
      <w:rPr>
        <w:rFonts w:ascii="Wingdings" w:hAnsi="Wingdings"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7">
    <w:nsid w:val="619C657A"/>
    <w:multiLevelType w:val="hybridMultilevel"/>
    <w:tmpl w:val="3962A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D618DA"/>
    <w:multiLevelType w:val="hybridMultilevel"/>
    <w:tmpl w:val="829C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CA5CD9"/>
    <w:multiLevelType w:val="hybridMultilevel"/>
    <w:tmpl w:val="CA5A9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C03EAC"/>
    <w:multiLevelType w:val="hybridMultilevel"/>
    <w:tmpl w:val="F954C466"/>
    <w:lvl w:ilvl="0" w:tplc="5D0E4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9171B7"/>
    <w:multiLevelType w:val="hybridMultilevel"/>
    <w:tmpl w:val="A92A5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9"/>
  </w:num>
  <w:num w:numId="5">
    <w:abstractNumId w:val="2"/>
  </w:num>
  <w:num w:numId="6">
    <w:abstractNumId w:val="3"/>
  </w:num>
  <w:num w:numId="7">
    <w:abstractNumId w:val="7"/>
  </w:num>
  <w:num w:numId="8">
    <w:abstractNumId w:val="11"/>
  </w:num>
  <w:num w:numId="9">
    <w:abstractNumId w:val="10"/>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8E"/>
    <w:rsid w:val="0001376B"/>
    <w:rsid w:val="000230C1"/>
    <w:rsid w:val="00054B07"/>
    <w:rsid w:val="00065A53"/>
    <w:rsid w:val="000672F0"/>
    <w:rsid w:val="0008174D"/>
    <w:rsid w:val="00085319"/>
    <w:rsid w:val="000918C3"/>
    <w:rsid w:val="00096231"/>
    <w:rsid w:val="00097606"/>
    <w:rsid w:val="000A40EE"/>
    <w:rsid w:val="000A4834"/>
    <w:rsid w:val="000C6C4D"/>
    <w:rsid w:val="000F161A"/>
    <w:rsid w:val="000F2F6B"/>
    <w:rsid w:val="00102345"/>
    <w:rsid w:val="0017329D"/>
    <w:rsid w:val="0018707F"/>
    <w:rsid w:val="001930DA"/>
    <w:rsid w:val="001B71EF"/>
    <w:rsid w:val="001D6CC4"/>
    <w:rsid w:val="001E7E07"/>
    <w:rsid w:val="001F253C"/>
    <w:rsid w:val="002143DC"/>
    <w:rsid w:val="00226194"/>
    <w:rsid w:val="00241685"/>
    <w:rsid w:val="002640CD"/>
    <w:rsid w:val="002C6370"/>
    <w:rsid w:val="002E206B"/>
    <w:rsid w:val="002F1F9F"/>
    <w:rsid w:val="0030578B"/>
    <w:rsid w:val="0034128F"/>
    <w:rsid w:val="00362781"/>
    <w:rsid w:val="00365ABE"/>
    <w:rsid w:val="0038608E"/>
    <w:rsid w:val="003B7404"/>
    <w:rsid w:val="003D0075"/>
    <w:rsid w:val="00402FCA"/>
    <w:rsid w:val="004303F8"/>
    <w:rsid w:val="00434AF3"/>
    <w:rsid w:val="00456023"/>
    <w:rsid w:val="004810C8"/>
    <w:rsid w:val="004878EA"/>
    <w:rsid w:val="00494452"/>
    <w:rsid w:val="004C5B51"/>
    <w:rsid w:val="004D4631"/>
    <w:rsid w:val="00506924"/>
    <w:rsid w:val="005101C4"/>
    <w:rsid w:val="005106F0"/>
    <w:rsid w:val="00546E94"/>
    <w:rsid w:val="005518D4"/>
    <w:rsid w:val="00554D31"/>
    <w:rsid w:val="00557142"/>
    <w:rsid w:val="005774EA"/>
    <w:rsid w:val="0058150D"/>
    <w:rsid w:val="005B788A"/>
    <w:rsid w:val="005B795C"/>
    <w:rsid w:val="005C13C2"/>
    <w:rsid w:val="00612B02"/>
    <w:rsid w:val="00662A93"/>
    <w:rsid w:val="00675D33"/>
    <w:rsid w:val="00690D04"/>
    <w:rsid w:val="006B5549"/>
    <w:rsid w:val="00720905"/>
    <w:rsid w:val="007826DE"/>
    <w:rsid w:val="0078565B"/>
    <w:rsid w:val="00787323"/>
    <w:rsid w:val="007951DC"/>
    <w:rsid w:val="007D7150"/>
    <w:rsid w:val="007F2D56"/>
    <w:rsid w:val="00803A2E"/>
    <w:rsid w:val="00841FA7"/>
    <w:rsid w:val="00872675"/>
    <w:rsid w:val="008847D1"/>
    <w:rsid w:val="008D21A2"/>
    <w:rsid w:val="00930E97"/>
    <w:rsid w:val="0099120F"/>
    <w:rsid w:val="009B1878"/>
    <w:rsid w:val="009C6F62"/>
    <w:rsid w:val="009E2A16"/>
    <w:rsid w:val="00A129CC"/>
    <w:rsid w:val="00A24DDA"/>
    <w:rsid w:val="00A7506D"/>
    <w:rsid w:val="00A954DD"/>
    <w:rsid w:val="00AA3065"/>
    <w:rsid w:val="00AA66F7"/>
    <w:rsid w:val="00AF5270"/>
    <w:rsid w:val="00B17707"/>
    <w:rsid w:val="00B56CDA"/>
    <w:rsid w:val="00B73FD2"/>
    <w:rsid w:val="00B76CC1"/>
    <w:rsid w:val="00B87A97"/>
    <w:rsid w:val="00BC0EA2"/>
    <w:rsid w:val="00C25192"/>
    <w:rsid w:val="00CC2D65"/>
    <w:rsid w:val="00CC4920"/>
    <w:rsid w:val="00CF7988"/>
    <w:rsid w:val="00D21000"/>
    <w:rsid w:val="00D2701F"/>
    <w:rsid w:val="00D46E8D"/>
    <w:rsid w:val="00D60D9C"/>
    <w:rsid w:val="00D754C4"/>
    <w:rsid w:val="00D84847"/>
    <w:rsid w:val="00D91297"/>
    <w:rsid w:val="00DC714A"/>
    <w:rsid w:val="00E2311D"/>
    <w:rsid w:val="00E345F8"/>
    <w:rsid w:val="00E56367"/>
    <w:rsid w:val="00EC6F41"/>
    <w:rsid w:val="00EE24BD"/>
    <w:rsid w:val="00F54988"/>
    <w:rsid w:val="00F5610C"/>
    <w:rsid w:val="00F91909"/>
    <w:rsid w:val="00F931CF"/>
    <w:rsid w:val="00F9454B"/>
    <w:rsid w:val="00FA3882"/>
    <w:rsid w:val="00FA6123"/>
    <w:rsid w:val="00FB056F"/>
    <w:rsid w:val="00FF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E07"/>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6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8608E"/>
    <w:pPr>
      <w:tabs>
        <w:tab w:val="center" w:pos="4320"/>
        <w:tab w:val="right" w:pos="8640"/>
      </w:tabs>
    </w:pPr>
  </w:style>
  <w:style w:type="character" w:styleId="PageNumber">
    <w:name w:val="page number"/>
    <w:basedOn w:val="DefaultParagraphFont"/>
    <w:rsid w:val="0038608E"/>
  </w:style>
  <w:style w:type="paragraph" w:styleId="Header">
    <w:name w:val="header"/>
    <w:basedOn w:val="Normal"/>
    <w:rsid w:val="0038608E"/>
    <w:pPr>
      <w:tabs>
        <w:tab w:val="center" w:pos="4320"/>
        <w:tab w:val="right" w:pos="8640"/>
      </w:tabs>
    </w:pPr>
  </w:style>
  <w:style w:type="character" w:customStyle="1" w:styleId="FooterChar">
    <w:name w:val="Footer Char"/>
    <w:basedOn w:val="DefaultParagraphFont"/>
    <w:link w:val="Footer"/>
    <w:uiPriority w:val="99"/>
    <w:rsid w:val="000F2F6B"/>
    <w:rPr>
      <w:sz w:val="24"/>
      <w:szCs w:val="24"/>
    </w:rPr>
  </w:style>
  <w:style w:type="paragraph" w:styleId="ListParagraph">
    <w:name w:val="List Paragraph"/>
    <w:basedOn w:val="Normal"/>
    <w:link w:val="ListParagraphChar"/>
    <w:uiPriority w:val="34"/>
    <w:qFormat/>
    <w:rsid w:val="0017329D"/>
    <w:pPr>
      <w:ind w:left="720"/>
      <w:contextualSpacing/>
    </w:pPr>
  </w:style>
  <w:style w:type="paragraph" w:styleId="NormalWeb">
    <w:name w:val="Normal (Web)"/>
    <w:basedOn w:val="Normal"/>
    <w:uiPriority w:val="99"/>
    <w:unhideWhenUsed/>
    <w:rsid w:val="002E206B"/>
    <w:pPr>
      <w:spacing w:before="100" w:beforeAutospacing="1" w:after="100" w:afterAutospacing="1"/>
      <w:jc w:val="left"/>
    </w:pPr>
    <w:rPr>
      <w:rFonts w:eastAsiaTheme="minorEastAsia"/>
    </w:rPr>
  </w:style>
  <w:style w:type="character" w:customStyle="1" w:styleId="ListParagraphChar">
    <w:name w:val="List Paragraph Char"/>
    <w:basedOn w:val="DefaultParagraphFont"/>
    <w:link w:val="ListParagraph"/>
    <w:uiPriority w:val="34"/>
    <w:rsid w:val="00AF527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E07"/>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6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8608E"/>
    <w:pPr>
      <w:tabs>
        <w:tab w:val="center" w:pos="4320"/>
        <w:tab w:val="right" w:pos="8640"/>
      </w:tabs>
    </w:pPr>
  </w:style>
  <w:style w:type="character" w:styleId="PageNumber">
    <w:name w:val="page number"/>
    <w:basedOn w:val="DefaultParagraphFont"/>
    <w:rsid w:val="0038608E"/>
  </w:style>
  <w:style w:type="paragraph" w:styleId="Header">
    <w:name w:val="header"/>
    <w:basedOn w:val="Normal"/>
    <w:rsid w:val="0038608E"/>
    <w:pPr>
      <w:tabs>
        <w:tab w:val="center" w:pos="4320"/>
        <w:tab w:val="right" w:pos="8640"/>
      </w:tabs>
    </w:pPr>
  </w:style>
  <w:style w:type="character" w:customStyle="1" w:styleId="FooterChar">
    <w:name w:val="Footer Char"/>
    <w:basedOn w:val="DefaultParagraphFont"/>
    <w:link w:val="Footer"/>
    <w:uiPriority w:val="99"/>
    <w:rsid w:val="000F2F6B"/>
    <w:rPr>
      <w:sz w:val="24"/>
      <w:szCs w:val="24"/>
    </w:rPr>
  </w:style>
  <w:style w:type="paragraph" w:styleId="ListParagraph">
    <w:name w:val="List Paragraph"/>
    <w:basedOn w:val="Normal"/>
    <w:link w:val="ListParagraphChar"/>
    <w:uiPriority w:val="34"/>
    <w:qFormat/>
    <w:rsid w:val="0017329D"/>
    <w:pPr>
      <w:ind w:left="720"/>
      <w:contextualSpacing/>
    </w:pPr>
  </w:style>
  <w:style w:type="paragraph" w:styleId="NormalWeb">
    <w:name w:val="Normal (Web)"/>
    <w:basedOn w:val="Normal"/>
    <w:uiPriority w:val="99"/>
    <w:unhideWhenUsed/>
    <w:rsid w:val="002E206B"/>
    <w:pPr>
      <w:spacing w:before="100" w:beforeAutospacing="1" w:after="100" w:afterAutospacing="1"/>
      <w:jc w:val="left"/>
    </w:pPr>
    <w:rPr>
      <w:rFonts w:eastAsiaTheme="minorEastAsia"/>
    </w:rPr>
  </w:style>
  <w:style w:type="character" w:customStyle="1" w:styleId="ListParagraphChar">
    <w:name w:val="List Paragraph Char"/>
    <w:basedOn w:val="DefaultParagraphFont"/>
    <w:link w:val="ListParagraph"/>
    <w:uiPriority w:val="34"/>
    <w:rsid w:val="00AF52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19.wmf"/><Relationship Id="rId55" Type="http://schemas.openxmlformats.org/officeDocument/2006/relationships/oleObject" Target="embeddings/oleObject27.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image" Target="media/image22.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TRƯỜNG THCS-THPT ĐINH THIỆN LÝ                                                                                           MÃ ĐỀ:</vt:lpstr>
    </vt:vector>
  </TitlesOfParts>
  <Company>HOME</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THCS-THPT ĐINH THIỆN LÝ                                                                                           MÃ ĐỀ:</dc:title>
  <dc:creator>Hoang Lan</dc:creator>
  <cp:lastModifiedBy>Le Thi Ngoc Nhung</cp:lastModifiedBy>
  <cp:revision>5</cp:revision>
  <dcterms:created xsi:type="dcterms:W3CDTF">2015-03-31T16:34:00Z</dcterms:created>
  <dcterms:modified xsi:type="dcterms:W3CDTF">2015-05-07T01:42:00Z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