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48"/>
        <w:gridCol w:w="6360"/>
        <w:gridCol w:w="2077"/>
      </w:tblGrid>
      <w:tr w:rsidR="00081716" w:rsidTr="00081716">
        <w:tc>
          <w:tcPr>
            <w:tcW w:w="1548" w:type="dxa"/>
          </w:tcPr>
          <w:p w:rsidR="00081716" w:rsidRPr="0059112F" w:rsidRDefault="00081716" w:rsidP="00E8647D">
            <w:pPr>
              <w:rPr>
                <w:sz w:val="20"/>
              </w:rPr>
            </w:pPr>
            <w:r>
              <w:rPr>
                <w:noProof/>
              </w:rPr>
              <w:drawing>
                <wp:inline distT="0" distB="0" distL="0" distR="0">
                  <wp:extent cx="826770" cy="819150"/>
                  <wp:effectExtent l="19050" t="0" r="0" b="0"/>
                  <wp:docPr id="8" name="Picture 8" descr="GIADI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ADINH2"/>
                          <pic:cNvPicPr>
                            <a:picLocks noChangeAspect="1" noChangeArrowheads="1"/>
                          </pic:cNvPicPr>
                        </pic:nvPicPr>
                        <pic:blipFill>
                          <a:blip r:embed="rId5"/>
                          <a:srcRect/>
                          <a:stretch>
                            <a:fillRect/>
                          </a:stretch>
                        </pic:blipFill>
                        <pic:spPr bwMode="auto">
                          <a:xfrm>
                            <a:off x="0" y="0"/>
                            <a:ext cx="826770" cy="819150"/>
                          </a:xfrm>
                          <a:prstGeom prst="rect">
                            <a:avLst/>
                          </a:prstGeom>
                          <a:noFill/>
                          <a:ln w="9525">
                            <a:noFill/>
                            <a:miter lim="800000"/>
                            <a:headEnd/>
                            <a:tailEnd/>
                          </a:ln>
                        </pic:spPr>
                      </pic:pic>
                    </a:graphicData>
                  </a:graphic>
                </wp:inline>
              </w:drawing>
            </w:r>
          </w:p>
        </w:tc>
        <w:tc>
          <w:tcPr>
            <w:tcW w:w="6360" w:type="dxa"/>
          </w:tcPr>
          <w:p w:rsidR="00081716" w:rsidRPr="00BB17A6" w:rsidRDefault="00081716" w:rsidP="00E8647D">
            <w:pPr>
              <w:spacing w:before="120"/>
              <w:jc w:val="center"/>
              <w:rPr>
                <w:b/>
                <w:sz w:val="28"/>
                <w:szCs w:val="28"/>
              </w:rPr>
            </w:pPr>
            <w:r>
              <w:rPr>
                <w:b/>
                <w:sz w:val="28"/>
                <w:szCs w:val="28"/>
              </w:rPr>
              <w:t>KIỂM TRA HỌC KỲ II</w:t>
            </w:r>
            <w:r w:rsidRPr="00BB17A6">
              <w:rPr>
                <w:b/>
                <w:sz w:val="28"/>
                <w:szCs w:val="28"/>
              </w:rPr>
              <w:t>. NK 201</w:t>
            </w:r>
            <w:r>
              <w:rPr>
                <w:b/>
                <w:sz w:val="28"/>
                <w:szCs w:val="28"/>
              </w:rPr>
              <w:t>4-2015</w:t>
            </w:r>
          </w:p>
          <w:p w:rsidR="00081716" w:rsidRPr="00BB17A6" w:rsidRDefault="00081716" w:rsidP="00E8647D">
            <w:pPr>
              <w:jc w:val="center"/>
              <w:rPr>
                <w:sz w:val="28"/>
                <w:szCs w:val="28"/>
              </w:rPr>
            </w:pPr>
            <w:r w:rsidRPr="00BB17A6">
              <w:rPr>
                <w:sz w:val="28"/>
                <w:szCs w:val="28"/>
              </w:rPr>
              <w:t xml:space="preserve">Môn : </w:t>
            </w:r>
            <w:r w:rsidRPr="00BB17A6">
              <w:rPr>
                <w:b/>
                <w:sz w:val="28"/>
                <w:szCs w:val="28"/>
              </w:rPr>
              <w:t>Vật lý</w:t>
            </w:r>
            <w:r w:rsidRPr="00BB17A6">
              <w:rPr>
                <w:sz w:val="28"/>
                <w:szCs w:val="28"/>
              </w:rPr>
              <w:t xml:space="preserve">.    Thời gian : </w:t>
            </w:r>
            <w:r>
              <w:rPr>
                <w:b/>
                <w:sz w:val="28"/>
                <w:szCs w:val="28"/>
              </w:rPr>
              <w:t xml:space="preserve">45 </w:t>
            </w:r>
            <w:r w:rsidRPr="00BB17A6">
              <w:rPr>
                <w:b/>
                <w:sz w:val="28"/>
                <w:szCs w:val="28"/>
              </w:rPr>
              <w:t>ph</w:t>
            </w:r>
            <w:r>
              <w:rPr>
                <w:b/>
                <w:sz w:val="28"/>
                <w:szCs w:val="28"/>
              </w:rPr>
              <w:t>út</w:t>
            </w:r>
          </w:p>
          <w:p w:rsidR="00081716" w:rsidRPr="009F1C81" w:rsidRDefault="00081716" w:rsidP="00E8647D">
            <w:pPr>
              <w:jc w:val="center"/>
            </w:pPr>
            <w:r w:rsidRPr="00BB17A6">
              <w:rPr>
                <w:sz w:val="28"/>
                <w:szCs w:val="28"/>
              </w:rPr>
              <w:t>---oOo---</w:t>
            </w:r>
          </w:p>
        </w:tc>
        <w:tc>
          <w:tcPr>
            <w:tcW w:w="2077" w:type="dxa"/>
          </w:tcPr>
          <w:p w:rsidR="00081716" w:rsidRDefault="00081716" w:rsidP="00E8647D">
            <w:pPr>
              <w:spacing w:before="120"/>
              <w:jc w:val="right"/>
              <w:rPr>
                <w:b/>
                <w:sz w:val="28"/>
                <w:szCs w:val="28"/>
                <w:u w:val="single"/>
              </w:rPr>
            </w:pPr>
          </w:p>
          <w:p w:rsidR="00081716" w:rsidRPr="00081716" w:rsidRDefault="00081716" w:rsidP="00E8647D">
            <w:pPr>
              <w:spacing w:before="120"/>
              <w:jc w:val="right"/>
              <w:rPr>
                <w:b/>
                <w:sz w:val="28"/>
                <w:szCs w:val="28"/>
                <w:u w:val="single"/>
              </w:rPr>
            </w:pPr>
            <w:r w:rsidRPr="00081716">
              <w:rPr>
                <w:b/>
                <w:u w:val="single"/>
              </w:rPr>
              <w:t>LỚP 11CL</w:t>
            </w:r>
            <w:r w:rsidRPr="00081716">
              <w:rPr>
                <w:b/>
                <w:sz w:val="28"/>
                <w:szCs w:val="28"/>
                <w:u w:val="single"/>
              </w:rPr>
              <w:t xml:space="preserve"> </w:t>
            </w:r>
          </w:p>
        </w:tc>
      </w:tr>
    </w:tbl>
    <w:p w:rsidR="00E912AE" w:rsidRPr="00D7399A" w:rsidRDefault="00E912AE" w:rsidP="00D7399A">
      <w:pPr>
        <w:spacing w:line="276" w:lineRule="auto"/>
        <w:ind w:left="450"/>
        <w:jc w:val="center"/>
        <w:rPr>
          <w:b/>
        </w:rPr>
      </w:pPr>
    </w:p>
    <w:p w:rsidR="00E912AE" w:rsidRPr="00D7399A" w:rsidRDefault="008B0C5D" w:rsidP="00081716">
      <w:pPr>
        <w:spacing w:before="120" w:line="360" w:lineRule="atLeast"/>
        <w:jc w:val="both"/>
        <w:rPr>
          <w:b/>
        </w:rPr>
      </w:pPr>
      <w:r w:rsidRPr="00D7399A">
        <w:rPr>
          <w:b/>
        </w:rPr>
        <w:t>Câu 1</w:t>
      </w:r>
      <w:r w:rsidR="00125379" w:rsidRPr="00D7399A">
        <w:rPr>
          <w:b/>
        </w:rPr>
        <w:t>: (2 điểm)</w:t>
      </w:r>
      <w:r w:rsidR="00F811E6" w:rsidRPr="00D7399A">
        <w:t xml:space="preserve">Hãy trình bày </w:t>
      </w:r>
      <w:r w:rsidR="001A7D77" w:rsidRPr="00D7399A">
        <w:t>hai tiên đề Bo về mẫu nguyên tử.</w:t>
      </w:r>
    </w:p>
    <w:p w:rsidR="00F811E6" w:rsidRPr="00D7399A" w:rsidRDefault="008B0C5D" w:rsidP="00081716">
      <w:pPr>
        <w:spacing w:before="120" w:line="360" w:lineRule="atLeast"/>
        <w:jc w:val="both"/>
      </w:pPr>
      <w:r w:rsidRPr="00D7399A">
        <w:rPr>
          <w:b/>
        </w:rPr>
        <w:t>Câu 2</w:t>
      </w:r>
      <w:r w:rsidR="00125379" w:rsidRPr="00D7399A">
        <w:rPr>
          <w:b/>
        </w:rPr>
        <w:t>: (</w:t>
      </w:r>
      <w:r w:rsidR="00C664FB">
        <w:rPr>
          <w:b/>
        </w:rPr>
        <w:t>2</w:t>
      </w:r>
      <w:r w:rsidR="00125379" w:rsidRPr="00D7399A">
        <w:rPr>
          <w:b/>
        </w:rPr>
        <w:t xml:space="preserve"> điểm)</w:t>
      </w:r>
      <w:r w:rsidR="00F811E6" w:rsidRPr="00D7399A">
        <w:t>Khi chiếu bứ</w:t>
      </w:r>
      <w:r w:rsidR="001A7D77" w:rsidRPr="00D7399A">
        <w:t>c</w:t>
      </w:r>
      <w:r w:rsidR="00F811E6" w:rsidRPr="00D7399A">
        <w:t xml:space="preserve"> xạ có tần số f = 2,2</w:t>
      </w:r>
      <w:r w:rsidR="001A7D77" w:rsidRPr="00D7399A">
        <w:t>.</w:t>
      </w:r>
      <w:r w:rsidR="00F811E6" w:rsidRPr="00D7399A">
        <w:t>10</w:t>
      </w:r>
      <w:r w:rsidR="00F811E6" w:rsidRPr="00D7399A">
        <w:rPr>
          <w:vertAlign w:val="superscript"/>
        </w:rPr>
        <w:t>15</w:t>
      </w:r>
      <w:r w:rsidR="00F811E6" w:rsidRPr="00D7399A">
        <w:t xml:space="preserve"> Hz vào catốt của một t</w:t>
      </w:r>
      <w:r w:rsidR="001A7D77" w:rsidRPr="00D7399A">
        <w:t>ế</w:t>
      </w:r>
      <w:r w:rsidR="00F811E6" w:rsidRPr="00D7399A">
        <w:t xml:space="preserve"> bào quang điện thì có hiện tượng quang điện và các electron quang điện bắn ra đều giữ lại bởi hiệu điện thế hãm U</w:t>
      </w:r>
      <w:r w:rsidR="00F811E6" w:rsidRPr="00D7399A">
        <w:rPr>
          <w:vertAlign w:val="subscript"/>
        </w:rPr>
        <w:t>h</w:t>
      </w:r>
      <w:r w:rsidR="00F811E6" w:rsidRPr="00D7399A">
        <w:t xml:space="preserve"> =6,6V.</w:t>
      </w:r>
    </w:p>
    <w:p w:rsidR="00F811E6" w:rsidRPr="00D7399A" w:rsidRDefault="001A7D77" w:rsidP="00081716">
      <w:pPr>
        <w:spacing w:line="360" w:lineRule="atLeast"/>
        <w:ind w:left="426" w:hanging="284"/>
      </w:pPr>
      <w:r w:rsidRPr="00D7399A">
        <w:t>a</w:t>
      </w:r>
      <w:r w:rsidR="00F811E6" w:rsidRPr="00D7399A">
        <w:t>) Xác định giới hạn quang điện của kim loại làm catốt.</w:t>
      </w:r>
    </w:p>
    <w:p w:rsidR="001A7D77" w:rsidRPr="00D7399A" w:rsidRDefault="001A7D77" w:rsidP="00081716">
      <w:pPr>
        <w:spacing w:line="360" w:lineRule="atLeast"/>
        <w:ind w:left="426" w:hanging="284"/>
      </w:pPr>
      <w:r w:rsidRPr="00D7399A">
        <w:t>b</w:t>
      </w:r>
      <w:r w:rsidR="00F811E6" w:rsidRPr="00D7399A">
        <w:t>) Nếu chiếu ánh sáng trắng vào catốt của tế bào quang điện trên thì hiện tượng quang điện có xảy ra không? Tại sao? Nếu có, hãy tính động năng ban đầu lớn nhất của các electron quang điện.</w:t>
      </w:r>
    </w:p>
    <w:p w:rsidR="00F811E6" w:rsidRPr="00D7399A" w:rsidRDefault="00F811E6" w:rsidP="00081716">
      <w:pPr>
        <w:spacing w:line="360" w:lineRule="atLeast"/>
        <w:ind w:left="426" w:hanging="284"/>
      </w:pPr>
      <w:r w:rsidRPr="00D7399A">
        <w:t xml:space="preserve">Cho biết ánh sáng trắng gồm các bức xạ có bước sóng từ </w:t>
      </w:r>
      <w:r w:rsidR="007D3232" w:rsidRPr="00D7399A">
        <w:t xml:space="preserve">0,4 </w:t>
      </w:r>
      <w:r w:rsidR="007D3232" w:rsidRPr="00D7399A">
        <w:sym w:font="Symbol" w:char="F06D"/>
      </w:r>
      <w:r w:rsidR="007D3232" w:rsidRPr="00D7399A">
        <w:t>m</w:t>
      </w:r>
      <w:r w:rsidRPr="00D7399A">
        <w:t xml:space="preserve"> đến </w:t>
      </w:r>
      <w:r w:rsidR="007D3232" w:rsidRPr="00D7399A">
        <w:t xml:space="preserve">0,76 </w:t>
      </w:r>
      <w:r w:rsidR="007D3232" w:rsidRPr="00D7399A">
        <w:sym w:font="Symbol" w:char="F06D"/>
      </w:r>
      <w:r w:rsidR="007D3232" w:rsidRPr="00D7399A">
        <w:t>m</w:t>
      </w:r>
      <w:r w:rsidRPr="00D7399A">
        <w:t>; c = 3</w:t>
      </w:r>
      <w:r w:rsidR="007D3232" w:rsidRPr="00D7399A">
        <w:t>.</w:t>
      </w:r>
      <w:r w:rsidRPr="00D7399A">
        <w:t>10</w:t>
      </w:r>
      <w:r w:rsidRPr="00D7399A">
        <w:rPr>
          <w:vertAlign w:val="superscript"/>
        </w:rPr>
        <w:t>8</w:t>
      </w:r>
      <w:r w:rsidRPr="00D7399A">
        <w:t>m/s, e = 1,6</w:t>
      </w:r>
      <w:r w:rsidR="007D3232" w:rsidRPr="00D7399A">
        <w:t>.</w:t>
      </w:r>
      <w:r w:rsidRPr="00D7399A">
        <w:t>10</w:t>
      </w:r>
      <w:r w:rsidRPr="00D7399A">
        <w:rPr>
          <w:vertAlign w:val="superscript"/>
        </w:rPr>
        <w:t>-19</w:t>
      </w:r>
      <w:r w:rsidRPr="00D7399A">
        <w:t>C; h = 6,625</w:t>
      </w:r>
      <w:r w:rsidR="007D3232" w:rsidRPr="00D7399A">
        <w:t>.</w:t>
      </w:r>
      <w:r w:rsidRPr="00D7399A">
        <w:t>10</w:t>
      </w:r>
      <w:r w:rsidRPr="00D7399A">
        <w:rPr>
          <w:vertAlign w:val="superscript"/>
        </w:rPr>
        <w:t>-34</w:t>
      </w:r>
      <w:r w:rsidRPr="00D7399A">
        <w:t>Js.</w:t>
      </w:r>
    </w:p>
    <w:p w:rsidR="00897B14" w:rsidRPr="00D7399A" w:rsidRDefault="00FE6248" w:rsidP="00081716">
      <w:pPr>
        <w:spacing w:before="120" w:line="360" w:lineRule="atLeast"/>
        <w:jc w:val="both"/>
        <w:rPr>
          <w:lang w:val="fr-FR"/>
        </w:rPr>
      </w:pPr>
      <w:r w:rsidRPr="00D7399A">
        <w:rPr>
          <w:b/>
        </w:rPr>
        <w:t>Câu 3:</w:t>
      </w:r>
      <w:r w:rsidR="00125379" w:rsidRPr="00D7399A">
        <w:rPr>
          <w:b/>
        </w:rPr>
        <w:t xml:space="preserve"> (</w:t>
      </w:r>
      <w:r w:rsidR="00DD51DC">
        <w:rPr>
          <w:b/>
        </w:rPr>
        <w:t>3</w:t>
      </w:r>
      <w:r w:rsidR="00125379" w:rsidRPr="00D7399A">
        <w:rPr>
          <w:b/>
        </w:rPr>
        <w:t xml:space="preserve"> điểm)</w:t>
      </w:r>
      <w:r w:rsidR="00897B14" w:rsidRPr="00D7399A">
        <w:rPr>
          <w:lang w:val="fr-FR"/>
        </w:rPr>
        <w:t xml:space="preserve">Khối lượng </w:t>
      </w:r>
      <w:r w:rsidR="00897B14" w:rsidRPr="00C664FB">
        <w:rPr>
          <w:i/>
          <w:lang w:val="fr-FR"/>
        </w:rPr>
        <w:t>nguyên tử</w:t>
      </w:r>
      <w:r w:rsidR="00897B14" w:rsidRPr="00D7399A">
        <w:rPr>
          <w:lang w:val="fr-FR"/>
        </w:rPr>
        <w:t xml:space="preserve"> của rađi </w:t>
      </w:r>
      <w:r w:rsidR="00C664FB" w:rsidRPr="00C664FB">
        <w:rPr>
          <w:position w:val="-10"/>
          <w:lang w:val="fr-FR"/>
        </w:rPr>
        <w:object w:dxaOrig="5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16.9pt" o:ole="">
            <v:imagedata r:id="rId6" o:title=""/>
          </v:shape>
          <o:OLEObject Type="Embed" ProgID="Equation.DSMT4" ShapeID="_x0000_i1025" DrawAspect="Content" ObjectID="_1492259521" r:id="rId7"/>
        </w:object>
      </w:r>
      <w:r w:rsidR="00897B14" w:rsidRPr="00D7399A">
        <w:rPr>
          <w:lang w:val="fr-FR"/>
        </w:rPr>
        <w:t>là m = 226,0254 u .</w:t>
      </w:r>
    </w:p>
    <w:p w:rsidR="00897B14" w:rsidRPr="00D7399A" w:rsidRDefault="007D3232" w:rsidP="00081716">
      <w:pPr>
        <w:spacing w:line="360" w:lineRule="atLeast"/>
        <w:ind w:left="426" w:hanging="284"/>
        <w:rPr>
          <w:lang w:val="pt-BR"/>
        </w:rPr>
      </w:pPr>
      <w:r w:rsidRPr="00D7399A">
        <w:rPr>
          <w:lang w:val="pt-BR"/>
        </w:rPr>
        <w:t>a</w:t>
      </w:r>
      <w:r w:rsidR="001A7D77" w:rsidRPr="00D7399A">
        <w:rPr>
          <w:lang w:val="pt-BR"/>
        </w:rPr>
        <w:t>)</w:t>
      </w:r>
      <w:r w:rsidR="00897B14" w:rsidRPr="00D7399A">
        <w:rPr>
          <w:lang w:val="pt-BR"/>
        </w:rPr>
        <w:t xml:space="preserve"> Tính ra kg khối lượng </w:t>
      </w:r>
      <w:r w:rsidR="00C664FB">
        <w:rPr>
          <w:lang w:val="pt-BR"/>
        </w:rPr>
        <w:t>một</w:t>
      </w:r>
      <w:r w:rsidR="00897B14" w:rsidRPr="00D7399A">
        <w:rPr>
          <w:lang w:val="pt-BR"/>
        </w:rPr>
        <w:t xml:space="preserve"> hạt nhân </w:t>
      </w:r>
      <w:r w:rsidRPr="00D7399A">
        <w:rPr>
          <w:lang w:val="pt-BR"/>
        </w:rPr>
        <w:t>r</w:t>
      </w:r>
      <w:r w:rsidR="00C664FB">
        <w:rPr>
          <w:lang w:val="pt-BR"/>
        </w:rPr>
        <w:t>ađi.</w:t>
      </w:r>
    </w:p>
    <w:p w:rsidR="00897B14" w:rsidRPr="00D7399A" w:rsidRDefault="007D3232" w:rsidP="00081716">
      <w:pPr>
        <w:spacing w:line="360" w:lineRule="atLeast"/>
        <w:ind w:left="426" w:hanging="284"/>
        <w:rPr>
          <w:lang w:val="pt-BR"/>
        </w:rPr>
      </w:pPr>
      <w:r w:rsidRPr="00D7399A">
        <w:rPr>
          <w:lang w:val="pt-BR"/>
        </w:rPr>
        <w:t xml:space="preserve"> b</w:t>
      </w:r>
      <w:r w:rsidR="001A7D77" w:rsidRPr="00D7399A">
        <w:rPr>
          <w:lang w:val="pt-BR"/>
        </w:rPr>
        <w:t>)</w:t>
      </w:r>
      <w:r w:rsidR="00897B14" w:rsidRPr="00D7399A">
        <w:rPr>
          <w:lang w:val="pt-BR"/>
        </w:rPr>
        <w:t xml:space="preserve"> Tìm khối lượng riêng của hạt nhân </w:t>
      </w:r>
      <w:r w:rsidR="00BC4BD0" w:rsidRPr="00D7399A">
        <w:rPr>
          <w:lang w:val="fr-FR"/>
        </w:rPr>
        <w:t>rađi</w:t>
      </w:r>
      <w:r w:rsidR="00897B14" w:rsidRPr="00D7399A">
        <w:rPr>
          <w:lang w:val="pt-BR"/>
        </w:rPr>
        <w:t>cho biết bán kính hạ</w:t>
      </w:r>
      <w:r w:rsidR="00C664FB">
        <w:rPr>
          <w:lang w:val="pt-BR"/>
        </w:rPr>
        <w:t>t nhân được tính theo công thức:</w:t>
      </w:r>
      <w:r w:rsidR="00897B14" w:rsidRPr="00D7399A">
        <w:rPr>
          <w:lang w:val="pt-BR"/>
        </w:rPr>
        <w:t xml:space="preserve"> r = r</w:t>
      </w:r>
      <w:r w:rsidR="00897B14" w:rsidRPr="00D7399A">
        <w:rPr>
          <w:vertAlign w:val="subscript"/>
          <w:lang w:val="pt-BR"/>
        </w:rPr>
        <w:t>0</w:t>
      </w:r>
      <w:r w:rsidR="00897B14" w:rsidRPr="00D7399A">
        <w:rPr>
          <w:lang w:val="pt-BR"/>
        </w:rPr>
        <w:t>.A</w:t>
      </w:r>
      <w:r w:rsidR="00897B14" w:rsidRPr="00D7399A">
        <w:rPr>
          <w:vertAlign w:val="superscript"/>
          <w:lang w:val="pt-BR"/>
        </w:rPr>
        <w:t>1/3</w:t>
      </w:r>
      <w:r w:rsidR="001A7D77" w:rsidRPr="00D7399A">
        <w:rPr>
          <w:lang w:val="pt-BR"/>
        </w:rPr>
        <w:t>. v</w:t>
      </w:r>
      <w:r w:rsidR="00897B14" w:rsidRPr="00D7399A">
        <w:rPr>
          <w:lang w:val="pt-BR"/>
        </w:rPr>
        <w:t>ới r</w:t>
      </w:r>
      <w:r w:rsidR="00897B14" w:rsidRPr="00D7399A">
        <w:rPr>
          <w:vertAlign w:val="subscript"/>
          <w:lang w:val="pt-BR"/>
        </w:rPr>
        <w:t>0</w:t>
      </w:r>
      <w:r w:rsidR="00897B14" w:rsidRPr="00D7399A">
        <w:rPr>
          <w:lang w:val="pt-BR"/>
        </w:rPr>
        <w:t xml:space="preserve"> = 1,4.10</w:t>
      </w:r>
      <w:r w:rsidR="001A7D77" w:rsidRPr="00D7399A">
        <w:rPr>
          <w:vertAlign w:val="superscript"/>
          <w:lang w:val="pt-BR"/>
        </w:rPr>
        <w:t>-</w:t>
      </w:r>
      <w:r w:rsidR="00897B14" w:rsidRPr="00D7399A">
        <w:rPr>
          <w:vertAlign w:val="superscript"/>
          <w:lang w:val="pt-BR"/>
        </w:rPr>
        <w:t>15</w:t>
      </w:r>
      <w:r w:rsidR="00C664FB">
        <w:rPr>
          <w:lang w:val="pt-BR"/>
        </w:rPr>
        <w:t>m</w:t>
      </w:r>
      <w:r w:rsidR="00897B14" w:rsidRPr="00D7399A">
        <w:rPr>
          <w:lang w:val="pt-BR"/>
        </w:rPr>
        <w:t>, A là số khối .</w:t>
      </w:r>
    </w:p>
    <w:p w:rsidR="00C664FB" w:rsidRDefault="007D3232" w:rsidP="00081716">
      <w:pPr>
        <w:spacing w:line="360" w:lineRule="atLeast"/>
        <w:ind w:left="426" w:hanging="284"/>
        <w:rPr>
          <w:lang w:val="pt-BR"/>
        </w:rPr>
      </w:pPr>
      <w:r w:rsidRPr="00D7399A">
        <w:rPr>
          <w:lang w:val="pt-BR"/>
        </w:rPr>
        <w:t>c</w:t>
      </w:r>
      <w:r w:rsidR="001A7D77" w:rsidRPr="00D7399A">
        <w:rPr>
          <w:lang w:val="pt-BR"/>
        </w:rPr>
        <w:t>)</w:t>
      </w:r>
      <w:r w:rsidR="00897B14" w:rsidRPr="00D7399A">
        <w:rPr>
          <w:lang w:val="pt-BR"/>
        </w:rPr>
        <w:t xml:space="preserve"> Tính năng lượng liên kết</w:t>
      </w:r>
      <w:r w:rsidR="001A7D77" w:rsidRPr="00D7399A">
        <w:rPr>
          <w:lang w:val="pt-BR"/>
        </w:rPr>
        <w:t>, năng lượng liên kết riêng</w:t>
      </w:r>
      <w:r w:rsidR="00BC4BD0" w:rsidRPr="00D7399A">
        <w:rPr>
          <w:lang w:val="pt-BR"/>
        </w:rPr>
        <w:t>của hạt nhân</w:t>
      </w:r>
      <w:r w:rsidR="00BC4BD0" w:rsidRPr="00D7399A">
        <w:rPr>
          <w:lang w:val="fr-FR"/>
        </w:rPr>
        <w:t>rađi</w:t>
      </w:r>
      <w:r w:rsidR="00C664FB">
        <w:rPr>
          <w:lang w:val="pt-BR"/>
        </w:rPr>
        <w:t>.</w:t>
      </w:r>
    </w:p>
    <w:p w:rsidR="00897B14" w:rsidRPr="00D7399A" w:rsidRDefault="00C664FB" w:rsidP="00081716">
      <w:pPr>
        <w:spacing w:line="360" w:lineRule="atLeast"/>
        <w:ind w:left="426" w:hanging="284"/>
        <w:rPr>
          <w:lang w:val="fr-FR"/>
        </w:rPr>
      </w:pPr>
      <w:r>
        <w:rPr>
          <w:lang w:val="pt-BR"/>
        </w:rPr>
        <w:t>B</w:t>
      </w:r>
      <w:r w:rsidR="00897B14" w:rsidRPr="00D7399A">
        <w:rPr>
          <w:lang w:val="pt-BR"/>
        </w:rPr>
        <w:t>iết m</w:t>
      </w:r>
      <w:r w:rsidR="00897B14" w:rsidRPr="00D7399A">
        <w:rPr>
          <w:vertAlign w:val="subscript"/>
          <w:lang w:val="pt-BR"/>
        </w:rPr>
        <w:t>p</w:t>
      </w:r>
      <w:r w:rsidR="001A7D77" w:rsidRPr="00D7399A">
        <w:rPr>
          <w:lang w:val="pt-BR"/>
        </w:rPr>
        <w:t xml:space="preserve"> = 1,007276u</w:t>
      </w:r>
      <w:r w:rsidR="00897B14" w:rsidRPr="00D7399A">
        <w:rPr>
          <w:lang w:val="pt-BR"/>
        </w:rPr>
        <w:t xml:space="preserve">, </w:t>
      </w:r>
      <w:r w:rsidR="00897B14" w:rsidRPr="00D7399A">
        <w:rPr>
          <w:lang w:val="fr-FR"/>
        </w:rPr>
        <w:t>m</w:t>
      </w:r>
      <w:r w:rsidR="00897B14" w:rsidRPr="00D7399A">
        <w:rPr>
          <w:vertAlign w:val="subscript"/>
          <w:lang w:val="fr-FR"/>
        </w:rPr>
        <w:t>n</w:t>
      </w:r>
      <w:r w:rsidR="00897B14" w:rsidRPr="00D7399A">
        <w:rPr>
          <w:lang w:val="fr-FR"/>
        </w:rPr>
        <w:t xml:space="preserve"> = 1</w:t>
      </w:r>
      <w:r>
        <w:rPr>
          <w:lang w:val="fr-FR"/>
        </w:rPr>
        <w:t>,</w:t>
      </w:r>
      <w:r w:rsidR="00897B14" w:rsidRPr="00D7399A">
        <w:rPr>
          <w:lang w:val="fr-FR"/>
        </w:rPr>
        <w:t>008665u ; m</w:t>
      </w:r>
      <w:r w:rsidR="00897B14" w:rsidRPr="00D7399A">
        <w:rPr>
          <w:vertAlign w:val="subscript"/>
          <w:lang w:val="fr-FR"/>
        </w:rPr>
        <w:t>e</w:t>
      </w:r>
      <w:r w:rsidR="001A7D77" w:rsidRPr="00D7399A">
        <w:rPr>
          <w:lang w:val="fr-FR"/>
        </w:rPr>
        <w:t xml:space="preserve"> = 0,00549u</w:t>
      </w:r>
      <w:r w:rsidR="00897B14" w:rsidRPr="00D7399A">
        <w:rPr>
          <w:lang w:val="fr-FR"/>
        </w:rPr>
        <w:t xml:space="preserve">; 1u </w:t>
      </w:r>
      <w:r w:rsidRPr="001A7D77">
        <w:rPr>
          <w:sz w:val="24"/>
          <w:szCs w:val="24"/>
          <w:lang w:val="fr-FR"/>
        </w:rPr>
        <w:t>= 1,66055.10</w:t>
      </w:r>
      <w:r>
        <w:rPr>
          <w:sz w:val="24"/>
          <w:szCs w:val="24"/>
          <w:vertAlign w:val="superscript"/>
          <w:lang w:val="fr-FR"/>
        </w:rPr>
        <w:t>-</w:t>
      </w:r>
      <w:r w:rsidRPr="001A7D77">
        <w:rPr>
          <w:sz w:val="24"/>
          <w:szCs w:val="24"/>
          <w:vertAlign w:val="superscript"/>
          <w:lang w:val="fr-FR"/>
        </w:rPr>
        <w:t>27</w:t>
      </w:r>
      <w:r>
        <w:rPr>
          <w:sz w:val="24"/>
          <w:szCs w:val="24"/>
          <w:lang w:val="fr-FR"/>
        </w:rPr>
        <w:t xml:space="preserve">kg </w:t>
      </w:r>
      <w:r w:rsidR="00897B14" w:rsidRPr="00D7399A">
        <w:rPr>
          <w:lang w:val="fr-FR"/>
        </w:rPr>
        <w:t>= 931MeV/c</w:t>
      </w:r>
      <w:r w:rsidR="00897B14" w:rsidRPr="00D7399A">
        <w:rPr>
          <w:vertAlign w:val="superscript"/>
          <w:lang w:val="fr-FR"/>
        </w:rPr>
        <w:t>2</w:t>
      </w:r>
      <w:r w:rsidR="00897B14" w:rsidRPr="00D7399A">
        <w:rPr>
          <w:lang w:val="fr-FR"/>
        </w:rPr>
        <w:t xml:space="preserve"> .</w:t>
      </w:r>
    </w:p>
    <w:p w:rsidR="00C96575" w:rsidRPr="00D7399A" w:rsidRDefault="00FE6248" w:rsidP="00081716">
      <w:pPr>
        <w:widowControl w:val="0"/>
        <w:tabs>
          <w:tab w:val="left" w:pos="8550"/>
        </w:tabs>
        <w:autoSpaceDE w:val="0"/>
        <w:autoSpaceDN w:val="0"/>
        <w:adjustRightInd w:val="0"/>
        <w:spacing w:before="120" w:line="360" w:lineRule="atLeast"/>
        <w:ind w:right="72"/>
      </w:pPr>
      <w:r w:rsidRPr="00D7399A">
        <w:rPr>
          <w:b/>
        </w:rPr>
        <w:t>Câu 4</w:t>
      </w:r>
      <w:r w:rsidR="00125379" w:rsidRPr="00D7399A">
        <w:rPr>
          <w:b/>
        </w:rPr>
        <w:t>: (</w:t>
      </w:r>
      <w:r w:rsidR="00C664FB">
        <w:rPr>
          <w:b/>
        </w:rPr>
        <w:t>3</w:t>
      </w:r>
      <w:r w:rsidR="00125379" w:rsidRPr="00D7399A">
        <w:rPr>
          <w:b/>
        </w:rPr>
        <w:t xml:space="preserve"> điểm)</w:t>
      </w:r>
      <w:r w:rsidR="00C96575" w:rsidRPr="00D7399A">
        <w:t xml:space="preserve">Hạt nhân Pôlôni </w:t>
      </w:r>
      <w:r w:rsidR="001A7D77" w:rsidRPr="00D7399A">
        <w:rPr>
          <w:position w:val="-14"/>
        </w:rPr>
        <w:object w:dxaOrig="660" w:dyaOrig="460">
          <v:shape id="_x0000_i1026" type="#_x0000_t75" style="width:33.2pt;height:23.15pt" o:ole="">
            <v:imagedata r:id="rId8" o:title=""/>
          </v:shape>
          <o:OLEObject Type="Embed" ProgID="Equation.DSMT4" ShapeID="_x0000_i1026" DrawAspect="Content" ObjectID="_1492259522" r:id="rId9"/>
        </w:object>
      </w:r>
      <w:r w:rsidR="00C96575" w:rsidRPr="00D7399A">
        <w:t xml:space="preserve"> đứng yên, phóng xạ </w:t>
      </w:r>
      <w:r w:rsidR="00D7399A" w:rsidRPr="00D7399A">
        <w:sym w:font="Symbol" w:char="F061"/>
      </w:r>
      <w:r w:rsidR="00D7399A" w:rsidRPr="00D7399A">
        <w:t>v</w:t>
      </w:r>
      <w:r w:rsidR="00C96575" w:rsidRPr="00D7399A">
        <w:t xml:space="preserve">à chuyển thành hạt nhân </w:t>
      </w:r>
      <w:r w:rsidR="00BC4BD0">
        <w:t>X</w:t>
      </w:r>
      <w:r w:rsidR="00C96575" w:rsidRPr="00D7399A">
        <w:t xml:space="preserve">. Chu kì bán rã của Pôlôni là T = 138 ngày. Một mẫu Pôlôni nguyên chất có khối lượng ban đầu </w:t>
      </w:r>
      <w:r w:rsidR="001A7D77" w:rsidRPr="00D7399A">
        <w:t>m</w:t>
      </w:r>
      <w:r w:rsidR="001A7D77" w:rsidRPr="00D7399A">
        <w:rPr>
          <w:vertAlign w:val="subscript"/>
        </w:rPr>
        <w:t>0</w:t>
      </w:r>
      <w:r w:rsidR="001A7D77" w:rsidRPr="00D7399A">
        <w:t xml:space="preserve"> = 2 g </w:t>
      </w:r>
      <w:r w:rsidR="00C96575" w:rsidRPr="00D7399A">
        <w:t>.</w:t>
      </w:r>
    </w:p>
    <w:p w:rsidR="00C96575" w:rsidRPr="00D7399A" w:rsidRDefault="00C96575" w:rsidP="00081716">
      <w:pPr>
        <w:spacing w:line="360" w:lineRule="atLeast"/>
        <w:ind w:left="142"/>
      </w:pPr>
      <w:r w:rsidRPr="00D7399A">
        <w:t>a) Tính thể tích khí Heli sinh ra ở điều kiện tiêu chuẩn sau thời gian 276 ngày.</w:t>
      </w:r>
    </w:p>
    <w:p w:rsidR="00C96575" w:rsidRPr="00D7399A" w:rsidRDefault="00C96575" w:rsidP="00081716">
      <w:pPr>
        <w:spacing w:line="360" w:lineRule="atLeast"/>
        <w:ind w:left="142"/>
      </w:pPr>
      <w:r w:rsidRPr="00D7399A">
        <w:t xml:space="preserve">b) Tính năng lượng tỏa ra khi lượng chất phóng xạ trên </w:t>
      </w:r>
      <w:r w:rsidR="000F1879">
        <w:t>phân</w:t>
      </w:r>
      <w:r w:rsidRPr="00D7399A">
        <w:t xml:space="preserve"> rã hết.</w:t>
      </w:r>
    </w:p>
    <w:p w:rsidR="00C664FB" w:rsidRDefault="001A7D77" w:rsidP="00081716">
      <w:pPr>
        <w:spacing w:line="360" w:lineRule="atLeast"/>
        <w:ind w:left="142"/>
      </w:pPr>
      <w:r w:rsidRPr="00D7399A">
        <w:t>c) Tính động năng của hạt</w:t>
      </w:r>
      <w:r w:rsidR="00C664FB">
        <w:sym w:font="Symbol" w:char="F061"/>
      </w:r>
      <w:r w:rsidRPr="00D7399A">
        <w:t xml:space="preserve">. </w:t>
      </w:r>
    </w:p>
    <w:p w:rsidR="00C96575" w:rsidRPr="00D7399A" w:rsidRDefault="00C96575" w:rsidP="00081716">
      <w:pPr>
        <w:spacing w:line="360" w:lineRule="atLeast"/>
        <w:ind w:left="142"/>
      </w:pPr>
      <w:r w:rsidRPr="00D7399A">
        <w:t xml:space="preserve">Cho biết </w:t>
      </w:r>
      <w:r w:rsidR="00D7399A" w:rsidRPr="00D7399A">
        <w:rPr>
          <w:position w:val="-14"/>
        </w:rPr>
        <w:object w:dxaOrig="1800" w:dyaOrig="400">
          <v:shape id="_x0000_i1027" type="#_x0000_t75" style="width:90.15pt;height:20.05pt" o:ole="">
            <v:imagedata r:id="rId10" o:title=""/>
          </v:shape>
          <o:OLEObject Type="Embed" ProgID="Equation.DSMT4" ShapeID="_x0000_i1027" DrawAspect="Content" ObjectID="_1492259523" r:id="rId11"/>
        </w:object>
      </w:r>
      <w:r w:rsidRPr="00D7399A">
        <w:t xml:space="preserve">, </w:t>
      </w:r>
      <w:r w:rsidR="00D7399A" w:rsidRPr="00D7399A">
        <w:rPr>
          <w:position w:val="-14"/>
        </w:rPr>
        <w:object w:dxaOrig="1480" w:dyaOrig="400">
          <v:shape id="_x0000_i1028" type="#_x0000_t75" style="width:73.9pt;height:20.05pt" o:ole="">
            <v:imagedata r:id="rId12" o:title=""/>
          </v:shape>
          <o:OLEObject Type="Embed" ProgID="Equation.DSMT4" ShapeID="_x0000_i1028" DrawAspect="Content" ObjectID="_1492259524" r:id="rId13"/>
        </w:object>
      </w:r>
      <w:r w:rsidRPr="00D7399A">
        <w:t xml:space="preserve">, </w:t>
      </w:r>
      <w:r w:rsidR="00D7399A" w:rsidRPr="00D7399A">
        <w:rPr>
          <w:position w:val="-14"/>
        </w:rPr>
        <w:object w:dxaOrig="1760" w:dyaOrig="400">
          <v:shape id="_x0000_i1029" type="#_x0000_t75" style="width:88.3pt;height:20.05pt" o:ole="">
            <v:imagedata r:id="rId14" o:title=""/>
          </v:shape>
          <o:OLEObject Type="Embed" ProgID="Equation.DSMT4" ShapeID="_x0000_i1029" DrawAspect="Content" ObjectID="_1492259525" r:id="rId15"/>
        </w:object>
      </w:r>
      <w:r w:rsidRPr="00D7399A">
        <w:t xml:space="preserve">, </w:t>
      </w:r>
      <w:bookmarkStart w:id="0" w:name="_GoBack"/>
      <w:r w:rsidR="00BC4BD0" w:rsidRPr="00D7399A">
        <w:rPr>
          <w:position w:val="-6"/>
        </w:rPr>
        <w:object w:dxaOrig="1860" w:dyaOrig="380">
          <v:shape id="_x0000_i1030" type="#_x0000_t75" style="width:93.3pt;height:18.8pt" o:ole="">
            <v:imagedata r:id="rId16" o:title=""/>
          </v:shape>
          <o:OLEObject Type="Embed" ProgID="Equation.DSMT4" ShapeID="_x0000_i1030" DrawAspect="Content" ObjectID="_1492259526" r:id="rId17"/>
        </w:object>
      </w:r>
      <w:bookmarkEnd w:id="0"/>
      <w:r w:rsidR="00C664FB">
        <w:t>,</w:t>
      </w:r>
      <w:r w:rsidR="00D7399A" w:rsidRPr="00D7399A">
        <w:rPr>
          <w:position w:val="-14"/>
        </w:rPr>
        <w:object w:dxaOrig="2280" w:dyaOrig="460">
          <v:shape id="_x0000_i1031" type="#_x0000_t75" style="width:113.95pt;height:23.15pt" o:ole="">
            <v:imagedata r:id="rId18" o:title=""/>
          </v:shape>
          <o:OLEObject Type="Embed" ProgID="Equation.DSMT4" ShapeID="_x0000_i1031" DrawAspect="Content" ObjectID="_1492259527" r:id="rId19"/>
        </w:object>
      </w:r>
      <w:r w:rsidRPr="00D7399A">
        <w:t>.</w:t>
      </w:r>
    </w:p>
    <w:p w:rsidR="0039066A" w:rsidRPr="00D7399A" w:rsidRDefault="0039066A" w:rsidP="00D7399A">
      <w:pPr>
        <w:spacing w:line="276" w:lineRule="auto"/>
        <w:jc w:val="center"/>
      </w:pPr>
      <w:r w:rsidRPr="00D7399A">
        <w:t>-Hết-</w:t>
      </w:r>
    </w:p>
    <w:sectPr w:rsidR="0039066A" w:rsidRPr="00D7399A" w:rsidSect="00F8251D">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44CE0"/>
    <w:multiLevelType w:val="hybridMultilevel"/>
    <w:tmpl w:val="F3E2E0BE"/>
    <w:lvl w:ilvl="0" w:tplc="067876AA">
      <w:start w:val="1"/>
      <w:numFmt w:val="decimal"/>
      <w:suff w:val="space"/>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264D1A"/>
    <w:multiLevelType w:val="hybridMultilevel"/>
    <w:tmpl w:val="2062AC68"/>
    <w:lvl w:ilvl="0" w:tplc="87624CB6">
      <w:start w:val="1"/>
      <w:numFmt w:val="decimal"/>
      <w:lvlText w:val="%1."/>
      <w:lvlJc w:val="left"/>
      <w:pPr>
        <w:ind w:left="720" w:hanging="360"/>
      </w:pPr>
      <w:rPr>
        <w:b/>
      </w:rPr>
    </w:lvl>
    <w:lvl w:ilvl="1" w:tplc="9B405062">
      <w:numFmt w:val="bullet"/>
      <w:lvlText w:val=""/>
      <w:lvlJc w:val="left"/>
      <w:pPr>
        <w:ind w:left="1440" w:hanging="360"/>
      </w:pPr>
      <w:rPr>
        <w:rFonts w:ascii="Symbol" w:eastAsia="Times New Roman" w:hAnsi="Symbol" w:cs="Times New Roman" w:hint="default"/>
      </w:rPr>
    </w:lvl>
    <w:lvl w:ilvl="2" w:tplc="8B9EAFD8">
      <w:start w:val="1"/>
      <w:numFmt w:val="upp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3A42DBC"/>
    <w:multiLevelType w:val="hybridMultilevel"/>
    <w:tmpl w:val="9C0AB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displayVerticalDrawingGridEvery w:val="2"/>
  <w:characterSpacingControl w:val="doNotCompress"/>
  <w:compat/>
  <w:rsids>
    <w:rsidRoot w:val="005E62A4"/>
    <w:rsid w:val="00027DA4"/>
    <w:rsid w:val="00081716"/>
    <w:rsid w:val="000F1879"/>
    <w:rsid w:val="00125379"/>
    <w:rsid w:val="001A13BA"/>
    <w:rsid w:val="001A7D77"/>
    <w:rsid w:val="00277CB7"/>
    <w:rsid w:val="0039066A"/>
    <w:rsid w:val="003B422A"/>
    <w:rsid w:val="0050092B"/>
    <w:rsid w:val="00514B86"/>
    <w:rsid w:val="005C521F"/>
    <w:rsid w:val="005E62A4"/>
    <w:rsid w:val="00605DC3"/>
    <w:rsid w:val="006B5428"/>
    <w:rsid w:val="007D3232"/>
    <w:rsid w:val="0086077E"/>
    <w:rsid w:val="0086127B"/>
    <w:rsid w:val="00897B14"/>
    <w:rsid w:val="008B0C5D"/>
    <w:rsid w:val="00B92FD0"/>
    <w:rsid w:val="00BC4BD0"/>
    <w:rsid w:val="00C664FB"/>
    <w:rsid w:val="00C96575"/>
    <w:rsid w:val="00D31249"/>
    <w:rsid w:val="00D4625B"/>
    <w:rsid w:val="00D7399A"/>
    <w:rsid w:val="00DB7EA5"/>
    <w:rsid w:val="00DD20A3"/>
    <w:rsid w:val="00DD51DC"/>
    <w:rsid w:val="00E112FB"/>
    <w:rsid w:val="00E36649"/>
    <w:rsid w:val="00E912AE"/>
    <w:rsid w:val="00F811E6"/>
    <w:rsid w:val="00F8251D"/>
    <w:rsid w:val="00FE62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A4"/>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379"/>
    <w:pPr>
      <w:ind w:left="720"/>
      <w:contextualSpacing/>
    </w:pPr>
  </w:style>
  <w:style w:type="paragraph" w:customStyle="1" w:styleId="Char">
    <w:name w:val="Char"/>
    <w:basedOn w:val="Normal"/>
    <w:semiHidden/>
    <w:rsid w:val="00897B14"/>
    <w:pPr>
      <w:spacing w:after="160" w:line="240" w:lineRule="exact"/>
      <w:jc w:val="both"/>
    </w:pPr>
    <w:rPr>
      <w:rFonts w:ascii="Arial" w:hAnsi="Arial" w:cs="Arial"/>
      <w:sz w:val="24"/>
      <w:szCs w:val="24"/>
    </w:rPr>
  </w:style>
  <w:style w:type="character" w:styleId="PlaceholderText">
    <w:name w:val="Placeholder Text"/>
    <w:basedOn w:val="DefaultParagraphFont"/>
    <w:uiPriority w:val="99"/>
    <w:semiHidden/>
    <w:rsid w:val="007D3232"/>
    <w:rPr>
      <w:color w:val="808080"/>
    </w:rPr>
  </w:style>
  <w:style w:type="table" w:styleId="TableGrid">
    <w:name w:val="Table Grid"/>
    <w:basedOn w:val="TableNormal"/>
    <w:rsid w:val="000817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 Char"/>
    <w:basedOn w:val="Normal"/>
    <w:semiHidden/>
    <w:rsid w:val="00081716"/>
    <w:pPr>
      <w:spacing w:after="160" w:line="240" w:lineRule="exact"/>
    </w:pPr>
    <w:rPr>
      <w:rFonts w:ascii="Arial" w:hAnsi="Arial"/>
      <w:sz w:val="24"/>
      <w:szCs w:val="24"/>
    </w:rPr>
  </w:style>
  <w:style w:type="paragraph" w:styleId="BalloonText">
    <w:name w:val="Balloon Text"/>
    <w:basedOn w:val="Normal"/>
    <w:link w:val="BalloonTextChar"/>
    <w:uiPriority w:val="99"/>
    <w:semiHidden/>
    <w:unhideWhenUsed/>
    <w:rsid w:val="00081716"/>
    <w:rPr>
      <w:rFonts w:ascii="Tahoma" w:hAnsi="Tahoma" w:cs="Tahoma"/>
      <w:sz w:val="16"/>
      <w:szCs w:val="16"/>
    </w:rPr>
  </w:style>
  <w:style w:type="character" w:customStyle="1" w:styleId="BalloonTextChar">
    <w:name w:val="Balloon Text Char"/>
    <w:basedOn w:val="DefaultParagraphFont"/>
    <w:link w:val="BalloonText"/>
    <w:uiPriority w:val="99"/>
    <w:semiHidden/>
    <w:rsid w:val="0008171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9834879">
      <w:bodyDiv w:val="1"/>
      <w:marLeft w:val="0"/>
      <w:marRight w:val="0"/>
      <w:marTop w:val="0"/>
      <w:marBottom w:val="0"/>
      <w:divBdr>
        <w:top w:val="none" w:sz="0" w:space="0" w:color="auto"/>
        <w:left w:val="none" w:sz="0" w:space="0" w:color="auto"/>
        <w:bottom w:val="none" w:sz="0" w:space="0" w:color="auto"/>
        <w:right w:val="none" w:sz="0" w:space="0" w:color="auto"/>
      </w:divBdr>
    </w:div>
    <w:div w:id="1328358682">
      <w:bodyDiv w:val="1"/>
      <w:marLeft w:val="0"/>
      <w:marRight w:val="0"/>
      <w:marTop w:val="0"/>
      <w:marBottom w:val="0"/>
      <w:divBdr>
        <w:top w:val="none" w:sz="0" w:space="0" w:color="auto"/>
        <w:left w:val="none" w:sz="0" w:space="0" w:color="auto"/>
        <w:bottom w:val="none" w:sz="0" w:space="0" w:color="auto"/>
        <w:right w:val="none" w:sz="0" w:space="0" w:color="auto"/>
      </w:divBdr>
    </w:div>
    <w:div w:id="1549025672">
      <w:bodyDiv w:val="1"/>
      <w:marLeft w:val="0"/>
      <w:marRight w:val="0"/>
      <w:marTop w:val="0"/>
      <w:marBottom w:val="0"/>
      <w:divBdr>
        <w:top w:val="none" w:sz="0" w:space="0" w:color="auto"/>
        <w:left w:val="none" w:sz="0" w:space="0" w:color="auto"/>
        <w:bottom w:val="none" w:sz="0" w:space="0" w:color="auto"/>
        <w:right w:val="none" w:sz="0" w:space="0" w:color="auto"/>
      </w:divBdr>
    </w:div>
    <w:div w:id="21090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ThanhTinh</cp:lastModifiedBy>
  <cp:revision>4</cp:revision>
  <dcterms:created xsi:type="dcterms:W3CDTF">2015-04-23T16:07:00Z</dcterms:created>
  <dcterms:modified xsi:type="dcterms:W3CDTF">2015-05-04T08:46:00Z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