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0441F" w14:textId="6D13BD1E" w:rsidR="00C76CB8" w:rsidRPr="003F3AA0" w:rsidRDefault="005E3EE8" w:rsidP="005E3EE8">
      <w:pPr>
        <w:tabs>
          <w:tab w:val="center" w:pos="1560"/>
          <w:tab w:val="center" w:pos="8222"/>
        </w:tabs>
        <w:jc w:val="both"/>
        <w:rPr>
          <w:b/>
        </w:rPr>
      </w:pPr>
      <w:r>
        <w:tab/>
      </w:r>
      <w:r w:rsidRPr="003F3AA0">
        <w:rPr>
          <w:b/>
        </w:rPr>
        <w:t>BỘ TƯ LỆNH TP.HCM</w:t>
      </w:r>
      <w:r w:rsidRPr="003F3AA0">
        <w:rPr>
          <w:b/>
        </w:rPr>
        <w:tab/>
        <w:t>KIỂM TRA HỌC KỲ II</w:t>
      </w:r>
    </w:p>
    <w:p w14:paraId="07DD64B1" w14:textId="3B3616FB" w:rsidR="005E3EE8" w:rsidRPr="003F3AA0" w:rsidRDefault="009256A6" w:rsidP="005E3EE8">
      <w:pPr>
        <w:tabs>
          <w:tab w:val="center" w:pos="1276"/>
          <w:tab w:val="center" w:pos="8222"/>
        </w:tabs>
        <w:jc w:val="both"/>
        <w:rPr>
          <w:b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1" locked="0" layoutInCell="1" allowOverlap="1" wp14:anchorId="42ED28C0" wp14:editId="4E832735">
            <wp:simplePos x="0" y="0"/>
            <wp:positionH relativeFrom="column">
              <wp:posOffset>843915</wp:posOffset>
            </wp:positionH>
            <wp:positionV relativeFrom="paragraph">
              <wp:posOffset>168275</wp:posOffset>
            </wp:positionV>
            <wp:extent cx="238125" cy="238125"/>
            <wp:effectExtent l="0" t="0" r="9525" b="0"/>
            <wp:wrapNone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_boo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EE8" w:rsidRPr="003F3AA0">
        <w:rPr>
          <w:b/>
        </w:rPr>
        <w:t>THPT THIẾU SINH QUÂN</w:t>
      </w:r>
      <w:r w:rsidR="005E3EE8" w:rsidRPr="003F3AA0">
        <w:rPr>
          <w:b/>
        </w:rPr>
        <w:tab/>
        <w:t>MÔN VẬT LÍ 11 NĂM HỌC 2014 – 2015</w:t>
      </w:r>
    </w:p>
    <w:p w14:paraId="65406C7F" w14:textId="26CF2B6A" w:rsidR="005E3EE8" w:rsidRPr="003F3AA0" w:rsidRDefault="00510138" w:rsidP="005E3EE8">
      <w:pPr>
        <w:tabs>
          <w:tab w:val="center" w:pos="1276"/>
          <w:tab w:val="center" w:pos="8222"/>
        </w:tabs>
        <w:jc w:val="both"/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D4D18" wp14:editId="2AE6547E">
                <wp:simplePos x="0" y="0"/>
                <wp:positionH relativeFrom="column">
                  <wp:posOffset>1072515</wp:posOffset>
                </wp:positionH>
                <wp:positionV relativeFrom="paragraph">
                  <wp:posOffset>102235</wp:posOffset>
                </wp:positionV>
                <wp:extent cx="914400" cy="0"/>
                <wp:effectExtent l="0" t="19050" r="19050" b="1905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612F1" id="Đường nối Thẳ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8.05pt" to="156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" strokecolor="black [3213]" strokeweight="2.25pt">
                <v:stroke linestyle="thinThin"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DCF49" wp14:editId="74C14863">
                <wp:simplePos x="0" y="0"/>
                <wp:positionH relativeFrom="column">
                  <wp:posOffset>15239</wp:posOffset>
                </wp:positionH>
                <wp:positionV relativeFrom="paragraph">
                  <wp:posOffset>102235</wp:posOffset>
                </wp:positionV>
                <wp:extent cx="828675" cy="0"/>
                <wp:effectExtent l="0" t="19050" r="28575" b="19050"/>
                <wp:wrapNone/>
                <wp:docPr id="3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A70812" id="Đường nối Thẳng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pt,8.05pt" to="66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" strokecolor="black [3213]" strokeweight="2.25pt">
                <v:stroke linestyle="thinThin" joinstyle="miter"/>
              </v:line>
            </w:pict>
          </mc:Fallback>
        </mc:AlternateContent>
      </w:r>
      <w:r w:rsidR="005E3EE8" w:rsidRPr="003F3AA0">
        <w:rPr>
          <w:b/>
        </w:rPr>
        <w:tab/>
      </w:r>
      <w:r w:rsidR="005E3EE8" w:rsidRPr="003F3AA0">
        <w:rPr>
          <w:b/>
        </w:rPr>
        <w:tab/>
      </w:r>
      <w:r w:rsidR="005E3EE8" w:rsidRPr="003F3AA0">
        <w:rPr>
          <w:u w:val="single"/>
        </w:rPr>
        <w:t>Thời gian làm bài</w:t>
      </w:r>
      <w:r w:rsidR="005E3EE8" w:rsidRPr="003F3AA0">
        <w:t xml:space="preserve"> : 45 phút</w:t>
      </w:r>
    </w:p>
    <w:p w14:paraId="7273EA3A" w14:textId="0235A8F0" w:rsidR="009256A6" w:rsidRPr="003F3AA0" w:rsidRDefault="00510138" w:rsidP="00510138">
      <w:pPr>
        <w:tabs>
          <w:tab w:val="center" w:pos="1560"/>
          <w:tab w:val="center" w:pos="8222"/>
        </w:tabs>
        <w:jc w:val="both"/>
        <w:rPr>
          <w:rFonts w:asciiTheme="majorHAnsi" w:hAnsiTheme="majorHAnsi" w:cstheme="majorHAnsi"/>
          <w:b/>
          <w:sz w:val="36"/>
          <w:szCs w:val="36"/>
        </w:rPr>
      </w:pPr>
      <w:r>
        <w:tab/>
      </w:r>
      <w:r w:rsidRPr="003F3AA0">
        <w:rPr>
          <w:rFonts w:asciiTheme="majorHAnsi" w:hAnsiTheme="majorHAnsi" w:cstheme="majorHAnsi"/>
          <w:b/>
          <w:sz w:val="36"/>
          <w:szCs w:val="36"/>
        </w:rPr>
        <w:t>ĐỀ</w:t>
      </w:r>
      <w:r w:rsidR="003F3AA0" w:rsidRPr="003F3AA0">
        <w:rPr>
          <w:rFonts w:asciiTheme="majorHAnsi" w:hAnsiTheme="majorHAnsi" w:cstheme="majorHAnsi"/>
          <w:b/>
          <w:sz w:val="36"/>
          <w:szCs w:val="36"/>
        </w:rPr>
        <w:t xml:space="preserve"> 2</w:t>
      </w:r>
    </w:p>
    <w:p w14:paraId="09C914F5" w14:textId="77777777" w:rsidR="003F3AA0" w:rsidRPr="003F3AA0" w:rsidRDefault="003F3AA0" w:rsidP="00510138">
      <w:pPr>
        <w:tabs>
          <w:tab w:val="center" w:pos="1560"/>
          <w:tab w:val="center" w:pos="8222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14:paraId="1302BE7D" w14:textId="77777777" w:rsidR="0076583B" w:rsidRPr="003F3AA0" w:rsidRDefault="0076583B" w:rsidP="00510138">
      <w:pPr>
        <w:tabs>
          <w:tab w:val="center" w:pos="1560"/>
          <w:tab w:val="center" w:pos="8222"/>
        </w:tabs>
        <w:jc w:val="both"/>
        <w:rPr>
          <w:rFonts w:asciiTheme="majorHAnsi" w:hAnsiTheme="majorHAnsi" w:cstheme="majorHAnsi"/>
          <w:b/>
          <w:sz w:val="32"/>
          <w:szCs w:val="32"/>
        </w:rPr>
      </w:pPr>
    </w:p>
    <w:p w14:paraId="5FD31A99" w14:textId="0A468213" w:rsidR="00CE4EEB" w:rsidRDefault="0076583B" w:rsidP="0076583B">
      <w:pPr>
        <w:pStyle w:val="oancuaDanhsach"/>
        <w:numPr>
          <w:ilvl w:val="0"/>
          <w:numId w:val="1"/>
        </w:numPr>
        <w:tabs>
          <w:tab w:val="center" w:pos="1560"/>
          <w:tab w:val="center" w:pos="8222"/>
        </w:tabs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76583B">
        <w:rPr>
          <w:rFonts w:asciiTheme="majorHAnsi" w:hAnsiTheme="majorHAnsi" w:cstheme="majorHAnsi"/>
          <w:b/>
          <w:sz w:val="28"/>
          <w:szCs w:val="28"/>
          <w:lang w:val="en-US"/>
        </w:rPr>
        <w:t>Lý thuyết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Pr="0076583B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14:paraId="1D4F679C" w14:textId="3B329B25" w:rsidR="0076583B" w:rsidRDefault="0076583B" w:rsidP="0076583B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6583B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Câu 1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42053">
        <w:rPr>
          <w:rFonts w:asciiTheme="majorHAnsi" w:hAnsiTheme="majorHAnsi" w:cstheme="majorHAnsi"/>
          <w:i/>
          <w:sz w:val="24"/>
          <w:szCs w:val="24"/>
          <w:lang w:val="en-US"/>
        </w:rPr>
        <w:t>(1</w:t>
      </w:r>
      <w:r w:rsidRPr="0076583B">
        <w:rPr>
          <w:rFonts w:asciiTheme="majorHAnsi" w:hAnsiTheme="majorHAnsi" w:cstheme="majorHAnsi"/>
          <w:i/>
          <w:sz w:val="24"/>
          <w:szCs w:val="24"/>
          <w:lang w:val="en-US"/>
        </w:rPr>
        <w:t xml:space="preserve"> điểm)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</w:p>
    <w:p w14:paraId="293252E1" w14:textId="4A09BC9E" w:rsidR="0076583B" w:rsidRDefault="00E42053" w:rsidP="0076583B">
      <w:pPr>
        <w:tabs>
          <w:tab w:val="center" w:pos="1560"/>
          <w:tab w:val="center" w:pos="8222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Phát biểu định </w:t>
      </w:r>
      <w:r w:rsidR="002F78AB">
        <w:rPr>
          <w:rFonts w:asciiTheme="majorHAnsi" w:hAnsiTheme="majorHAnsi" w:cstheme="majorHAnsi"/>
          <w:sz w:val="24"/>
          <w:szCs w:val="24"/>
          <w:lang w:val="en-US"/>
        </w:rPr>
        <w:t>luật Len-Xơ về chiều dòng điện cảm ứng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?</w:t>
      </w:r>
    </w:p>
    <w:p w14:paraId="179D5A81" w14:textId="3D4778BD" w:rsidR="00E42053" w:rsidRDefault="00E42053" w:rsidP="00E42053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42053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Câu 2</w:t>
      </w:r>
      <w:r w:rsidRPr="00E42053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E42053">
        <w:rPr>
          <w:rFonts w:asciiTheme="majorHAnsi" w:hAnsiTheme="majorHAnsi" w:cstheme="majorHAnsi"/>
          <w:i/>
          <w:sz w:val="24"/>
          <w:szCs w:val="24"/>
          <w:lang w:val="en-US"/>
        </w:rPr>
        <w:t>(1,5 điểm)</w:t>
      </w:r>
      <w:r w:rsidRPr="00E42053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</w:p>
    <w:p w14:paraId="01192906" w14:textId="4603330B" w:rsidR="00E42053" w:rsidRDefault="00E42053" w:rsidP="00E42053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Phát biểu định </w:t>
      </w:r>
      <w:r w:rsidR="002F78AB">
        <w:rPr>
          <w:rFonts w:asciiTheme="majorHAnsi" w:hAnsiTheme="majorHAnsi" w:cstheme="majorHAnsi"/>
          <w:sz w:val="24"/>
          <w:szCs w:val="24"/>
          <w:lang w:val="en-US"/>
        </w:rPr>
        <w:t>luật khúc xạ ánh sáng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? </w:t>
      </w:r>
      <w:r w:rsidR="002F78AB">
        <w:rPr>
          <w:rFonts w:asciiTheme="majorHAnsi" w:hAnsiTheme="majorHAnsi" w:cstheme="majorHAnsi"/>
          <w:sz w:val="24"/>
          <w:szCs w:val="24"/>
          <w:lang w:val="en-US"/>
        </w:rPr>
        <w:t>Viết công thức định luật khúc xạ ánh sáng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?</w:t>
      </w:r>
    </w:p>
    <w:p w14:paraId="52183085" w14:textId="024E2484" w:rsidR="00E42053" w:rsidRDefault="00E42053" w:rsidP="00E42053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42053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Câu 3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42053">
        <w:rPr>
          <w:rFonts w:asciiTheme="majorHAnsi" w:hAnsiTheme="majorHAnsi" w:cstheme="majorHAnsi"/>
          <w:i/>
          <w:sz w:val="24"/>
          <w:szCs w:val="24"/>
          <w:lang w:val="en-US"/>
        </w:rPr>
        <w:t>(1,5 điểm)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</w:p>
    <w:p w14:paraId="1AFD4BB5" w14:textId="7A1E7E45" w:rsidR="00E42053" w:rsidRDefault="002F78AB" w:rsidP="00E42053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Viết các công thức về thấu kính</w:t>
      </w:r>
      <w:r w:rsidR="004F6872">
        <w:rPr>
          <w:rFonts w:asciiTheme="majorHAnsi" w:hAnsiTheme="majorHAnsi" w:cstheme="majorHAnsi"/>
          <w:sz w:val="24"/>
          <w:szCs w:val="24"/>
          <w:lang w:val="en-US"/>
        </w:rPr>
        <w:t xml:space="preserve"> ?</w:t>
      </w:r>
    </w:p>
    <w:p w14:paraId="1FCF0364" w14:textId="310FC595" w:rsidR="00474A0D" w:rsidRDefault="00474A0D" w:rsidP="00474A0D">
      <w:pPr>
        <w:pStyle w:val="oancuaDanhsach"/>
        <w:numPr>
          <w:ilvl w:val="0"/>
          <w:numId w:val="1"/>
        </w:numPr>
        <w:tabs>
          <w:tab w:val="center" w:pos="1560"/>
          <w:tab w:val="center" w:pos="8222"/>
        </w:tabs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74A0D">
        <w:rPr>
          <w:rFonts w:asciiTheme="majorHAnsi" w:hAnsiTheme="majorHAnsi" w:cstheme="majorHAnsi"/>
          <w:b/>
          <w:sz w:val="28"/>
          <w:szCs w:val="28"/>
          <w:lang w:val="en-US"/>
        </w:rPr>
        <w:t>Bài tập :</w:t>
      </w:r>
    </w:p>
    <w:p w14:paraId="32C0FF52" w14:textId="6A476D41" w:rsidR="00474A0D" w:rsidRDefault="004255EC" w:rsidP="004255EC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4255EC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Câu 1</w:t>
      </w:r>
      <w:r w:rsidRPr="004255E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255EC">
        <w:rPr>
          <w:rFonts w:asciiTheme="majorHAnsi" w:hAnsiTheme="majorHAnsi" w:cstheme="majorHAnsi"/>
          <w:i/>
          <w:sz w:val="24"/>
          <w:szCs w:val="24"/>
          <w:lang w:val="en-US"/>
        </w:rPr>
        <w:t>(1 điểm)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</w:p>
    <w:p w14:paraId="6113CDAB" w14:textId="4F470AA6" w:rsidR="00AF08FE" w:rsidRPr="008D4366" w:rsidRDefault="008D4366" w:rsidP="004255EC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Một cuộn dây có độ tự cảm 0,1H. Khi dòng điện chạy trong trong cuộn cảm biến thiên đều với tốc độ 200A/s thì suất điện động tự cảm sẽ có giá trị bao nhiêu ?</w:t>
      </w:r>
    </w:p>
    <w:p w14:paraId="4C91A88F" w14:textId="09782CF1" w:rsidR="009B3C77" w:rsidRDefault="009B3C77" w:rsidP="004255EC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F47984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Câu 2</w:t>
      </w:r>
      <w:r w:rsidR="00F4798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47984" w:rsidRPr="00F47984">
        <w:rPr>
          <w:rFonts w:asciiTheme="majorHAnsi" w:hAnsiTheme="majorHAnsi" w:cstheme="majorHAnsi"/>
          <w:i/>
          <w:sz w:val="24"/>
          <w:szCs w:val="24"/>
          <w:lang w:val="en-US"/>
        </w:rPr>
        <w:t>(1,5 điểm)</w:t>
      </w:r>
      <w:r w:rsidR="00F47984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</w:p>
    <w:p w14:paraId="1388FDAA" w14:textId="6A0605AF" w:rsidR="00F47984" w:rsidRPr="00004752" w:rsidRDefault="00004752" w:rsidP="004255EC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Một tia sáng truyền trong khối thuỷ tinh tới mặt phân cách giữa khối thuỷ tinh với không khí dưới góc tới 30</w:t>
      </w:r>
      <w:r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0</w:t>
      </w:r>
      <w:r>
        <w:rPr>
          <w:rFonts w:asciiTheme="majorHAnsi" w:hAnsiTheme="majorHAnsi" w:cstheme="majorHAnsi"/>
          <w:sz w:val="24"/>
          <w:szCs w:val="24"/>
          <w:lang w:val="en-US"/>
        </w:rPr>
        <w:t>, tia phản xạ và tia khúc xạ vuông góc nhau. Tính chiết suất của thuỷ tinh.</w:t>
      </w:r>
    </w:p>
    <w:p w14:paraId="60475057" w14:textId="7A43D911" w:rsidR="00F341CF" w:rsidRDefault="00636AAB" w:rsidP="00F341CF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636AAB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Câu 3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636AAB">
        <w:rPr>
          <w:rFonts w:asciiTheme="majorHAnsi" w:hAnsiTheme="majorHAnsi" w:cstheme="majorHAnsi"/>
          <w:i/>
          <w:sz w:val="24"/>
          <w:szCs w:val="24"/>
          <w:lang w:val="en-US"/>
        </w:rPr>
        <w:t>(</w:t>
      </w:r>
      <w:r w:rsidR="00F341CF">
        <w:rPr>
          <w:rFonts w:asciiTheme="majorHAnsi" w:hAnsiTheme="majorHAnsi" w:cstheme="majorHAnsi"/>
          <w:i/>
          <w:sz w:val="24"/>
          <w:szCs w:val="24"/>
          <w:lang w:val="en-US"/>
        </w:rPr>
        <w:t>1</w:t>
      </w:r>
      <w:r w:rsidR="005F3067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 w:rsidRPr="00636AAB">
        <w:rPr>
          <w:rFonts w:asciiTheme="majorHAnsi" w:hAnsiTheme="majorHAnsi" w:cstheme="majorHAnsi"/>
          <w:i/>
          <w:sz w:val="24"/>
          <w:szCs w:val="24"/>
          <w:lang w:val="en-US"/>
        </w:rPr>
        <w:t>điểm)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</w:p>
    <w:p w14:paraId="0115F726" w14:textId="5A0108F4" w:rsidR="00636AAB" w:rsidRPr="00F341CF" w:rsidRDefault="00F341CF" w:rsidP="00F341CF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341CF">
        <w:rPr>
          <w:rFonts w:eastAsia="Times New Roman" w:cs="Times New Roman"/>
          <w:sz w:val="24"/>
          <w:szCs w:val="24"/>
          <w:lang w:val="pt-BR" w:eastAsia="vi-VN"/>
        </w:rPr>
        <w:t>Có ba môi trường (1) , (2) và (3) . Với cùng một góc tới , nếu ánh sáng đi từ (1) vào (2) thì góc khúc xạ là 30</w:t>
      </w:r>
      <w:r w:rsidRPr="00F341CF">
        <w:rPr>
          <w:rFonts w:eastAsia="Times New Roman" w:cs="Times New Roman"/>
          <w:sz w:val="24"/>
          <w:szCs w:val="24"/>
          <w:vertAlign w:val="superscript"/>
          <w:lang w:val="pt-BR" w:eastAsia="vi-VN"/>
        </w:rPr>
        <w:t>0</w:t>
      </w:r>
      <w:r w:rsidRPr="00F341CF">
        <w:rPr>
          <w:rFonts w:eastAsia="Times New Roman" w:cs="Times New Roman"/>
          <w:sz w:val="24"/>
          <w:szCs w:val="24"/>
          <w:lang w:val="pt-BR" w:eastAsia="vi-VN"/>
        </w:rPr>
        <w:t>, nếu ánh sáng đi từ (1) vào (3) thì góc khúc xạ là 45</w:t>
      </w:r>
      <w:r w:rsidRPr="00F341CF">
        <w:rPr>
          <w:rFonts w:eastAsia="Times New Roman" w:cs="Times New Roman"/>
          <w:sz w:val="24"/>
          <w:szCs w:val="24"/>
          <w:vertAlign w:val="superscript"/>
          <w:lang w:val="pt-BR" w:eastAsia="vi-VN"/>
        </w:rPr>
        <w:t>0</w:t>
      </w:r>
      <w:r w:rsidRPr="00F341CF">
        <w:rPr>
          <w:rFonts w:eastAsia="Times New Roman" w:cs="Times New Roman"/>
          <w:sz w:val="24"/>
          <w:szCs w:val="24"/>
          <w:lang w:val="pt-BR" w:eastAsia="vi-VN"/>
        </w:rPr>
        <w:t>.</w:t>
      </w:r>
      <w:r>
        <w:rPr>
          <w:rFonts w:eastAsia="Times New Roman" w:cs="Times New Roman"/>
          <w:sz w:val="24"/>
          <w:szCs w:val="24"/>
          <w:lang w:val="pt-BR" w:eastAsia="vi-VN"/>
        </w:rPr>
        <w:t xml:space="preserve"> Hai môi trường (2) và (3) thì môi trường nào chiết quang hơn.</w:t>
      </w:r>
    </w:p>
    <w:p w14:paraId="7A0E7701" w14:textId="1DDE335C" w:rsidR="007F5C6D" w:rsidRPr="000B2624" w:rsidRDefault="007F5C6D" w:rsidP="004255EC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B2624">
        <w:rPr>
          <w:rFonts w:asciiTheme="majorHAnsi" w:hAnsiTheme="majorHAnsi" w:cstheme="majorHAnsi"/>
          <w:b/>
          <w:sz w:val="24"/>
          <w:szCs w:val="24"/>
          <w:u w:val="single"/>
          <w:lang w:val="pt-BR"/>
        </w:rPr>
        <w:t>Câu 4</w:t>
      </w:r>
      <w:r w:rsidRPr="000B2624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0B2624">
        <w:rPr>
          <w:rFonts w:asciiTheme="majorHAnsi" w:hAnsiTheme="majorHAnsi" w:cstheme="majorHAnsi"/>
          <w:i/>
          <w:sz w:val="24"/>
          <w:szCs w:val="24"/>
          <w:lang w:val="pt-BR"/>
        </w:rPr>
        <w:t>(1</w:t>
      </w:r>
      <w:r w:rsidR="000B2624">
        <w:rPr>
          <w:rFonts w:asciiTheme="majorHAnsi" w:hAnsiTheme="majorHAnsi" w:cstheme="majorHAnsi"/>
          <w:i/>
          <w:sz w:val="24"/>
          <w:szCs w:val="24"/>
          <w:lang w:val="pt-BR"/>
        </w:rPr>
        <w:t>,5</w:t>
      </w:r>
      <w:r w:rsidRPr="000B2624">
        <w:rPr>
          <w:rFonts w:asciiTheme="majorHAnsi" w:hAnsiTheme="majorHAnsi" w:cstheme="majorHAnsi"/>
          <w:i/>
          <w:sz w:val="24"/>
          <w:szCs w:val="24"/>
          <w:lang w:val="pt-BR"/>
        </w:rPr>
        <w:t xml:space="preserve"> điểm)</w:t>
      </w:r>
      <w:r w:rsidRPr="000B2624">
        <w:rPr>
          <w:rFonts w:asciiTheme="majorHAnsi" w:hAnsiTheme="majorHAnsi" w:cstheme="majorHAnsi"/>
          <w:sz w:val="24"/>
          <w:szCs w:val="24"/>
          <w:lang w:val="pt-BR"/>
        </w:rPr>
        <w:t xml:space="preserve"> :</w:t>
      </w:r>
    </w:p>
    <w:p w14:paraId="19301E4A" w14:textId="6DB26777" w:rsidR="000B2624" w:rsidRPr="000B2624" w:rsidRDefault="000B2624" w:rsidP="000B2624">
      <w:pPr>
        <w:jc w:val="left"/>
        <w:rPr>
          <w:rFonts w:eastAsia="Times New Roman" w:cs="Times New Roman"/>
          <w:sz w:val="24"/>
          <w:szCs w:val="24"/>
          <w:lang w:val="pt-BR"/>
        </w:rPr>
      </w:pPr>
      <w:r w:rsidRPr="000B2624">
        <w:rPr>
          <w:rFonts w:eastAsia="Times New Roman" w:cs="Times New Roman"/>
          <w:sz w:val="24"/>
          <w:szCs w:val="24"/>
          <w:lang w:val="pt-BR"/>
        </w:rPr>
        <w:t xml:space="preserve">Một thấu kính hội tụ có tiêu cự 6cm. Vật sáng AB đặt trước thấu kính và cho ảnh thật A’B’ cách vật 25 </w:t>
      </w:r>
      <w:r>
        <w:rPr>
          <w:rFonts w:eastAsia="Times New Roman" w:cs="Times New Roman"/>
          <w:sz w:val="24"/>
          <w:szCs w:val="24"/>
          <w:lang w:val="pt-BR"/>
        </w:rPr>
        <w:t xml:space="preserve">cm. Tìm vị trí của vật và ảnh ;sau đó </w:t>
      </w:r>
      <w:r w:rsidRPr="000B2624">
        <w:rPr>
          <w:rFonts w:eastAsia="Times New Roman" w:cs="Times New Roman"/>
          <w:sz w:val="24"/>
          <w:szCs w:val="24"/>
          <w:lang w:val="pt-BR"/>
        </w:rPr>
        <w:t>vẽ ảnh.</w:t>
      </w:r>
    </w:p>
    <w:p w14:paraId="48947CE6" w14:textId="32FF18D1" w:rsidR="000E3F82" w:rsidRPr="000B2624" w:rsidRDefault="00392045" w:rsidP="004255EC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B2624">
        <w:rPr>
          <w:rFonts w:asciiTheme="majorHAnsi" w:hAnsiTheme="majorHAnsi" w:cstheme="majorHAnsi"/>
          <w:b/>
          <w:sz w:val="24"/>
          <w:szCs w:val="24"/>
          <w:u w:val="single"/>
          <w:lang w:val="pt-BR"/>
        </w:rPr>
        <w:t>Câu 5</w:t>
      </w:r>
      <w:r w:rsidRPr="000B2624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0B2624">
        <w:rPr>
          <w:rFonts w:asciiTheme="majorHAnsi" w:hAnsiTheme="majorHAnsi" w:cstheme="majorHAnsi"/>
          <w:i/>
          <w:sz w:val="24"/>
          <w:szCs w:val="24"/>
          <w:lang w:val="pt-BR"/>
        </w:rPr>
        <w:t>(1 điểm)</w:t>
      </w:r>
      <w:r w:rsidRPr="000B2624">
        <w:rPr>
          <w:rFonts w:asciiTheme="majorHAnsi" w:hAnsiTheme="majorHAnsi" w:cstheme="majorHAnsi"/>
          <w:sz w:val="24"/>
          <w:szCs w:val="24"/>
          <w:lang w:val="pt-BR"/>
        </w:rPr>
        <w:t xml:space="preserve"> :</w:t>
      </w:r>
    </w:p>
    <w:p w14:paraId="4EE76433" w14:textId="6A4EB763" w:rsidR="00D56F0B" w:rsidRPr="003F15F2" w:rsidRDefault="003F15F2" w:rsidP="004255EC">
      <w:pPr>
        <w:tabs>
          <w:tab w:val="center" w:pos="1560"/>
          <w:tab w:val="center" w:pos="8222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3F15F2">
        <w:rPr>
          <w:rFonts w:asciiTheme="majorHAnsi" w:hAnsiTheme="majorHAnsi" w:cstheme="majorHAnsi"/>
          <w:sz w:val="24"/>
          <w:szCs w:val="24"/>
          <w:lang w:val="pt-BR"/>
        </w:rPr>
        <w:t>Một thấu kính có mặt ngoài là một mặt phẳng</w:t>
      </w:r>
      <w:r>
        <w:rPr>
          <w:rFonts w:asciiTheme="majorHAnsi" w:hAnsiTheme="majorHAnsi" w:cstheme="majorHAnsi"/>
          <w:sz w:val="24"/>
          <w:szCs w:val="24"/>
          <w:lang w:val="pt-BR"/>
        </w:rPr>
        <w:t>,một mặt lồi làm bằng thuỷ tinh (chiết suất 1,5) đặt trong không khí, có độ tụ 10 điốp. Tính bán kính mặt lồi.</w:t>
      </w:r>
      <w:bookmarkStart w:id="0" w:name="_GoBack"/>
      <w:bookmarkEnd w:id="0"/>
    </w:p>
    <w:p w14:paraId="26CEBF87" w14:textId="4AD36733" w:rsidR="00D56F0B" w:rsidRPr="00B0344A" w:rsidRDefault="00B0344A" w:rsidP="00B0344A">
      <w:pPr>
        <w:tabs>
          <w:tab w:val="center" w:pos="5529"/>
          <w:tab w:val="center" w:pos="8222"/>
        </w:tabs>
        <w:spacing w:before="120" w:after="120"/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3F15F2">
        <w:rPr>
          <w:rFonts w:asciiTheme="majorHAnsi" w:hAnsiTheme="majorHAnsi" w:cstheme="majorHAnsi"/>
          <w:sz w:val="24"/>
          <w:szCs w:val="24"/>
          <w:lang w:val="pt-BR"/>
        </w:rPr>
        <w:tab/>
      </w:r>
      <w:r w:rsidRPr="00B0344A">
        <w:rPr>
          <w:rFonts w:asciiTheme="majorHAnsi" w:hAnsiTheme="majorHAnsi" w:cstheme="majorHAnsi"/>
          <w:b/>
          <w:sz w:val="28"/>
          <w:szCs w:val="28"/>
          <w:lang w:val="en-US"/>
        </w:rPr>
        <w:t>H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ẾT</w:t>
      </w:r>
    </w:p>
    <w:sectPr w:rsidR="00D56F0B" w:rsidRPr="00B0344A" w:rsidSect="005E3EE8">
      <w:pgSz w:w="11909" w:h="16834" w:code="9"/>
      <w:pgMar w:top="426" w:right="427" w:bottom="426" w:left="42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4A23"/>
    <w:multiLevelType w:val="hybridMultilevel"/>
    <w:tmpl w:val="11BCC9E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46"/>
    <w:rsid w:val="00004752"/>
    <w:rsid w:val="0002682C"/>
    <w:rsid w:val="000851CA"/>
    <w:rsid w:val="000B2624"/>
    <w:rsid w:val="000E3F82"/>
    <w:rsid w:val="000F7346"/>
    <w:rsid w:val="00137D2D"/>
    <w:rsid w:val="00162445"/>
    <w:rsid w:val="0016255F"/>
    <w:rsid w:val="001A7081"/>
    <w:rsid w:val="001F6F57"/>
    <w:rsid w:val="0027035A"/>
    <w:rsid w:val="002D3AFC"/>
    <w:rsid w:val="002F78AB"/>
    <w:rsid w:val="00392045"/>
    <w:rsid w:val="003F15F2"/>
    <w:rsid w:val="003F3AA0"/>
    <w:rsid w:val="004255EC"/>
    <w:rsid w:val="00450584"/>
    <w:rsid w:val="00474A0D"/>
    <w:rsid w:val="0048059B"/>
    <w:rsid w:val="004C00FF"/>
    <w:rsid w:val="004F6872"/>
    <w:rsid w:val="00510138"/>
    <w:rsid w:val="005110D0"/>
    <w:rsid w:val="00594747"/>
    <w:rsid w:val="005E3EE8"/>
    <w:rsid w:val="005F3067"/>
    <w:rsid w:val="00636AAB"/>
    <w:rsid w:val="006D0AB6"/>
    <w:rsid w:val="00714668"/>
    <w:rsid w:val="0076583B"/>
    <w:rsid w:val="007F5C6D"/>
    <w:rsid w:val="008D4366"/>
    <w:rsid w:val="009256A6"/>
    <w:rsid w:val="009967A1"/>
    <w:rsid w:val="009B3C77"/>
    <w:rsid w:val="00A04EE2"/>
    <w:rsid w:val="00AF08FE"/>
    <w:rsid w:val="00B0344A"/>
    <w:rsid w:val="00B331F9"/>
    <w:rsid w:val="00BA16CD"/>
    <w:rsid w:val="00BE592D"/>
    <w:rsid w:val="00C76CB8"/>
    <w:rsid w:val="00CE4EEB"/>
    <w:rsid w:val="00D21097"/>
    <w:rsid w:val="00D56F0B"/>
    <w:rsid w:val="00E42053"/>
    <w:rsid w:val="00E54A94"/>
    <w:rsid w:val="00F341CF"/>
    <w:rsid w:val="00F4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09021"/>
  <w15:chartTrackingRefBased/>
  <w15:docId w15:val="{F542C401-8706-4FEA-8FCC-E14F6434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pPr>
      <w:spacing w:line="240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6583B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4255EC"/>
    <w:rPr>
      <w:color w:val="808080"/>
    </w:rPr>
  </w:style>
  <w:style w:type="paragraph" w:customStyle="1" w:styleId="Char">
    <w:name w:val="Char"/>
    <w:basedOn w:val="Binhthng"/>
    <w:semiHidden/>
    <w:rsid w:val="000B2624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Hoang</dc:creator>
  <cp:keywords/>
  <dc:description/>
  <cp:lastModifiedBy>Le Bao Hoang</cp:lastModifiedBy>
  <cp:revision>8</cp:revision>
  <dcterms:created xsi:type="dcterms:W3CDTF">2015-03-28T02:42:00Z</dcterms:created>
  <dcterms:modified xsi:type="dcterms:W3CDTF">2015-03-28T07:35:00Z</dcterms:modified>
</cp:coreProperties>
</file>