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440" w:type="dxa"/>
        <w:jc w:val="center"/>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13"/>
        <w:gridCol w:w="7027"/>
      </w:tblGrid>
      <w:tr w:rsidR="001C372F" w:rsidRPr="00932B0E" w:rsidTr="003627E2">
        <w:trPr>
          <w:trHeight w:val="360"/>
          <w:jc w:val="center"/>
        </w:trPr>
        <w:tc>
          <w:tcPr>
            <w:tcW w:w="3413" w:type="dxa"/>
            <w:tcBorders>
              <w:top w:val="single" w:sz="4" w:space="0" w:color="auto"/>
              <w:left w:val="single" w:sz="4" w:space="0" w:color="auto"/>
              <w:bottom w:val="single" w:sz="4" w:space="0" w:color="auto"/>
              <w:right w:val="single" w:sz="4" w:space="0" w:color="auto"/>
            </w:tcBorders>
            <w:vAlign w:val="center"/>
          </w:tcPr>
          <w:p w:rsidR="001C372F" w:rsidRPr="00932B0E" w:rsidRDefault="001C372F" w:rsidP="003627E2">
            <w:pPr>
              <w:jc w:val="center"/>
            </w:pPr>
            <w:r w:rsidRPr="00932B0E">
              <w:t>Trường THPT Marie Curie</w:t>
            </w:r>
          </w:p>
        </w:tc>
        <w:tc>
          <w:tcPr>
            <w:tcW w:w="7027" w:type="dxa"/>
            <w:tcBorders>
              <w:top w:val="single" w:sz="4" w:space="0" w:color="auto"/>
              <w:left w:val="single" w:sz="4" w:space="0" w:color="auto"/>
              <w:bottom w:val="single" w:sz="4" w:space="0" w:color="auto"/>
              <w:right w:val="single" w:sz="4" w:space="0" w:color="auto"/>
            </w:tcBorders>
            <w:vAlign w:val="center"/>
          </w:tcPr>
          <w:p w:rsidR="001C372F" w:rsidRPr="00932B0E" w:rsidRDefault="001C372F" w:rsidP="003627E2">
            <w:pPr>
              <w:jc w:val="center"/>
              <w:rPr>
                <w:b/>
              </w:rPr>
            </w:pPr>
            <w:r w:rsidRPr="00932B0E">
              <w:rPr>
                <w:b/>
              </w:rPr>
              <w:t>KIỂM TRA HỌC KÌ II - NĂM HỌC 2015 - 2016</w:t>
            </w:r>
          </w:p>
        </w:tc>
      </w:tr>
      <w:tr w:rsidR="001C372F" w:rsidRPr="00932B0E" w:rsidTr="003627E2">
        <w:trPr>
          <w:trHeight w:val="360"/>
          <w:jc w:val="center"/>
        </w:trPr>
        <w:tc>
          <w:tcPr>
            <w:tcW w:w="3413" w:type="dxa"/>
            <w:tcBorders>
              <w:top w:val="single" w:sz="4" w:space="0" w:color="auto"/>
              <w:left w:val="single" w:sz="4" w:space="0" w:color="auto"/>
              <w:bottom w:val="single" w:sz="4" w:space="0" w:color="auto"/>
              <w:right w:val="single" w:sz="4" w:space="0" w:color="auto"/>
            </w:tcBorders>
            <w:vAlign w:val="center"/>
          </w:tcPr>
          <w:p w:rsidR="001C372F" w:rsidRPr="00932B0E" w:rsidRDefault="001C372F" w:rsidP="003627E2">
            <w:pPr>
              <w:jc w:val="center"/>
            </w:pPr>
            <w:r w:rsidRPr="00932B0E">
              <w:rPr>
                <w:b/>
              </w:rPr>
              <w:t>ĐỀ CHÍNH THỨC</w:t>
            </w:r>
          </w:p>
        </w:tc>
        <w:tc>
          <w:tcPr>
            <w:tcW w:w="7027" w:type="dxa"/>
            <w:tcBorders>
              <w:top w:val="single" w:sz="4" w:space="0" w:color="auto"/>
              <w:left w:val="single" w:sz="4" w:space="0" w:color="auto"/>
              <w:bottom w:val="single" w:sz="4" w:space="0" w:color="auto"/>
              <w:right w:val="single" w:sz="4" w:space="0" w:color="auto"/>
            </w:tcBorders>
            <w:vAlign w:val="center"/>
          </w:tcPr>
          <w:p w:rsidR="001C372F" w:rsidRPr="00932B0E" w:rsidRDefault="001C372F" w:rsidP="003627E2">
            <w:pPr>
              <w:jc w:val="center"/>
              <w:rPr>
                <w:b/>
              </w:rPr>
            </w:pPr>
            <w:r>
              <w:rPr>
                <w:b/>
              </w:rPr>
              <w:t>Môn: VẬT LÝ – Khối 10</w:t>
            </w:r>
          </w:p>
        </w:tc>
      </w:tr>
      <w:tr w:rsidR="001C372F" w:rsidRPr="00932B0E" w:rsidTr="003627E2">
        <w:trPr>
          <w:trHeight w:val="342"/>
          <w:jc w:val="center"/>
        </w:trPr>
        <w:tc>
          <w:tcPr>
            <w:tcW w:w="3413" w:type="dxa"/>
            <w:tcBorders>
              <w:top w:val="single" w:sz="4" w:space="0" w:color="auto"/>
              <w:left w:val="single" w:sz="4" w:space="0" w:color="auto"/>
              <w:bottom w:val="single" w:sz="4" w:space="0" w:color="auto"/>
              <w:right w:val="single" w:sz="4" w:space="0" w:color="auto"/>
            </w:tcBorders>
            <w:vAlign w:val="center"/>
          </w:tcPr>
          <w:p w:rsidR="001C372F" w:rsidRPr="00932B0E" w:rsidRDefault="001C372F" w:rsidP="001C372F">
            <w:pPr>
              <w:rPr>
                <w:i/>
              </w:rPr>
            </w:pPr>
            <w:r>
              <w:rPr>
                <w:i/>
              </w:rPr>
              <w:t xml:space="preserve">          </w:t>
            </w:r>
            <w:r w:rsidRPr="00932B0E">
              <w:rPr>
                <w:i/>
              </w:rPr>
              <w:t>Chương trình Chuẩn</w:t>
            </w:r>
          </w:p>
        </w:tc>
        <w:tc>
          <w:tcPr>
            <w:tcW w:w="7027" w:type="dxa"/>
            <w:tcBorders>
              <w:top w:val="single" w:sz="4" w:space="0" w:color="auto"/>
              <w:left w:val="single" w:sz="4" w:space="0" w:color="auto"/>
              <w:bottom w:val="single" w:sz="4" w:space="0" w:color="auto"/>
              <w:right w:val="single" w:sz="4" w:space="0" w:color="auto"/>
            </w:tcBorders>
            <w:vAlign w:val="center"/>
          </w:tcPr>
          <w:p w:rsidR="001C372F" w:rsidRPr="00932B0E" w:rsidRDefault="001C372F" w:rsidP="003627E2">
            <w:pPr>
              <w:jc w:val="center"/>
              <w:rPr>
                <w:i/>
              </w:rPr>
            </w:pPr>
            <w:r w:rsidRPr="00932B0E">
              <w:rPr>
                <w:i/>
              </w:rPr>
              <w:t>Thời gian làm bài: 45 phút, không kể thời gian phát đề.</w:t>
            </w:r>
          </w:p>
        </w:tc>
      </w:tr>
    </w:tbl>
    <w:p w:rsidR="001C372F" w:rsidRPr="00932B0E" w:rsidRDefault="001C372F" w:rsidP="001C372F">
      <w:pPr>
        <w:jc w:val="center"/>
        <w:rPr>
          <w:b/>
          <w:sz w:val="2"/>
        </w:rPr>
      </w:pPr>
    </w:p>
    <w:p w:rsidR="001C372F" w:rsidRPr="00932B0E" w:rsidRDefault="001C372F" w:rsidP="001C372F">
      <w:pPr>
        <w:jc w:val="center"/>
        <w:rPr>
          <w:b/>
          <w:sz w:val="16"/>
          <w:szCs w:val="16"/>
        </w:rPr>
      </w:pPr>
    </w:p>
    <w:p w:rsidR="001C372F" w:rsidRPr="00932B0E" w:rsidRDefault="001C372F" w:rsidP="001C372F">
      <w:pPr>
        <w:jc w:val="center"/>
        <w:rPr>
          <w:b/>
        </w:rPr>
      </w:pPr>
      <w:r w:rsidRPr="00932B0E">
        <w:rPr>
          <w:b/>
        </w:rPr>
        <w:t>Họ tên HS:   …………………………………  Lớp:   …………  SBD:   ………….</w:t>
      </w:r>
    </w:p>
    <w:p w:rsidR="001C372F" w:rsidRPr="0045184A" w:rsidRDefault="001C372F" w:rsidP="009B0F67">
      <w:pPr>
        <w:spacing w:line="252" w:lineRule="auto"/>
        <w:jc w:val="center"/>
        <w:rPr>
          <w:b/>
          <w:sz w:val="10"/>
          <w:szCs w:val="16"/>
        </w:rPr>
      </w:pPr>
    </w:p>
    <w:p w:rsidR="006003DA" w:rsidRPr="008D511F" w:rsidRDefault="006003DA" w:rsidP="009B0F67">
      <w:pPr>
        <w:pStyle w:val="ListParagraph"/>
        <w:spacing w:line="252" w:lineRule="auto"/>
        <w:ind w:left="0"/>
        <w:contextualSpacing/>
        <w:rPr>
          <w:sz w:val="6"/>
        </w:rPr>
      </w:pPr>
    </w:p>
    <w:p w:rsidR="00536E8F" w:rsidRPr="0053669A" w:rsidRDefault="00536E8F" w:rsidP="009B0F67">
      <w:pPr>
        <w:pStyle w:val="ListParagraph"/>
        <w:numPr>
          <w:ilvl w:val="0"/>
          <w:numId w:val="11"/>
        </w:numPr>
        <w:spacing w:line="252" w:lineRule="auto"/>
        <w:ind w:left="0" w:firstLine="0"/>
        <w:contextualSpacing/>
        <w:jc w:val="both"/>
      </w:pPr>
      <w:r w:rsidRPr="0053669A">
        <w:t>(1,5đ)  Động lượng là gì? Viết biểu thức và chú thích tên, đơn vị của các đại lượng.</w:t>
      </w:r>
    </w:p>
    <w:p w:rsidR="0045184A" w:rsidRPr="009B0F67" w:rsidRDefault="00536E8F" w:rsidP="009B0F67">
      <w:pPr>
        <w:pStyle w:val="ListParagraph"/>
        <w:spacing w:line="252" w:lineRule="auto"/>
        <w:ind w:left="0" w:firstLine="720"/>
        <w:contextualSpacing/>
        <w:jc w:val="both"/>
        <w:rPr>
          <w:sz w:val="20"/>
        </w:rPr>
      </w:pPr>
      <w:r w:rsidRPr="0053669A">
        <w:t>Vectơ động lượng của một vật chuyển động tròn đều có thay đổi hay không? Giải thích.</w:t>
      </w:r>
    </w:p>
    <w:p w:rsidR="009B0F67" w:rsidRPr="009B0F67" w:rsidRDefault="009B0F67" w:rsidP="009B0F67">
      <w:pPr>
        <w:pStyle w:val="ListParagraph"/>
        <w:spacing w:line="252" w:lineRule="auto"/>
        <w:ind w:left="0" w:firstLine="720"/>
        <w:contextualSpacing/>
        <w:jc w:val="both"/>
        <w:rPr>
          <w:sz w:val="16"/>
        </w:rPr>
      </w:pPr>
    </w:p>
    <w:p w:rsidR="0045184A" w:rsidRDefault="006003DA" w:rsidP="009B0F67">
      <w:pPr>
        <w:pStyle w:val="ListParagraph"/>
        <w:numPr>
          <w:ilvl w:val="0"/>
          <w:numId w:val="11"/>
        </w:numPr>
        <w:spacing w:line="252" w:lineRule="auto"/>
        <w:ind w:left="0" w:firstLine="0"/>
        <w:contextualSpacing/>
        <w:jc w:val="both"/>
      </w:pPr>
      <w:r w:rsidRPr="0053669A">
        <w:t xml:space="preserve"> </w:t>
      </w:r>
      <w:r w:rsidR="00E11145" w:rsidRPr="0053669A">
        <w:t>(1đ</w:t>
      </w:r>
      <w:r w:rsidR="003378C2" w:rsidRPr="0053669A">
        <w:t xml:space="preserve">) </w:t>
      </w:r>
      <w:r w:rsidR="00E11145" w:rsidRPr="0053669A">
        <w:t xml:space="preserve"> </w:t>
      </w:r>
      <w:r w:rsidR="001F019C">
        <w:t>Quá trình đẳng tích</w:t>
      </w:r>
      <w:r w:rsidR="005B5B58" w:rsidRPr="0053669A">
        <w:t xml:space="preserve"> là gì? Phát biểu và viết biểu thức của định luật Sác-lơ.   </w:t>
      </w:r>
      <w:r w:rsidR="00536E8F" w:rsidRPr="0053669A">
        <w:t xml:space="preserve">  </w:t>
      </w:r>
    </w:p>
    <w:p w:rsidR="009B0F67" w:rsidRPr="009B0F67" w:rsidRDefault="009B0F67" w:rsidP="009B0F67">
      <w:pPr>
        <w:pStyle w:val="ListParagraph"/>
        <w:spacing w:line="252" w:lineRule="auto"/>
        <w:ind w:left="0"/>
        <w:contextualSpacing/>
        <w:jc w:val="both"/>
        <w:rPr>
          <w:sz w:val="14"/>
        </w:rPr>
      </w:pPr>
    </w:p>
    <w:p w:rsidR="006003DA" w:rsidRPr="0053669A" w:rsidRDefault="004B693F" w:rsidP="009B0F67">
      <w:pPr>
        <w:pStyle w:val="ListParagraph"/>
        <w:numPr>
          <w:ilvl w:val="0"/>
          <w:numId w:val="11"/>
        </w:numPr>
        <w:spacing w:line="252" w:lineRule="auto"/>
        <w:ind w:left="0" w:firstLine="0"/>
        <w:contextualSpacing/>
        <w:jc w:val="both"/>
      </w:pPr>
      <w:r w:rsidRPr="0053669A">
        <w:t xml:space="preserve"> </w:t>
      </w:r>
      <w:r w:rsidR="00E11145" w:rsidRPr="0053669A">
        <w:t>(1,5đ</w:t>
      </w:r>
      <w:r w:rsidR="003378C2" w:rsidRPr="0053669A">
        <w:t xml:space="preserve">) </w:t>
      </w:r>
      <w:r w:rsidR="00E11145" w:rsidRPr="0053669A">
        <w:t xml:space="preserve"> </w:t>
      </w:r>
      <w:r w:rsidR="00971C7C" w:rsidRPr="0053669A">
        <w:t>Em hãy đ</w:t>
      </w:r>
      <w:r w:rsidR="0054681C" w:rsidRPr="0053669A">
        <w:rPr>
          <w:shd w:val="clear" w:color="auto" w:fill="FFFFFF"/>
        </w:rPr>
        <w:t>ọc và trả lời các câu hỏi sau</w:t>
      </w:r>
      <w:r w:rsidR="009B0F67">
        <w:rPr>
          <w:shd w:val="clear" w:color="auto" w:fill="FFFFFF"/>
        </w:rPr>
        <w:t>.</w:t>
      </w:r>
    </w:p>
    <w:tbl>
      <w:tblPr>
        <w:tblStyle w:val="TableGrid"/>
        <w:tblW w:w="0" w:type="auto"/>
        <w:tblInd w:w="108" w:type="dxa"/>
        <w:tblLook w:val="04A0"/>
      </w:tblPr>
      <w:tblGrid>
        <w:gridCol w:w="10458"/>
      </w:tblGrid>
      <w:tr w:rsidR="00625001" w:rsidRPr="0053669A" w:rsidTr="009B0F67">
        <w:trPr>
          <w:trHeight w:val="2267"/>
        </w:trPr>
        <w:tc>
          <w:tcPr>
            <w:tcW w:w="10458" w:type="dxa"/>
          </w:tcPr>
          <w:p w:rsidR="004023C4" w:rsidRPr="0053669A" w:rsidRDefault="004023C4" w:rsidP="009B0F67">
            <w:pPr>
              <w:spacing w:line="252" w:lineRule="auto"/>
              <w:jc w:val="center"/>
              <w:rPr>
                <w:b/>
                <w:i/>
                <w:sz w:val="12"/>
              </w:rPr>
            </w:pPr>
          </w:p>
          <w:p w:rsidR="004023C4" w:rsidRPr="0053669A" w:rsidRDefault="004023C4" w:rsidP="009B0F67">
            <w:pPr>
              <w:spacing w:line="252" w:lineRule="auto"/>
              <w:ind w:left="162"/>
              <w:jc w:val="center"/>
              <w:rPr>
                <w:rStyle w:val="Strong"/>
                <w:i/>
              </w:rPr>
            </w:pPr>
            <w:r w:rsidRPr="0053669A">
              <w:rPr>
                <w:b/>
                <w:i/>
              </w:rPr>
              <w:t>“Các hoạt động của con người chính là nguyên nhân</w:t>
            </w:r>
            <w:r w:rsidRPr="0053669A">
              <w:rPr>
                <w:i/>
              </w:rPr>
              <w:t xml:space="preserve"> </w:t>
            </w:r>
            <w:r w:rsidRPr="0053669A">
              <w:rPr>
                <w:b/>
                <w:i/>
              </w:rPr>
              <w:t>l</w:t>
            </w:r>
            <w:r w:rsidR="00F97B5F" w:rsidRPr="0053669A">
              <w:rPr>
                <w:rStyle w:val="Strong"/>
                <w:i/>
              </w:rPr>
              <w:t>àm nhiệt độ Trái đ</w:t>
            </w:r>
            <w:r w:rsidRPr="0053669A">
              <w:rPr>
                <w:rStyle w:val="Strong"/>
                <w:i/>
              </w:rPr>
              <w:t>ất ngày một tăng cao.</w:t>
            </w:r>
          </w:p>
          <w:p w:rsidR="004023C4" w:rsidRPr="009B0F67" w:rsidRDefault="009B0F67" w:rsidP="009B0F67">
            <w:pPr>
              <w:spacing w:line="252" w:lineRule="auto"/>
              <w:ind w:left="162" w:right="90" w:firstLine="198"/>
              <w:jc w:val="both"/>
              <w:rPr>
                <w:i/>
                <w:shd w:val="clear" w:color="auto" w:fill="FFFFFF"/>
              </w:rPr>
            </w:pPr>
            <w:r>
              <w:rPr>
                <w:i/>
                <w:noProof/>
              </w:rPr>
              <w:drawing>
                <wp:anchor distT="0" distB="0" distL="114300" distR="114300" simplePos="0" relativeHeight="251663360" behindDoc="0" locked="0" layoutInCell="1" allowOverlap="1">
                  <wp:simplePos x="0" y="0"/>
                  <wp:positionH relativeFrom="column">
                    <wp:posOffset>5234940</wp:posOffset>
                  </wp:positionH>
                  <wp:positionV relativeFrom="paragraph">
                    <wp:posOffset>76200</wp:posOffset>
                  </wp:positionV>
                  <wp:extent cx="1268730" cy="861060"/>
                  <wp:effectExtent l="19050" t="0" r="7620" b="0"/>
                  <wp:wrapSquare wrapText="bothSides"/>
                  <wp:docPr id="30" name="Picture 30" descr="http://sct.binhthuan.gov.vn/wps/wcm/connect/dfd660804a8c82f3b097b1d954040c83/moitruong.png?MOD=AJPERES&amp;CACHEID=dfd660804a8c82f3b097b1d954040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t.binhthuan.gov.vn/wps/wcm/connect/dfd660804a8c82f3b097b1d954040c83/moitruong.png?MOD=AJPERES&amp;CACHEID=dfd660804a8c82f3b097b1d954040c83"/>
                          <pic:cNvPicPr>
                            <a:picLocks noChangeAspect="1" noChangeArrowheads="1"/>
                          </pic:cNvPicPr>
                        </pic:nvPicPr>
                        <pic:blipFill>
                          <a:blip r:embed="rId6" cstate="print">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8">
                                    <a14:imgEffect>
                                      <a14:saturation sat="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68730" cy="861060"/>
                          </a:xfrm>
                          <a:prstGeom prst="rect">
                            <a:avLst/>
                          </a:prstGeom>
                          <a:noFill/>
                          <a:ln>
                            <a:noFill/>
                          </a:ln>
                        </pic:spPr>
                      </pic:pic>
                    </a:graphicData>
                  </a:graphic>
                </wp:anchor>
              </w:drawing>
            </w:r>
            <w:r w:rsidR="004023C4" w:rsidRPr="0053669A">
              <w:rPr>
                <w:i/>
                <w:shd w:val="clear" w:color="auto" w:fill="FFFFFF"/>
              </w:rPr>
              <w:t>Tại thời điểm này, khu vực châu Á đang phải gồng mình chịu đựng thời tiết vô cùng khắc nghiệt khi nhiệt độ lên tới gần 50</w:t>
            </w:r>
            <w:r w:rsidR="004023C4" w:rsidRPr="0053669A">
              <w:rPr>
                <w:i/>
                <w:shd w:val="clear" w:color="auto" w:fill="FFFFFF"/>
                <w:vertAlign w:val="superscript"/>
              </w:rPr>
              <w:t>o</w:t>
            </w:r>
            <w:r w:rsidR="004023C4" w:rsidRPr="0053669A">
              <w:rPr>
                <w:i/>
                <w:shd w:val="clear" w:color="auto" w:fill="FFFFFF"/>
              </w:rPr>
              <w:t>C. Nguyên nhân là do sự phát triển dân số và công nghiệp với tốc độ cao, rừng lại bị chặt phá quá mức, lượng khí CO</w:t>
            </w:r>
            <w:r w:rsidR="004023C4" w:rsidRPr="0053669A">
              <w:rPr>
                <w:i/>
                <w:bdr w:val="none" w:sz="0" w:space="0" w:color="auto" w:frame="1"/>
                <w:shd w:val="clear" w:color="auto" w:fill="FFFFFF"/>
                <w:vertAlign w:val="subscript"/>
              </w:rPr>
              <w:t>2</w:t>
            </w:r>
            <w:r w:rsidR="004023C4" w:rsidRPr="0053669A">
              <w:rPr>
                <w:rStyle w:val="apple-converted-space"/>
                <w:i/>
                <w:bdr w:val="none" w:sz="0" w:space="0" w:color="auto" w:frame="1"/>
                <w:shd w:val="clear" w:color="auto" w:fill="FFFFFF"/>
                <w:vertAlign w:val="subscript"/>
              </w:rPr>
              <w:t> </w:t>
            </w:r>
            <w:r w:rsidR="004023C4" w:rsidRPr="0053669A">
              <w:rPr>
                <w:i/>
                <w:shd w:val="clear" w:color="auto" w:fill="FFFFFF"/>
              </w:rPr>
              <w:t>thải vào khí quyển tăng đã tác động rất lớn đến quá trình làm nóng lên toàn cầu và con người sẽ phải hứng chịu nền nhiệt nóng hơn trong thập kỷ tới nếu không có các biện pháp bảo vệ môi trường.”</w:t>
            </w:r>
          </w:p>
        </w:tc>
      </w:tr>
    </w:tbl>
    <w:p w:rsidR="004023C4" w:rsidRPr="0053669A" w:rsidRDefault="004023C4" w:rsidP="009B0F67">
      <w:pPr>
        <w:spacing w:line="252" w:lineRule="auto"/>
        <w:ind w:firstLine="360"/>
        <w:jc w:val="both"/>
        <w:rPr>
          <w:sz w:val="4"/>
        </w:rPr>
      </w:pPr>
    </w:p>
    <w:p w:rsidR="0054681C" w:rsidRPr="0053669A" w:rsidRDefault="0054681C" w:rsidP="009B0F67">
      <w:pPr>
        <w:spacing w:line="252" w:lineRule="auto"/>
        <w:ind w:firstLine="360"/>
        <w:jc w:val="both"/>
        <w:rPr>
          <w:i/>
          <w:shd w:val="clear" w:color="auto" w:fill="FFFFFF"/>
        </w:rPr>
      </w:pPr>
      <w:r w:rsidRPr="0053669A">
        <w:t>a</w:t>
      </w:r>
      <w:r w:rsidR="005E239A" w:rsidRPr="0053669A">
        <w:t>)</w:t>
      </w:r>
      <w:r w:rsidRPr="0053669A">
        <w:t xml:space="preserve"> Phát biểu v</w:t>
      </w:r>
      <w:r w:rsidR="00AF2A66" w:rsidRPr="0053669A">
        <w:t>à viết biểu thức của n</w:t>
      </w:r>
      <w:r w:rsidR="0020701E" w:rsidRPr="0053669A">
        <w:t>guyên lý I</w:t>
      </w:r>
      <w:r w:rsidR="00AF2A66" w:rsidRPr="0053669A">
        <w:t xml:space="preserve"> n</w:t>
      </w:r>
      <w:r w:rsidRPr="0053669A">
        <w:t xml:space="preserve">hiệt động lực học. </w:t>
      </w:r>
    </w:p>
    <w:p w:rsidR="00752D21" w:rsidRPr="0053669A" w:rsidRDefault="0054681C" w:rsidP="009B0F67">
      <w:pPr>
        <w:spacing w:line="252" w:lineRule="auto"/>
        <w:ind w:firstLine="360"/>
        <w:jc w:val="both"/>
        <w:rPr>
          <w:shd w:val="clear" w:color="auto" w:fill="FFFFFF"/>
        </w:rPr>
      </w:pPr>
      <w:r w:rsidRPr="0053669A">
        <w:rPr>
          <w:shd w:val="clear" w:color="auto" w:fill="FFFFFF"/>
        </w:rPr>
        <w:t>b</w:t>
      </w:r>
      <w:r w:rsidR="005E239A" w:rsidRPr="0053669A">
        <w:rPr>
          <w:shd w:val="clear" w:color="auto" w:fill="FFFFFF"/>
        </w:rPr>
        <w:t>)</w:t>
      </w:r>
      <w:r w:rsidR="00752D21" w:rsidRPr="0053669A">
        <w:rPr>
          <w:shd w:val="clear" w:color="auto" w:fill="FFFFFF"/>
        </w:rPr>
        <w:t xml:space="preserve"> Nội năng của Trái đất đã thay đổi như thế nào trong vài thập niên qua?</w:t>
      </w:r>
    </w:p>
    <w:p w:rsidR="00752D21" w:rsidRPr="0053669A" w:rsidRDefault="0054681C" w:rsidP="009B0F67">
      <w:pPr>
        <w:spacing w:line="252" w:lineRule="auto"/>
        <w:ind w:firstLine="360"/>
        <w:jc w:val="both"/>
        <w:rPr>
          <w:shd w:val="clear" w:color="auto" w:fill="FFFFFF"/>
        </w:rPr>
      </w:pPr>
      <w:r w:rsidRPr="0053669A">
        <w:rPr>
          <w:shd w:val="clear" w:color="auto" w:fill="FFFFFF"/>
        </w:rPr>
        <w:t>c</w:t>
      </w:r>
      <w:r w:rsidR="005E239A" w:rsidRPr="0053669A">
        <w:rPr>
          <w:shd w:val="clear" w:color="auto" w:fill="FFFFFF"/>
        </w:rPr>
        <w:t>)</w:t>
      </w:r>
      <w:r w:rsidR="00A91158" w:rsidRPr="0053669A">
        <w:rPr>
          <w:shd w:val="clear" w:color="auto" w:fill="FFFFFF"/>
        </w:rPr>
        <w:t xml:space="preserve"> </w:t>
      </w:r>
      <w:r w:rsidR="00F97B5F" w:rsidRPr="0053669A">
        <w:rPr>
          <w:shd w:val="clear" w:color="auto" w:fill="FFFFFF"/>
        </w:rPr>
        <w:t>Theo em, h</w:t>
      </w:r>
      <w:r w:rsidR="00752D21" w:rsidRPr="0053669A">
        <w:rPr>
          <w:shd w:val="clear" w:color="auto" w:fill="FFFFFF"/>
        </w:rPr>
        <w:t xml:space="preserve">iện tượng Trái đất nóng lên </w:t>
      </w:r>
      <w:r w:rsidR="00A91158" w:rsidRPr="0053669A">
        <w:rPr>
          <w:shd w:val="clear" w:color="auto" w:fill="FFFFFF"/>
        </w:rPr>
        <w:t>đã</w:t>
      </w:r>
      <w:r w:rsidR="00752D21" w:rsidRPr="0053669A">
        <w:rPr>
          <w:shd w:val="clear" w:color="auto" w:fill="FFFFFF"/>
        </w:rPr>
        <w:t xml:space="preserve"> ảnh hưởng </w:t>
      </w:r>
      <w:r w:rsidR="00A91158" w:rsidRPr="0053669A">
        <w:rPr>
          <w:shd w:val="clear" w:color="auto" w:fill="FFFFFF"/>
        </w:rPr>
        <w:t xml:space="preserve">như thế nào </w:t>
      </w:r>
      <w:r w:rsidR="00752D21" w:rsidRPr="0053669A">
        <w:rPr>
          <w:shd w:val="clear" w:color="auto" w:fill="FFFFFF"/>
        </w:rPr>
        <w:t xml:space="preserve">đến môi trường </w:t>
      </w:r>
      <w:r w:rsidR="00A91158" w:rsidRPr="0053669A">
        <w:rPr>
          <w:shd w:val="clear" w:color="auto" w:fill="FFFFFF"/>
        </w:rPr>
        <w:t>và</w:t>
      </w:r>
      <w:r w:rsidR="00752D21" w:rsidRPr="0053669A">
        <w:rPr>
          <w:shd w:val="clear" w:color="auto" w:fill="FFFFFF"/>
        </w:rPr>
        <w:t xml:space="preserve"> đời sống hàng ngày của con người</w:t>
      </w:r>
      <w:r w:rsidR="00A91158" w:rsidRPr="0053669A">
        <w:rPr>
          <w:shd w:val="clear" w:color="auto" w:fill="FFFFFF"/>
        </w:rPr>
        <w:t>?</w:t>
      </w:r>
    </w:p>
    <w:p w:rsidR="009B0F67" w:rsidRPr="009B0F67" w:rsidRDefault="009B0F67" w:rsidP="009B0F67">
      <w:pPr>
        <w:pStyle w:val="ListParagraph"/>
        <w:spacing w:line="252" w:lineRule="auto"/>
        <w:ind w:left="0"/>
        <w:contextualSpacing/>
        <w:jc w:val="both"/>
        <w:rPr>
          <w:sz w:val="16"/>
        </w:rPr>
      </w:pPr>
    </w:p>
    <w:p w:rsidR="004B693F" w:rsidRPr="0053669A" w:rsidRDefault="00632059" w:rsidP="009B0F67">
      <w:pPr>
        <w:pStyle w:val="ListParagraph"/>
        <w:numPr>
          <w:ilvl w:val="0"/>
          <w:numId w:val="11"/>
        </w:numPr>
        <w:spacing w:line="252" w:lineRule="auto"/>
        <w:ind w:left="0" w:firstLine="0"/>
        <w:contextualSpacing/>
        <w:jc w:val="both"/>
      </w:pPr>
      <w:r w:rsidRPr="0053669A">
        <w:t>(1đ</w:t>
      </w:r>
      <w:r w:rsidR="003378C2" w:rsidRPr="0053669A">
        <w:t xml:space="preserve">) </w:t>
      </w:r>
      <w:r w:rsidRPr="0053669A">
        <w:t xml:space="preserve"> </w:t>
      </w:r>
      <w:r w:rsidR="004B693F" w:rsidRPr="0053669A">
        <w:rPr>
          <w:lang w:val="fr-FR"/>
        </w:rPr>
        <w:t>Trình bày nội dung cơ bản của thuyết động học phân t</w:t>
      </w:r>
      <w:r w:rsidR="00A91158" w:rsidRPr="0053669A">
        <w:rPr>
          <w:lang w:val="fr-FR"/>
        </w:rPr>
        <w:t>ử</w:t>
      </w:r>
      <w:r w:rsidR="004B693F" w:rsidRPr="0053669A">
        <w:rPr>
          <w:lang w:val="fr-FR"/>
        </w:rPr>
        <w:t xml:space="preserve"> chất khí.</w:t>
      </w:r>
    </w:p>
    <w:p w:rsidR="0045184A" w:rsidRPr="009B0F67" w:rsidRDefault="0045184A" w:rsidP="009B0F67">
      <w:pPr>
        <w:pStyle w:val="ListParagraph"/>
        <w:spacing w:line="252" w:lineRule="auto"/>
        <w:ind w:left="0"/>
        <w:contextualSpacing/>
        <w:jc w:val="both"/>
        <w:rPr>
          <w:sz w:val="12"/>
        </w:rPr>
      </w:pPr>
    </w:p>
    <w:p w:rsidR="0045184A" w:rsidRDefault="009B0F67" w:rsidP="009B0F67">
      <w:pPr>
        <w:pStyle w:val="ListParagraph"/>
        <w:numPr>
          <w:ilvl w:val="0"/>
          <w:numId w:val="11"/>
        </w:numPr>
        <w:spacing w:line="252" w:lineRule="auto"/>
        <w:ind w:left="0" w:firstLine="0"/>
        <w:contextualSpacing/>
        <w:jc w:val="both"/>
      </w:pPr>
      <w:r>
        <w:rPr>
          <w:noProof/>
        </w:rPr>
        <w:drawing>
          <wp:anchor distT="0" distB="0" distL="114300" distR="114300" simplePos="0" relativeHeight="251661312" behindDoc="0" locked="0" layoutInCell="1" allowOverlap="1">
            <wp:simplePos x="0" y="0"/>
            <wp:positionH relativeFrom="column">
              <wp:posOffset>5269230</wp:posOffset>
            </wp:positionH>
            <wp:positionV relativeFrom="paragraph">
              <wp:posOffset>20320</wp:posOffset>
            </wp:positionV>
            <wp:extent cx="1320800" cy="990600"/>
            <wp:effectExtent l="76200" t="38100" r="50800" b="0"/>
            <wp:wrapSquare wrapText="bothSides"/>
            <wp:docPr id="27" name="Picture 27" descr="http://3.i.baomoi.xdn.vn/w460x/16/03/27/24/18981245/4_1351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3.i.baomoi.xdn.vn/w460x/16/03/27/24/18981245/4_135164.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20800" cy="990600"/>
                    </a:xfrm>
                    <a:prstGeom prst="rect">
                      <a:avLst/>
                    </a:prstGeom>
                    <a:solidFill>
                      <a:srgbClr val="FFFFFF">
                        <a:shade val="85000"/>
                      </a:srgbClr>
                    </a:solidFill>
                    <a:ln w="50800" cap="sq">
                      <a:solidFill>
                        <a:srgbClr val="FFFFFF"/>
                      </a:solidFill>
                      <a:miter lim="800000"/>
                    </a:ln>
                    <a:effectLst>
                      <a:outerShdw sx="25000" sy="25000" algn="tl" rotWithShape="0">
                        <a:srgbClr val="000000"/>
                      </a:outerShdw>
                    </a:effectLst>
                    <a:scene3d>
                      <a:camera prst="orthographicFront"/>
                      <a:lightRig rig="twoPt" dir="t">
                        <a:rot lat="0" lon="0" rev="7200000"/>
                      </a:lightRig>
                    </a:scene3d>
                    <a:sp3d>
                      <a:bevelT w="25400" h="19050"/>
                      <a:contourClr>
                        <a:srgbClr val="FFFFFF"/>
                      </a:contourClr>
                    </a:sp3d>
                  </pic:spPr>
                </pic:pic>
              </a:graphicData>
            </a:graphic>
          </wp:anchor>
        </w:drawing>
      </w:r>
      <w:r w:rsidR="00632059" w:rsidRPr="0053669A">
        <w:t>(1đ</w:t>
      </w:r>
      <w:r w:rsidR="003378C2" w:rsidRPr="0053669A">
        <w:t>)</w:t>
      </w:r>
      <w:r w:rsidR="00A31F39" w:rsidRPr="0053669A">
        <w:t xml:space="preserve">  </w:t>
      </w:r>
      <w:r w:rsidR="0054681C" w:rsidRPr="0053669A">
        <w:t>Ngày 20/3/2016, cầu Ghềnh (</w:t>
      </w:r>
      <w:r w:rsidR="00216021" w:rsidRPr="0053669A">
        <w:t xml:space="preserve">ở Đồng Nai) </w:t>
      </w:r>
      <w:r w:rsidR="0054681C" w:rsidRPr="0053669A">
        <w:t xml:space="preserve">đã </w:t>
      </w:r>
      <w:r w:rsidR="00216021" w:rsidRPr="0053669A">
        <w:t>bị sập 2 nhịp, cắt đứt tuyến đường sắt Bắc – Nam</w:t>
      </w:r>
      <w:r w:rsidR="0054681C" w:rsidRPr="0053669A">
        <w:t>,</w:t>
      </w:r>
      <w:r w:rsidR="00216021" w:rsidRPr="0053669A">
        <w:t xml:space="preserve"> g</w:t>
      </w:r>
      <w:r w:rsidR="00F82A48" w:rsidRPr="0053669A">
        <w:t xml:space="preserve">ây ra nhiều tổn thất về kinh tế. </w:t>
      </w:r>
      <w:r w:rsidR="00216021" w:rsidRPr="0053669A">
        <w:t xml:space="preserve">Cần trục sử dụng </w:t>
      </w:r>
      <w:r w:rsidR="00F82A48" w:rsidRPr="0053669A">
        <w:t xml:space="preserve">để trục vớt cầu </w:t>
      </w:r>
      <w:r w:rsidR="0020701E" w:rsidRPr="0053669A">
        <w:t>là loại cần trục lớn nhất Việt N</w:t>
      </w:r>
      <w:r w:rsidR="00216021" w:rsidRPr="0053669A">
        <w:t xml:space="preserve">am hiện nay. Cần trục nâng một nhịp cầu nặng 300 tấn từ độ sâu 14m lên mặt nước trong </w:t>
      </w:r>
      <w:r w:rsidR="0054681C" w:rsidRPr="0053669A">
        <w:t xml:space="preserve">khoảng </w:t>
      </w:r>
      <w:r w:rsidR="00216021" w:rsidRPr="0053669A">
        <w:t>thời gian 12 phút. Lấy g</w:t>
      </w:r>
      <w:r w:rsidR="00A31F39" w:rsidRPr="0053669A">
        <w:t xml:space="preserve"> </w:t>
      </w:r>
      <w:r w:rsidR="00216021" w:rsidRPr="0053669A">
        <w:t>=10m/s</w:t>
      </w:r>
      <w:r w:rsidR="00216021" w:rsidRPr="0053669A">
        <w:rPr>
          <w:vertAlign w:val="superscript"/>
        </w:rPr>
        <w:t>2</w:t>
      </w:r>
      <w:r w:rsidR="00216021" w:rsidRPr="0053669A">
        <w:t xml:space="preserve">, </w:t>
      </w:r>
      <w:r w:rsidR="00536E8F" w:rsidRPr="0053669A">
        <w:t>coi</w:t>
      </w:r>
      <w:r w:rsidR="00216021" w:rsidRPr="0053669A">
        <w:t xml:space="preserve"> như cần trục nâng đề</w:t>
      </w:r>
      <w:r w:rsidR="00F82A48" w:rsidRPr="0053669A">
        <w:t>u</w:t>
      </w:r>
      <w:r w:rsidR="00536E8F" w:rsidRPr="0053669A">
        <w:t xml:space="preserve"> và</w:t>
      </w:r>
      <w:r w:rsidR="00F82A48" w:rsidRPr="0053669A">
        <w:t xml:space="preserve"> </w:t>
      </w:r>
      <w:r w:rsidR="000200D4" w:rsidRPr="0053669A">
        <w:t xml:space="preserve">sự </w:t>
      </w:r>
      <w:r w:rsidR="00F97B5F" w:rsidRPr="0053669A">
        <w:t>ảnh hưởng của nước</w:t>
      </w:r>
      <w:r w:rsidR="00536E8F" w:rsidRPr="0053669A">
        <w:t xml:space="preserve"> là không đáng kể</w:t>
      </w:r>
      <w:r w:rsidR="00F82A48" w:rsidRPr="0053669A">
        <w:t>.</w:t>
      </w:r>
      <w:r w:rsidR="00216021" w:rsidRPr="0053669A">
        <w:t xml:space="preserve"> Tính công suất của cần trục này</w:t>
      </w:r>
      <w:r w:rsidR="0054681C" w:rsidRPr="0053669A">
        <w:t>.</w:t>
      </w:r>
    </w:p>
    <w:p w:rsidR="009B0F67" w:rsidRPr="00BA064A" w:rsidRDefault="00BA064A" w:rsidP="00BA064A">
      <w:pPr>
        <w:pStyle w:val="ListParagraph"/>
        <w:spacing w:line="252" w:lineRule="auto"/>
        <w:ind w:left="0"/>
        <w:contextualSpacing/>
        <w:jc w:val="both"/>
        <w:rPr>
          <w:b/>
          <w:sz w:val="16"/>
        </w:rPr>
      </w:pPr>
      <w:r>
        <w:rPr>
          <w:b/>
          <w:noProof/>
          <w:sz w:val="16"/>
        </w:rPr>
        <w:drawing>
          <wp:anchor distT="0" distB="0" distL="114300" distR="114300" simplePos="0" relativeHeight="251660288" behindDoc="0" locked="0" layoutInCell="1" allowOverlap="1">
            <wp:simplePos x="0" y="0"/>
            <wp:positionH relativeFrom="column">
              <wp:posOffset>5143500</wp:posOffset>
            </wp:positionH>
            <wp:positionV relativeFrom="paragraph">
              <wp:posOffset>96520</wp:posOffset>
            </wp:positionV>
            <wp:extent cx="1718310" cy="1424940"/>
            <wp:effectExtent l="1905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18310" cy="1424940"/>
                    </a:xfrm>
                    <a:prstGeom prst="rect">
                      <a:avLst/>
                    </a:prstGeom>
                  </pic:spPr>
                </pic:pic>
              </a:graphicData>
            </a:graphic>
          </wp:anchor>
        </w:drawing>
      </w:r>
    </w:p>
    <w:p w:rsidR="0054681C" w:rsidRPr="0053669A" w:rsidRDefault="00F82A48" w:rsidP="009B0F67">
      <w:pPr>
        <w:pStyle w:val="ListParagraph"/>
        <w:numPr>
          <w:ilvl w:val="0"/>
          <w:numId w:val="11"/>
        </w:numPr>
        <w:spacing w:line="252" w:lineRule="auto"/>
        <w:ind w:left="0" w:firstLine="0"/>
        <w:contextualSpacing/>
        <w:jc w:val="both"/>
        <w:rPr>
          <w:lang w:val="nl-NL"/>
        </w:rPr>
      </w:pPr>
      <w:r w:rsidRPr="0053669A">
        <w:t xml:space="preserve"> </w:t>
      </w:r>
      <w:r w:rsidR="0054681C" w:rsidRPr="0053669A">
        <w:t xml:space="preserve">(2đ) </w:t>
      </w:r>
      <w:r w:rsidR="0054681C" w:rsidRPr="0053669A">
        <w:rPr>
          <w:lang w:val="nl-NL"/>
        </w:rPr>
        <w:t xml:space="preserve">Một khối khí lý tưởng được biến đổi trạng thái theo một chu trình kín như hình vẽ. </w:t>
      </w:r>
      <w:r w:rsidR="0054681C" w:rsidRPr="0053669A">
        <w:t>Cho biết áp suất ban đầu của khối khí p</w:t>
      </w:r>
      <w:r w:rsidR="0054681C" w:rsidRPr="0053669A">
        <w:rPr>
          <w:vertAlign w:val="subscript"/>
        </w:rPr>
        <w:t>1</w:t>
      </w:r>
      <w:r w:rsidR="0054681C" w:rsidRPr="0053669A">
        <w:t xml:space="preserve">=3 (atm). </w:t>
      </w:r>
      <w:r w:rsidR="0054681C" w:rsidRPr="0053669A">
        <w:tab/>
      </w:r>
    </w:p>
    <w:p w:rsidR="0054681C" w:rsidRPr="0053669A" w:rsidRDefault="006E665C" w:rsidP="009B0F67">
      <w:pPr>
        <w:spacing w:line="252" w:lineRule="auto"/>
        <w:ind w:right="-90"/>
        <w:jc w:val="both"/>
        <w:rPr>
          <w:lang w:val="nl-NL"/>
        </w:rPr>
      </w:pPr>
      <w:r w:rsidRPr="0053669A">
        <w:rPr>
          <w:lang w:val="nl-NL"/>
        </w:rPr>
        <w:t xml:space="preserve">      a) Hãy n</w:t>
      </w:r>
      <w:r w:rsidR="0054681C" w:rsidRPr="0053669A">
        <w:rPr>
          <w:lang w:val="nl-NL"/>
        </w:rPr>
        <w:t xml:space="preserve">êu tên </w:t>
      </w:r>
      <w:r w:rsidR="0054681C" w:rsidRPr="0053669A">
        <w:rPr>
          <w:noProof/>
          <w:lang w:val="nl-NL"/>
        </w:rPr>
        <w:t xml:space="preserve">các quá trình biến đổi </w:t>
      </w:r>
      <w:r w:rsidRPr="0053669A">
        <w:rPr>
          <w:noProof/>
          <w:lang w:val="nl-NL"/>
        </w:rPr>
        <w:t xml:space="preserve">trạng thái </w:t>
      </w:r>
      <w:r w:rsidR="0054681C" w:rsidRPr="0053669A">
        <w:rPr>
          <w:noProof/>
          <w:lang w:val="nl-NL"/>
        </w:rPr>
        <w:t>của khối khí trên.</w:t>
      </w:r>
    </w:p>
    <w:p w:rsidR="0054681C" w:rsidRPr="009B0F67" w:rsidRDefault="006E665C" w:rsidP="009B0F67">
      <w:pPr>
        <w:spacing w:line="252" w:lineRule="auto"/>
        <w:ind w:left="90" w:right="-90"/>
        <w:jc w:val="both"/>
        <w:rPr>
          <w:rStyle w:val="Emphasis"/>
        </w:rPr>
      </w:pPr>
      <w:r w:rsidRPr="0053669A">
        <w:rPr>
          <w:lang w:val="nl-NL"/>
        </w:rPr>
        <w:t xml:space="preserve">    b) T</w:t>
      </w:r>
      <w:r w:rsidR="008B07F7" w:rsidRPr="0053669A">
        <w:rPr>
          <w:lang w:val="nl-NL"/>
        </w:rPr>
        <w:t>ính nhiệt độ ban đầu T</w:t>
      </w:r>
      <w:r w:rsidR="008B07F7" w:rsidRPr="0053669A">
        <w:rPr>
          <w:vertAlign w:val="subscript"/>
          <w:lang w:val="nl-NL"/>
        </w:rPr>
        <w:t>1</w:t>
      </w:r>
      <w:r w:rsidR="008B07F7" w:rsidRPr="0053669A">
        <w:rPr>
          <w:lang w:val="nl-NL"/>
        </w:rPr>
        <w:t xml:space="preserve"> và áp suất p</w:t>
      </w:r>
      <w:r w:rsidR="008B07F7" w:rsidRPr="0053669A">
        <w:rPr>
          <w:vertAlign w:val="subscript"/>
          <w:lang w:val="nl-NL"/>
        </w:rPr>
        <w:t>3</w:t>
      </w:r>
      <w:r w:rsidR="008B07F7" w:rsidRPr="0053669A">
        <w:rPr>
          <w:lang w:val="nl-NL"/>
        </w:rPr>
        <w:t xml:space="preserve"> của khối khí.</w:t>
      </w:r>
    </w:p>
    <w:p w:rsidR="0054681C" w:rsidRPr="0053669A" w:rsidRDefault="006E665C" w:rsidP="009B0F67">
      <w:pPr>
        <w:spacing w:line="252" w:lineRule="auto"/>
        <w:ind w:left="90" w:right="-90"/>
        <w:jc w:val="both"/>
        <w:rPr>
          <w:i/>
          <w:lang w:val="nl-NL"/>
        </w:rPr>
      </w:pPr>
      <w:r w:rsidRPr="0053669A">
        <w:rPr>
          <w:lang w:val="nl-NL"/>
        </w:rPr>
        <w:t xml:space="preserve">    c) </w:t>
      </w:r>
      <w:r w:rsidR="0054681C" w:rsidRPr="0053669A">
        <w:rPr>
          <w:lang w:val="nl-NL"/>
        </w:rPr>
        <w:t xml:space="preserve">Biểu diễn chu trình biến đổi trên trong hệ tọa độ </w:t>
      </w:r>
      <w:r w:rsidR="0054681C" w:rsidRPr="0053669A">
        <w:rPr>
          <w:i/>
          <w:lang w:val="nl-NL"/>
        </w:rPr>
        <w:t>(Op, OV)</w:t>
      </w:r>
    </w:p>
    <w:p w:rsidR="00BA064A" w:rsidRPr="00BA064A" w:rsidRDefault="00BA064A" w:rsidP="00BA064A">
      <w:pPr>
        <w:pStyle w:val="ListParagraph"/>
        <w:spacing w:line="252" w:lineRule="auto"/>
        <w:ind w:left="0"/>
        <w:contextualSpacing/>
        <w:jc w:val="both"/>
        <w:rPr>
          <w:b/>
          <w:sz w:val="14"/>
        </w:rPr>
      </w:pPr>
    </w:p>
    <w:p w:rsidR="00BA064A" w:rsidRDefault="00BA064A" w:rsidP="00BA064A">
      <w:pPr>
        <w:pStyle w:val="ListParagraph"/>
        <w:numPr>
          <w:ilvl w:val="0"/>
          <w:numId w:val="11"/>
        </w:numPr>
        <w:spacing w:line="252" w:lineRule="auto"/>
        <w:ind w:left="0" w:firstLine="0"/>
        <w:contextualSpacing/>
        <w:jc w:val="both"/>
        <w:rPr>
          <w:b/>
        </w:rPr>
      </w:pPr>
      <w:r w:rsidRPr="0053669A">
        <w:t>(1đ)</w:t>
      </w:r>
      <w:r w:rsidRPr="0053669A">
        <w:rPr>
          <w:lang w:val="pt-BR"/>
        </w:rPr>
        <w:t xml:space="preserve">  Một động cơ nhiệt mỗi giây nhận từ nguồn nóng nhiệt lượng 83 kJ đồng thời truyền cho nguồn lạnh nhiệt lượng là 38 kJ. Tính hiệu suất của động cơ.</w:t>
      </w:r>
    </w:p>
    <w:p w:rsidR="009B0F67" w:rsidRPr="00BA064A" w:rsidRDefault="009B0F67" w:rsidP="009B0F67">
      <w:pPr>
        <w:pStyle w:val="ListParagraph"/>
        <w:spacing w:line="252" w:lineRule="auto"/>
        <w:ind w:left="0"/>
        <w:contextualSpacing/>
        <w:jc w:val="both"/>
        <w:rPr>
          <w:i/>
          <w:sz w:val="20"/>
        </w:rPr>
      </w:pPr>
    </w:p>
    <w:p w:rsidR="00536E8F" w:rsidRPr="0053669A" w:rsidRDefault="00536E8F" w:rsidP="009B0F67">
      <w:pPr>
        <w:pStyle w:val="ListParagraph"/>
        <w:numPr>
          <w:ilvl w:val="0"/>
          <w:numId w:val="11"/>
        </w:numPr>
        <w:spacing w:line="252" w:lineRule="auto"/>
        <w:ind w:left="0" w:firstLine="0"/>
        <w:contextualSpacing/>
        <w:jc w:val="both"/>
        <w:rPr>
          <w:i/>
        </w:rPr>
      </w:pPr>
      <w:r w:rsidRPr="0053669A">
        <w:rPr>
          <w:noProof/>
        </w:rPr>
        <w:drawing>
          <wp:anchor distT="0" distB="0" distL="114300" distR="114300" simplePos="0" relativeHeight="251667456" behindDoc="0" locked="0" layoutInCell="1" allowOverlap="1">
            <wp:simplePos x="0" y="0"/>
            <wp:positionH relativeFrom="column">
              <wp:posOffset>5337810</wp:posOffset>
            </wp:positionH>
            <wp:positionV relativeFrom="paragraph">
              <wp:posOffset>188595</wp:posOffset>
            </wp:positionV>
            <wp:extent cx="1270000" cy="941070"/>
            <wp:effectExtent l="114300" t="57150" r="101600" b="68580"/>
            <wp:wrapSquare wrapText="bothSides"/>
            <wp:docPr id="1" name="Picture 28" descr="http://toyota247.com/wp-content/uploads/2015/07/kakoe-davlenie-dolzhno-byt-v-shinah-kia-sorento-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toyota247.com/wp-content/uploads/2015/07/kakoe-davlenie-dolzhno-byt-v-shinah-kia-sorento-ii.jpg"/>
                    <pic:cNvPicPr>
                      <a:picLocks noChangeAspect="1" noChangeArrowheads="1"/>
                    </pic:cNvPicPr>
                  </pic:nvPicPr>
                  <pic:blipFill>
                    <a:blip r:embed="rId11" cstate="print">
                      <a:lum bright="20000" contrast="-40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70000" cy="941070"/>
                    </a:xfrm>
                    <a:prstGeom prst="rect">
                      <a:avLst/>
                    </a:prstGeom>
                    <a:solidFill>
                      <a:srgbClr val="FFFFFF">
                        <a:shade val="85000"/>
                      </a:srgbClr>
                    </a:solidFill>
                    <a:ln w="508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54681C" w:rsidRPr="0053669A">
        <w:t xml:space="preserve">  (1đ) </w:t>
      </w:r>
      <w:r w:rsidRPr="0053669A">
        <w:rPr>
          <w:i/>
        </w:rPr>
        <w:t>Chỉ số PSI trên lốp xe cho biết áp suất tối đa mà lốp có thể chịu đựng được. Khi bơm hoặc kiểm tra lốp, chúng ta phải đảm bảo đủ số PSI cần thiết, thiếu quá hay thừa quá đều có thể đưa đến tình trạng hại xe, hư lốp, hao xăng và nguy hiểm nhất là nổ lốp.</w:t>
      </w:r>
      <w:r w:rsidRPr="0053669A">
        <w:rPr>
          <w:i/>
          <w:noProof/>
        </w:rPr>
        <w:t xml:space="preserve"> </w:t>
      </w:r>
    </w:p>
    <w:p w:rsidR="000B76C1" w:rsidRPr="0053669A" w:rsidRDefault="000B76C1" w:rsidP="009B0F67">
      <w:pPr>
        <w:pStyle w:val="ListParagraph"/>
        <w:spacing w:line="252" w:lineRule="auto"/>
        <w:ind w:left="0" w:firstLine="720"/>
        <w:contextualSpacing/>
        <w:jc w:val="both"/>
      </w:pPr>
      <w:r w:rsidRPr="0053669A">
        <w:t xml:space="preserve">Một chiếc lốp </w:t>
      </w:r>
      <w:r w:rsidR="00971C7C" w:rsidRPr="0053669A">
        <w:t xml:space="preserve">trước </w:t>
      </w:r>
      <w:r w:rsidR="007A0BEE" w:rsidRPr="0053669A">
        <w:t xml:space="preserve">của xe </w:t>
      </w:r>
      <w:r w:rsidR="002C78A8" w:rsidRPr="0053669A">
        <w:t>Toyota</w:t>
      </w:r>
      <w:r w:rsidRPr="0053669A">
        <w:t xml:space="preserve"> chứa không khí ở áp suất </w:t>
      </w:r>
      <w:r w:rsidR="002C78A8" w:rsidRPr="0053669A">
        <w:t>30</w:t>
      </w:r>
      <w:r w:rsidR="0054681C" w:rsidRPr="0053669A">
        <w:t>Psi</w:t>
      </w:r>
      <w:r w:rsidR="002C15CE" w:rsidRPr="0053669A">
        <w:t xml:space="preserve"> </w:t>
      </w:r>
      <w:r w:rsidR="006914D9" w:rsidRPr="0053669A">
        <w:t xml:space="preserve">(1Psi ≈ 6895Pa) </w:t>
      </w:r>
      <w:r w:rsidRPr="0053669A">
        <w:t>và nhiệt độ 27</w:t>
      </w:r>
      <w:r w:rsidRPr="0053669A">
        <w:rPr>
          <w:vertAlign w:val="superscript"/>
        </w:rPr>
        <w:t>0</w:t>
      </w:r>
      <w:r w:rsidRPr="0053669A">
        <w:t>C. Khi xe chạy nhanh, lốp xe nóng lên làm cho nhiệt độ không khí trong lốp tăng lên tới 52</w:t>
      </w:r>
      <w:r w:rsidRPr="0053669A">
        <w:rPr>
          <w:vertAlign w:val="superscript"/>
        </w:rPr>
        <w:t>0</w:t>
      </w:r>
      <w:r w:rsidRPr="0053669A">
        <w:t xml:space="preserve">C. </w:t>
      </w:r>
      <w:r w:rsidR="002C78A8" w:rsidRPr="0053669A">
        <w:t>Chỉ số PSI trên lốp của dòng xe này là 3</w:t>
      </w:r>
      <w:r w:rsidR="00971C7C" w:rsidRPr="0053669A">
        <w:t>3</w:t>
      </w:r>
      <w:r w:rsidR="002C78A8" w:rsidRPr="0053669A">
        <w:t>Psi, bỏ qua sự giãn nở của lốp xe</w:t>
      </w:r>
      <w:r w:rsidR="0054681C" w:rsidRPr="0053669A">
        <w:t xml:space="preserve">. Hỏi </w:t>
      </w:r>
      <w:r w:rsidR="007732C8" w:rsidRPr="0053669A">
        <w:t>lốp xe có bị nổ không</w:t>
      </w:r>
      <w:r w:rsidR="0054681C" w:rsidRPr="0053669A">
        <w:t>?</w:t>
      </w:r>
      <w:r w:rsidR="00536E8F" w:rsidRPr="0053669A">
        <w:rPr>
          <w:b/>
          <w:noProof/>
          <w:sz w:val="16"/>
          <w:szCs w:val="16"/>
        </w:rPr>
        <w:t xml:space="preserve"> </w:t>
      </w:r>
    </w:p>
    <w:p w:rsidR="0045184A" w:rsidRPr="009B0F67" w:rsidRDefault="0045184A" w:rsidP="009B0F67">
      <w:pPr>
        <w:pStyle w:val="ListParagraph"/>
        <w:spacing w:line="252" w:lineRule="auto"/>
        <w:ind w:left="0"/>
        <w:contextualSpacing/>
        <w:jc w:val="center"/>
        <w:rPr>
          <w:b/>
          <w:sz w:val="18"/>
        </w:rPr>
      </w:pPr>
    </w:p>
    <w:p w:rsidR="009B0F67" w:rsidRDefault="009B0F67" w:rsidP="009B0F67">
      <w:pPr>
        <w:pStyle w:val="ListParagraph"/>
        <w:spacing w:line="252" w:lineRule="auto"/>
        <w:ind w:left="0"/>
        <w:contextualSpacing/>
        <w:jc w:val="center"/>
        <w:rPr>
          <w:b/>
        </w:rPr>
      </w:pPr>
      <w:bookmarkStart w:id="0" w:name="_GoBack"/>
      <w:bookmarkEnd w:id="0"/>
    </w:p>
    <w:p w:rsidR="008A7B0C" w:rsidRPr="0053669A" w:rsidRDefault="0095516E" w:rsidP="009B0F67">
      <w:pPr>
        <w:pStyle w:val="ListParagraph"/>
        <w:spacing w:line="252" w:lineRule="auto"/>
        <w:ind w:left="0"/>
        <w:contextualSpacing/>
        <w:jc w:val="center"/>
        <w:rPr>
          <w:b/>
        </w:rPr>
      </w:pPr>
      <w:r w:rsidRPr="0053669A">
        <w:rPr>
          <w:b/>
        </w:rPr>
        <w:t>--- Hết ---</w:t>
      </w:r>
    </w:p>
    <w:p w:rsidR="001F3E01" w:rsidRPr="0053669A" w:rsidRDefault="0045184A" w:rsidP="009B0F67">
      <w:pPr>
        <w:spacing w:line="264" w:lineRule="auto"/>
        <w:rPr>
          <w:b/>
          <w:sz w:val="18"/>
          <w:szCs w:val="18"/>
          <w:lang w:val="fr-FR"/>
        </w:rPr>
      </w:pPr>
      <w:r w:rsidRPr="0053669A">
        <w:rPr>
          <w:b/>
          <w:sz w:val="18"/>
          <w:szCs w:val="18"/>
          <w:lang w:val="fr-FR"/>
        </w:rPr>
        <w:br w:type="page"/>
      </w:r>
      <w:r w:rsidR="001F3E01" w:rsidRPr="0053669A">
        <w:rPr>
          <w:b/>
          <w:sz w:val="18"/>
          <w:szCs w:val="18"/>
          <w:lang w:val="fr-FR"/>
        </w:rPr>
        <w:lastRenderedPageBreak/>
        <w:t>TRƯỜNG THPT MARIE CURIE</w:t>
      </w:r>
    </w:p>
    <w:p w:rsidR="001F3E01" w:rsidRPr="0053669A" w:rsidRDefault="001F3E01" w:rsidP="00971C7C">
      <w:pPr>
        <w:ind w:left="180"/>
        <w:rPr>
          <w:b/>
          <w:sz w:val="18"/>
          <w:szCs w:val="18"/>
          <w:lang w:val="fr-FR"/>
        </w:rPr>
      </w:pPr>
      <w:r w:rsidRPr="0053669A">
        <w:rPr>
          <w:b/>
          <w:sz w:val="18"/>
          <w:szCs w:val="18"/>
          <w:lang w:val="fr-FR"/>
        </w:rPr>
        <w:t xml:space="preserve">              TỔ VẬT LÍ</w:t>
      </w:r>
    </w:p>
    <w:p w:rsidR="001F3E01" w:rsidRPr="0053669A" w:rsidRDefault="001F3E01" w:rsidP="00A46D59">
      <w:pPr>
        <w:jc w:val="center"/>
        <w:rPr>
          <w:b/>
          <w:bCs/>
          <w:sz w:val="16"/>
          <w:szCs w:val="16"/>
          <w:lang w:val="pt-BR"/>
        </w:rPr>
      </w:pPr>
    </w:p>
    <w:p w:rsidR="00A46D59" w:rsidRPr="0053669A" w:rsidRDefault="00825E1C" w:rsidP="00A46D59">
      <w:pPr>
        <w:jc w:val="center"/>
        <w:rPr>
          <w:b/>
          <w:bCs/>
          <w:sz w:val="28"/>
          <w:szCs w:val="28"/>
          <w:lang w:val="pt-BR"/>
        </w:rPr>
      </w:pPr>
      <w:r>
        <w:rPr>
          <w:b/>
          <w:bCs/>
          <w:sz w:val="28"/>
          <w:szCs w:val="28"/>
          <w:lang w:val="pt-BR"/>
        </w:rPr>
        <w:t xml:space="preserve">           </w:t>
      </w:r>
      <w:r w:rsidR="00A46D59" w:rsidRPr="0053669A">
        <w:rPr>
          <w:b/>
          <w:bCs/>
          <w:sz w:val="28"/>
          <w:szCs w:val="28"/>
          <w:lang w:val="pt-BR"/>
        </w:rPr>
        <w:t>ĐÁP ÁN ĐỀ KIỂM TRA HK II (2015-2016)</w:t>
      </w:r>
    </w:p>
    <w:p w:rsidR="00A46D59" w:rsidRPr="0053669A" w:rsidRDefault="00A46D59" w:rsidP="00A46D59">
      <w:pPr>
        <w:jc w:val="center"/>
        <w:rPr>
          <w:b/>
          <w:bCs/>
          <w:sz w:val="28"/>
          <w:szCs w:val="28"/>
          <w:lang w:val="pt-BR"/>
        </w:rPr>
      </w:pPr>
      <w:r w:rsidRPr="0053669A">
        <w:rPr>
          <w:b/>
          <w:bCs/>
          <w:sz w:val="28"/>
          <w:szCs w:val="28"/>
          <w:lang w:val="pt-BR"/>
        </w:rPr>
        <w:t xml:space="preserve">    </w:t>
      </w:r>
      <w:r w:rsidR="00CE1CFC" w:rsidRPr="0053669A">
        <w:rPr>
          <w:b/>
          <w:bCs/>
          <w:sz w:val="28"/>
          <w:szCs w:val="28"/>
          <w:lang w:val="pt-BR"/>
        </w:rPr>
        <w:t xml:space="preserve">            MÔN VẬT LÍ - KHỐI 10</w:t>
      </w:r>
    </w:p>
    <w:p w:rsidR="00A46D59" w:rsidRPr="0053669A" w:rsidRDefault="00A46D59" w:rsidP="00A46D59">
      <w:pPr>
        <w:jc w:val="center"/>
        <w:rPr>
          <w:bCs/>
          <w:sz w:val="16"/>
          <w:szCs w:val="16"/>
          <w:lang w:val="pt-BR"/>
        </w:rPr>
      </w:pPr>
    </w:p>
    <w:tbl>
      <w:tblPr>
        <w:tblW w:w="106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00"/>
        <w:gridCol w:w="8190"/>
        <w:gridCol w:w="1530"/>
      </w:tblGrid>
      <w:tr w:rsidR="00A46D59" w:rsidRPr="0053669A" w:rsidTr="00BD492C">
        <w:tc>
          <w:tcPr>
            <w:tcW w:w="10620" w:type="dxa"/>
            <w:gridSpan w:val="3"/>
            <w:shd w:val="clear" w:color="auto" w:fill="B6DDE8"/>
          </w:tcPr>
          <w:p w:rsidR="00A46D59" w:rsidRPr="0053669A" w:rsidRDefault="00A46D59" w:rsidP="003627E2">
            <w:pPr>
              <w:jc w:val="center"/>
              <w:rPr>
                <w:b/>
                <w:bCs/>
                <w:lang w:val="pt-BR"/>
              </w:rPr>
            </w:pPr>
          </w:p>
        </w:tc>
      </w:tr>
      <w:tr w:rsidR="00971C7C" w:rsidRPr="0053669A" w:rsidTr="00BD492C">
        <w:tc>
          <w:tcPr>
            <w:tcW w:w="900" w:type="dxa"/>
            <w:shd w:val="clear" w:color="auto" w:fill="F2F2F2"/>
            <w:vAlign w:val="center"/>
          </w:tcPr>
          <w:p w:rsidR="00971C7C" w:rsidRPr="0053669A" w:rsidRDefault="00971C7C" w:rsidP="003627E2">
            <w:pPr>
              <w:rPr>
                <w:b/>
                <w:bCs/>
                <w:lang w:val="pt-BR"/>
              </w:rPr>
            </w:pPr>
            <w:r w:rsidRPr="0053669A">
              <w:rPr>
                <w:b/>
                <w:bCs/>
                <w:lang w:val="pt-BR"/>
              </w:rPr>
              <w:t>Câu 1</w:t>
            </w:r>
          </w:p>
        </w:tc>
        <w:tc>
          <w:tcPr>
            <w:tcW w:w="8190" w:type="dxa"/>
          </w:tcPr>
          <w:p w:rsidR="00971C7C" w:rsidRPr="0053669A" w:rsidRDefault="00971C7C" w:rsidP="00971C7C">
            <w:pPr>
              <w:rPr>
                <w:lang w:val="pt-BR"/>
              </w:rPr>
            </w:pPr>
            <w:r w:rsidRPr="0053669A">
              <w:rPr>
                <w:rFonts w:eastAsia="VNI-Times"/>
                <w:lang w:val="pt-BR"/>
              </w:rPr>
              <w:t xml:space="preserve">- </w:t>
            </w:r>
            <w:r w:rsidRPr="0053669A">
              <w:rPr>
                <w:lang w:val="pt-BR"/>
              </w:rPr>
              <w:t>Định nghĩa</w:t>
            </w:r>
          </w:p>
          <w:p w:rsidR="00971C7C" w:rsidRPr="0053669A" w:rsidRDefault="00971C7C" w:rsidP="00971C7C">
            <w:pPr>
              <w:rPr>
                <w:lang w:val="pt-BR"/>
              </w:rPr>
            </w:pPr>
            <w:r w:rsidRPr="0053669A">
              <w:rPr>
                <w:lang w:val="pt-BR"/>
              </w:rPr>
              <w:t>- Biểu thức</w:t>
            </w:r>
          </w:p>
          <w:p w:rsidR="00971C7C" w:rsidRPr="0053669A" w:rsidRDefault="00971C7C" w:rsidP="00971C7C">
            <w:pPr>
              <w:rPr>
                <w:bCs/>
                <w:sz w:val="16"/>
                <w:szCs w:val="16"/>
                <w:lang w:val="pt-BR"/>
              </w:rPr>
            </w:pPr>
            <w:r w:rsidRPr="0053669A">
              <w:rPr>
                <w:lang w:val="pt-BR"/>
              </w:rPr>
              <w:t>- Chú thích tên các đại lượng &amp; đơn vị</w:t>
            </w:r>
          </w:p>
          <w:p w:rsidR="00971C7C" w:rsidRDefault="00971C7C" w:rsidP="00971C7C">
            <w:pPr>
              <w:rPr>
                <w:lang w:val="pt-BR"/>
              </w:rPr>
            </w:pPr>
            <w:r w:rsidRPr="0053669A">
              <w:rPr>
                <w:lang w:val="pt-BR"/>
              </w:rPr>
              <w:t xml:space="preserve">- </w:t>
            </w:r>
            <w:r w:rsidRPr="0053669A">
              <w:rPr>
                <w:position w:val="-10"/>
                <w:lang w:val="pt-BR"/>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5pt" o:ole="">
                  <v:imagedata r:id="rId12" o:title=""/>
                </v:shape>
                <o:OLEObject Type="Embed" ProgID="Equation.DSMT4" ShapeID="_x0000_i1025" DrawAspect="Content" ObjectID="_1523872718" r:id="rId13"/>
              </w:object>
            </w:r>
            <w:r w:rsidRPr="0053669A">
              <w:rPr>
                <w:lang w:val="pt-BR"/>
              </w:rPr>
              <w:t xml:space="preserve">thay đổi vì </w:t>
            </w:r>
            <w:r w:rsidRPr="0053669A">
              <w:rPr>
                <w:position w:val="-6"/>
                <w:lang w:val="pt-BR"/>
              </w:rPr>
              <w:object w:dxaOrig="200" w:dyaOrig="279">
                <v:shape id="_x0000_i1026" type="#_x0000_t75" style="width:9pt;height:15pt" o:ole="">
                  <v:imagedata r:id="rId14" o:title=""/>
                </v:shape>
                <o:OLEObject Type="Embed" ProgID="Equation.DSMT4" ShapeID="_x0000_i1026" DrawAspect="Content" ObjectID="_1523872719" r:id="rId15"/>
              </w:object>
            </w:r>
            <w:r w:rsidRPr="0053669A">
              <w:rPr>
                <w:lang w:val="pt-BR"/>
              </w:rPr>
              <w:t>thay đổi hướng</w:t>
            </w:r>
          </w:p>
          <w:p w:rsidR="00B340EF" w:rsidRPr="0053669A" w:rsidRDefault="00B340EF" w:rsidP="00971C7C">
            <w:pPr>
              <w:rPr>
                <w:bCs/>
                <w:sz w:val="16"/>
                <w:szCs w:val="16"/>
                <w:lang w:val="pt-BR"/>
              </w:rPr>
            </w:pPr>
          </w:p>
        </w:tc>
        <w:tc>
          <w:tcPr>
            <w:tcW w:w="1530" w:type="dxa"/>
          </w:tcPr>
          <w:p w:rsidR="00971C7C" w:rsidRPr="0053669A" w:rsidRDefault="00971C7C" w:rsidP="00AC7558">
            <w:pPr>
              <w:rPr>
                <w:bCs/>
                <w:lang w:val="pt-BR"/>
              </w:rPr>
            </w:pPr>
            <w:r w:rsidRPr="0053669A">
              <w:rPr>
                <w:bCs/>
                <w:lang w:val="pt-BR"/>
              </w:rPr>
              <w:t>0,5đ</w:t>
            </w:r>
          </w:p>
          <w:p w:rsidR="00971C7C" w:rsidRPr="0053669A" w:rsidRDefault="00971C7C" w:rsidP="00AC7558">
            <w:pPr>
              <w:rPr>
                <w:bCs/>
                <w:lang w:val="pt-BR"/>
              </w:rPr>
            </w:pPr>
            <w:r w:rsidRPr="0053669A">
              <w:rPr>
                <w:bCs/>
                <w:lang w:val="pt-BR"/>
              </w:rPr>
              <w:t>0,25đ</w:t>
            </w:r>
          </w:p>
          <w:p w:rsidR="00971C7C" w:rsidRPr="0053669A" w:rsidRDefault="00971C7C" w:rsidP="00AC7558">
            <w:pPr>
              <w:rPr>
                <w:bCs/>
                <w:lang w:val="pt-BR"/>
              </w:rPr>
            </w:pPr>
            <w:r w:rsidRPr="0053669A">
              <w:rPr>
                <w:bCs/>
                <w:lang w:val="pt-BR"/>
              </w:rPr>
              <w:t>0,25đ</w:t>
            </w:r>
          </w:p>
          <w:p w:rsidR="00971C7C" w:rsidRPr="0053669A" w:rsidRDefault="00971C7C" w:rsidP="00AC7558">
            <w:pPr>
              <w:rPr>
                <w:bCs/>
                <w:lang w:val="pt-BR"/>
              </w:rPr>
            </w:pPr>
            <w:r w:rsidRPr="0053669A">
              <w:rPr>
                <w:bCs/>
                <w:lang w:val="pt-BR"/>
              </w:rPr>
              <w:t xml:space="preserve">0,25đ </w:t>
            </w:r>
            <w:r w:rsidR="00B340EF">
              <w:rPr>
                <w:bCs/>
                <w:lang w:val="pt-BR"/>
              </w:rPr>
              <w:t>x 2</w:t>
            </w:r>
          </w:p>
        </w:tc>
      </w:tr>
      <w:tr w:rsidR="00971C7C" w:rsidRPr="0053669A" w:rsidTr="00BD492C">
        <w:tc>
          <w:tcPr>
            <w:tcW w:w="900" w:type="dxa"/>
            <w:shd w:val="clear" w:color="auto" w:fill="F2F2F2"/>
            <w:vAlign w:val="center"/>
          </w:tcPr>
          <w:p w:rsidR="00971C7C" w:rsidRPr="0053669A" w:rsidRDefault="00971C7C" w:rsidP="003627E2">
            <w:pPr>
              <w:rPr>
                <w:b/>
                <w:bCs/>
                <w:lang w:val="pt-BR"/>
              </w:rPr>
            </w:pPr>
            <w:r w:rsidRPr="0053669A">
              <w:rPr>
                <w:b/>
                <w:bCs/>
                <w:lang w:val="pt-BR"/>
              </w:rPr>
              <w:t>Câu 2</w:t>
            </w:r>
          </w:p>
        </w:tc>
        <w:tc>
          <w:tcPr>
            <w:tcW w:w="8190" w:type="dxa"/>
          </w:tcPr>
          <w:p w:rsidR="00971C7C" w:rsidRPr="0053669A" w:rsidRDefault="00971C7C" w:rsidP="00971C7C">
            <w:pPr>
              <w:rPr>
                <w:lang w:val="pt-BR"/>
              </w:rPr>
            </w:pPr>
            <w:r w:rsidRPr="0053669A">
              <w:rPr>
                <w:lang w:val="pt-BR"/>
              </w:rPr>
              <w:t>- Định nghĩa</w:t>
            </w:r>
          </w:p>
          <w:p w:rsidR="00971C7C" w:rsidRPr="0053669A" w:rsidRDefault="00971C7C" w:rsidP="00971C7C">
            <w:pPr>
              <w:rPr>
                <w:lang w:val="pt-BR"/>
              </w:rPr>
            </w:pPr>
            <w:r w:rsidRPr="0053669A">
              <w:rPr>
                <w:lang w:val="pt-BR"/>
              </w:rPr>
              <w:t>- Phát biểu định luật</w:t>
            </w:r>
          </w:p>
          <w:p w:rsidR="00971C7C" w:rsidRDefault="00971C7C" w:rsidP="003627E2">
            <w:pPr>
              <w:rPr>
                <w:lang w:val="pt-BR"/>
              </w:rPr>
            </w:pPr>
            <w:r w:rsidRPr="0053669A">
              <w:rPr>
                <w:lang w:val="pt-BR"/>
              </w:rPr>
              <w:t>- Biểu thức</w:t>
            </w:r>
          </w:p>
          <w:p w:rsidR="00B340EF" w:rsidRPr="00B340EF" w:rsidRDefault="00B340EF" w:rsidP="003627E2">
            <w:pPr>
              <w:rPr>
                <w:sz w:val="16"/>
                <w:szCs w:val="16"/>
                <w:lang w:val="pt-BR"/>
              </w:rPr>
            </w:pPr>
          </w:p>
        </w:tc>
        <w:tc>
          <w:tcPr>
            <w:tcW w:w="1530" w:type="dxa"/>
          </w:tcPr>
          <w:p w:rsidR="00971C7C" w:rsidRPr="0053669A" w:rsidRDefault="00971C7C" w:rsidP="00971C7C">
            <w:pPr>
              <w:rPr>
                <w:bCs/>
                <w:lang w:val="pt-BR"/>
              </w:rPr>
            </w:pPr>
            <w:r w:rsidRPr="0053669A">
              <w:rPr>
                <w:bCs/>
                <w:lang w:val="pt-BR"/>
              </w:rPr>
              <w:t>0,25đ</w:t>
            </w:r>
          </w:p>
          <w:p w:rsidR="00971C7C" w:rsidRPr="0053669A" w:rsidRDefault="00971C7C" w:rsidP="00971C7C">
            <w:pPr>
              <w:rPr>
                <w:bCs/>
                <w:lang w:val="pt-BR"/>
              </w:rPr>
            </w:pPr>
            <w:r w:rsidRPr="0053669A">
              <w:rPr>
                <w:bCs/>
                <w:lang w:val="pt-BR"/>
              </w:rPr>
              <w:t>0,5đ</w:t>
            </w:r>
          </w:p>
          <w:p w:rsidR="00971C7C" w:rsidRPr="0053669A" w:rsidRDefault="00971C7C" w:rsidP="00971C7C">
            <w:pPr>
              <w:rPr>
                <w:bCs/>
                <w:lang w:val="pt-BR"/>
              </w:rPr>
            </w:pPr>
            <w:r w:rsidRPr="0053669A">
              <w:rPr>
                <w:bCs/>
                <w:lang w:val="pt-BR"/>
              </w:rPr>
              <w:t>0,25đ</w:t>
            </w:r>
          </w:p>
        </w:tc>
      </w:tr>
      <w:tr w:rsidR="00971C7C" w:rsidRPr="0053669A" w:rsidTr="00BD492C">
        <w:tc>
          <w:tcPr>
            <w:tcW w:w="900" w:type="dxa"/>
            <w:shd w:val="clear" w:color="auto" w:fill="F2F2F2"/>
            <w:vAlign w:val="center"/>
          </w:tcPr>
          <w:p w:rsidR="00971C7C" w:rsidRPr="0053669A" w:rsidRDefault="00971C7C" w:rsidP="003627E2">
            <w:pPr>
              <w:rPr>
                <w:b/>
                <w:bCs/>
                <w:lang w:val="pt-BR"/>
              </w:rPr>
            </w:pPr>
            <w:r w:rsidRPr="0053669A">
              <w:rPr>
                <w:b/>
                <w:bCs/>
                <w:lang w:val="pt-BR"/>
              </w:rPr>
              <w:t>Câu 3</w:t>
            </w:r>
          </w:p>
        </w:tc>
        <w:tc>
          <w:tcPr>
            <w:tcW w:w="8190" w:type="dxa"/>
          </w:tcPr>
          <w:p w:rsidR="00971C7C" w:rsidRPr="0053669A" w:rsidRDefault="00971C7C" w:rsidP="00AF2A66">
            <w:pPr>
              <w:spacing w:line="276" w:lineRule="auto"/>
            </w:pPr>
            <w:r w:rsidRPr="0053669A">
              <w:t>a. Phát biểu, biểu thức</w:t>
            </w:r>
          </w:p>
          <w:p w:rsidR="00971C7C" w:rsidRPr="0053669A" w:rsidRDefault="00BD492C" w:rsidP="00AF2A66">
            <w:pPr>
              <w:spacing w:line="276" w:lineRule="auto"/>
            </w:pPr>
            <w:r w:rsidRPr="0053669A">
              <w:t>b. Nội năng T</w:t>
            </w:r>
            <w:r w:rsidR="00971C7C" w:rsidRPr="0053669A">
              <w:t>rái đất tăng</w:t>
            </w:r>
            <w:r w:rsidR="00B340EF">
              <w:t>.</w:t>
            </w:r>
          </w:p>
          <w:p w:rsidR="00971C7C" w:rsidRDefault="00971C7C" w:rsidP="00AF2A66">
            <w:r w:rsidRPr="0053669A">
              <w:t>c. Băng tan, mực nước biển dâng, đất ngập mặn, thời tiết khắc nghiệt …</w:t>
            </w:r>
          </w:p>
          <w:p w:rsidR="00B340EF" w:rsidRPr="0053669A" w:rsidRDefault="00B340EF" w:rsidP="00AF2A66">
            <w:pPr>
              <w:rPr>
                <w:sz w:val="16"/>
                <w:szCs w:val="16"/>
                <w:lang w:val="pt-BR"/>
              </w:rPr>
            </w:pPr>
          </w:p>
        </w:tc>
        <w:tc>
          <w:tcPr>
            <w:tcW w:w="1530" w:type="dxa"/>
          </w:tcPr>
          <w:p w:rsidR="00971C7C" w:rsidRPr="0053669A" w:rsidRDefault="00971C7C" w:rsidP="003627E2">
            <w:pPr>
              <w:rPr>
                <w:bCs/>
                <w:lang w:val="pt-BR"/>
              </w:rPr>
            </w:pPr>
            <w:r w:rsidRPr="0053669A">
              <w:rPr>
                <w:bCs/>
                <w:lang w:val="pt-BR"/>
              </w:rPr>
              <w:t>0,5đ+</w:t>
            </w:r>
            <w:r w:rsidR="00B340EF">
              <w:rPr>
                <w:bCs/>
                <w:lang w:val="pt-BR"/>
              </w:rPr>
              <w:t xml:space="preserve"> </w:t>
            </w:r>
            <w:r w:rsidRPr="0053669A">
              <w:rPr>
                <w:bCs/>
                <w:lang w:val="pt-BR"/>
              </w:rPr>
              <w:t>0,25đ</w:t>
            </w:r>
          </w:p>
          <w:p w:rsidR="00971C7C" w:rsidRPr="0053669A" w:rsidRDefault="00971C7C" w:rsidP="003627E2">
            <w:pPr>
              <w:rPr>
                <w:bCs/>
                <w:lang w:val="pt-BR"/>
              </w:rPr>
            </w:pPr>
            <w:r w:rsidRPr="0053669A">
              <w:rPr>
                <w:bCs/>
                <w:lang w:val="pt-BR"/>
              </w:rPr>
              <w:t xml:space="preserve">0,25đ </w:t>
            </w:r>
          </w:p>
          <w:p w:rsidR="00971C7C" w:rsidRPr="0053669A" w:rsidRDefault="00971C7C" w:rsidP="003627E2">
            <w:pPr>
              <w:rPr>
                <w:bCs/>
                <w:lang w:val="pt-BR"/>
              </w:rPr>
            </w:pPr>
            <w:r w:rsidRPr="0053669A">
              <w:rPr>
                <w:bCs/>
                <w:lang w:val="pt-BR"/>
              </w:rPr>
              <w:t>0,5đ</w:t>
            </w:r>
          </w:p>
        </w:tc>
      </w:tr>
      <w:tr w:rsidR="00971C7C" w:rsidRPr="0053669A" w:rsidTr="00BD492C">
        <w:tc>
          <w:tcPr>
            <w:tcW w:w="900" w:type="dxa"/>
            <w:shd w:val="clear" w:color="auto" w:fill="F2F2F2"/>
            <w:vAlign w:val="center"/>
          </w:tcPr>
          <w:p w:rsidR="00971C7C" w:rsidRPr="0053669A" w:rsidRDefault="00971C7C" w:rsidP="003627E2">
            <w:pPr>
              <w:rPr>
                <w:b/>
                <w:bCs/>
                <w:lang w:val="pt-BR"/>
              </w:rPr>
            </w:pPr>
            <w:r w:rsidRPr="0053669A">
              <w:rPr>
                <w:b/>
                <w:bCs/>
                <w:lang w:val="pt-BR"/>
              </w:rPr>
              <w:t>Câu 4</w:t>
            </w:r>
          </w:p>
        </w:tc>
        <w:tc>
          <w:tcPr>
            <w:tcW w:w="8190" w:type="dxa"/>
          </w:tcPr>
          <w:p w:rsidR="00971C7C" w:rsidRPr="0053669A" w:rsidRDefault="00971C7C" w:rsidP="00AF2A66">
            <w:pPr>
              <w:spacing w:line="276" w:lineRule="auto"/>
            </w:pPr>
            <w:r w:rsidRPr="0053669A">
              <w:rPr>
                <w:lang w:val="pt-BR"/>
              </w:rPr>
              <w:t xml:space="preserve">-  </w:t>
            </w:r>
            <w:r w:rsidRPr="0053669A">
              <w:t>Chất khí được cấu tạo từ các phân tử khí …</w:t>
            </w:r>
          </w:p>
          <w:p w:rsidR="00971C7C" w:rsidRPr="0053669A" w:rsidRDefault="00971C7C" w:rsidP="00AF2A66">
            <w:pPr>
              <w:spacing w:line="276" w:lineRule="auto"/>
            </w:pPr>
            <w:r w:rsidRPr="0053669A">
              <w:t xml:space="preserve">-  Các phân tử khí chuyển động hỗn loạn … </w:t>
            </w:r>
          </w:p>
          <w:p w:rsidR="00971C7C" w:rsidRDefault="00971C7C" w:rsidP="00AF2A66">
            <w:r w:rsidRPr="0053669A">
              <w:t>-  Các phân tử va chạm vào thành bình …</w:t>
            </w:r>
          </w:p>
          <w:p w:rsidR="00B340EF" w:rsidRPr="0053669A" w:rsidRDefault="00B340EF" w:rsidP="00AF2A66">
            <w:pPr>
              <w:rPr>
                <w:sz w:val="16"/>
                <w:szCs w:val="16"/>
                <w:lang w:val="pt-BR"/>
              </w:rPr>
            </w:pPr>
          </w:p>
        </w:tc>
        <w:tc>
          <w:tcPr>
            <w:tcW w:w="1530" w:type="dxa"/>
          </w:tcPr>
          <w:p w:rsidR="00971C7C" w:rsidRPr="0053669A" w:rsidRDefault="00971C7C" w:rsidP="00AF2A66">
            <w:pPr>
              <w:spacing w:line="276" w:lineRule="auto"/>
            </w:pPr>
            <w:r w:rsidRPr="0053669A">
              <w:t>1 ý: 0,5đ</w:t>
            </w:r>
          </w:p>
          <w:p w:rsidR="00971C7C" w:rsidRPr="0053669A" w:rsidRDefault="00971C7C" w:rsidP="00AF2A66">
            <w:pPr>
              <w:spacing w:line="276" w:lineRule="auto"/>
            </w:pPr>
            <w:r w:rsidRPr="0053669A">
              <w:t>2 ý: 0,75đ</w:t>
            </w:r>
          </w:p>
          <w:p w:rsidR="00971C7C" w:rsidRPr="0053669A" w:rsidRDefault="00971C7C" w:rsidP="00AF2A66">
            <w:pPr>
              <w:rPr>
                <w:bCs/>
                <w:lang w:val="pt-BR"/>
              </w:rPr>
            </w:pPr>
            <w:r w:rsidRPr="0053669A">
              <w:t>3 ý: 1đ</w:t>
            </w:r>
          </w:p>
        </w:tc>
      </w:tr>
      <w:tr w:rsidR="00971C7C" w:rsidRPr="0053669A" w:rsidTr="00BD492C">
        <w:tc>
          <w:tcPr>
            <w:tcW w:w="900" w:type="dxa"/>
            <w:shd w:val="clear" w:color="auto" w:fill="F2F2F2"/>
            <w:vAlign w:val="center"/>
          </w:tcPr>
          <w:p w:rsidR="00971C7C" w:rsidRPr="0053669A" w:rsidRDefault="00971C7C" w:rsidP="003627E2">
            <w:pPr>
              <w:rPr>
                <w:b/>
                <w:bCs/>
                <w:lang w:val="pt-BR"/>
              </w:rPr>
            </w:pPr>
            <w:r w:rsidRPr="0053669A">
              <w:rPr>
                <w:b/>
                <w:bCs/>
                <w:lang w:val="pt-BR"/>
              </w:rPr>
              <w:t>Câu 5</w:t>
            </w:r>
          </w:p>
        </w:tc>
        <w:tc>
          <w:tcPr>
            <w:tcW w:w="8190" w:type="dxa"/>
          </w:tcPr>
          <w:p w:rsidR="00971C7C" w:rsidRPr="0053669A" w:rsidRDefault="00BD492C" w:rsidP="00AC7558">
            <w:pPr>
              <w:spacing w:line="276" w:lineRule="auto"/>
            </w:pPr>
            <w:r w:rsidRPr="0053669A">
              <w:rPr>
                <w:position w:val="-14"/>
              </w:rPr>
              <w:object w:dxaOrig="1560" w:dyaOrig="400">
                <v:shape id="_x0000_i1027" type="#_x0000_t75" style="width:84pt;height:21pt" o:ole="">
                  <v:imagedata r:id="rId16" o:title=""/>
                </v:shape>
                <o:OLEObject Type="Embed" ProgID="Equation.DSMT4" ShapeID="_x0000_i1027" DrawAspect="Content" ObjectID="_1523872720" r:id="rId17"/>
              </w:object>
            </w:r>
          </w:p>
          <w:p w:rsidR="00971C7C" w:rsidRPr="00B340EF" w:rsidRDefault="00BD492C" w:rsidP="00AC7558">
            <w:pPr>
              <w:spacing w:line="276" w:lineRule="auto"/>
              <w:rPr>
                <w:sz w:val="28"/>
                <w:szCs w:val="28"/>
              </w:rPr>
            </w:pPr>
            <w:r w:rsidRPr="0053669A">
              <w:rPr>
                <w:position w:val="-24"/>
              </w:rPr>
              <w:object w:dxaOrig="2740" w:dyaOrig="620">
                <v:shape id="_x0000_i1028" type="#_x0000_t75" style="width:2in;height:33pt" o:ole="">
                  <v:imagedata r:id="rId18" o:title=""/>
                </v:shape>
                <o:OLEObject Type="Embed" ProgID="Equation.DSMT4" ShapeID="_x0000_i1028" DrawAspect="Content" ObjectID="_1523872721" r:id="rId19"/>
              </w:object>
            </w:r>
          </w:p>
        </w:tc>
        <w:tc>
          <w:tcPr>
            <w:tcW w:w="1530" w:type="dxa"/>
          </w:tcPr>
          <w:p w:rsidR="00971C7C" w:rsidRPr="0053669A" w:rsidRDefault="00971C7C" w:rsidP="00AC7558">
            <w:pPr>
              <w:spacing w:line="276" w:lineRule="auto"/>
            </w:pPr>
            <w:r w:rsidRPr="0053669A">
              <w:t>0,25đ</w:t>
            </w:r>
          </w:p>
          <w:p w:rsidR="00971C7C" w:rsidRPr="0053669A" w:rsidRDefault="00971C7C" w:rsidP="00AC7558">
            <w:pPr>
              <w:spacing w:line="276" w:lineRule="auto"/>
              <w:rPr>
                <w:sz w:val="16"/>
              </w:rPr>
            </w:pPr>
          </w:p>
          <w:p w:rsidR="00971C7C" w:rsidRPr="0053669A" w:rsidRDefault="00971C7C" w:rsidP="00AC7558">
            <w:pPr>
              <w:spacing w:line="276" w:lineRule="auto"/>
            </w:pPr>
            <w:r w:rsidRPr="0053669A">
              <w:t>0,25đ + 0,5đ</w:t>
            </w:r>
          </w:p>
        </w:tc>
      </w:tr>
      <w:tr w:rsidR="00BA064A" w:rsidRPr="0053669A" w:rsidTr="00BD492C">
        <w:tc>
          <w:tcPr>
            <w:tcW w:w="900" w:type="dxa"/>
            <w:shd w:val="clear" w:color="auto" w:fill="F2F2F2"/>
            <w:vAlign w:val="center"/>
          </w:tcPr>
          <w:p w:rsidR="00BA064A" w:rsidRPr="0053669A" w:rsidRDefault="00BA064A" w:rsidP="003627E2">
            <w:pPr>
              <w:rPr>
                <w:b/>
                <w:bCs/>
                <w:lang w:val="pt-BR"/>
              </w:rPr>
            </w:pPr>
            <w:r w:rsidRPr="0053669A">
              <w:rPr>
                <w:b/>
                <w:bCs/>
                <w:lang w:val="pt-BR"/>
              </w:rPr>
              <w:t>Câu 6</w:t>
            </w:r>
          </w:p>
        </w:tc>
        <w:tc>
          <w:tcPr>
            <w:tcW w:w="8190" w:type="dxa"/>
          </w:tcPr>
          <w:p w:rsidR="00BA064A" w:rsidRDefault="00B9498D" w:rsidP="000D3E6F">
            <w:pPr>
              <w:spacing w:line="276" w:lineRule="auto"/>
              <w:jc w:val="both"/>
            </w:pPr>
            <w:r w:rsidRPr="00B9498D">
              <w:rPr>
                <w:noProof/>
                <w:sz w:val="20"/>
                <w:szCs w:val="20"/>
              </w:rPr>
              <w:pict>
                <v:group id="_x0000_s1034" style="position:absolute;left:0;text-align:left;margin-left:260.65pt;margin-top:11.9pt;width:134.85pt;height:136.75pt;z-index:251668480;mso-position-horizontal-relative:text;mso-position-vertical-relative:text" coordorigin="3145,1931" coordsize="3290,3136">
                  <v:shapetype id="_x0000_t32" coordsize="21600,21600" o:spt="32" o:oned="t" path="m,l21600,21600e" filled="f">
                    <v:path arrowok="t" fillok="f" o:connecttype="none"/>
                    <o:lock v:ext="edit" shapetype="t"/>
                  </v:shapetype>
                  <v:shape id="_x0000_s1035" type="#_x0000_t32" style="position:absolute;left:3559;top:2332;width:0;height:2187;flip:y" o:connectortype="straight">
                    <v:stroke endarrow="block"/>
                  </v:shape>
                  <v:shape id="_x0000_s1036" type="#_x0000_t32" style="position:absolute;left:3559;top:4505;width:2283;height:0" o:connectortype="straight">
                    <v:stroke endarrow="block"/>
                  </v:shape>
                  <v:shape id="_x0000_s1037" type="#_x0000_t32" style="position:absolute;left:3559;top:3902;width:1739;height:0" o:connectortype="straight">
                    <v:stroke dashstyle="dash"/>
                  </v:shape>
                  <v:shape id="_x0000_s1038" type="#_x0000_t32" style="position:absolute;left:3559;top:2907;width:1739;height:0" o:connectortype="straight">
                    <v:stroke dashstyle="dash"/>
                  </v:shape>
                  <v:shape id="_x0000_s1039" type="#_x0000_t32" style="position:absolute;left:4071;top:2893;width:0;height:1612" o:connectortype="straight">
                    <v:stroke dashstyle="dash"/>
                  </v:shape>
                  <v:shape id="_x0000_s1040" type="#_x0000_t32" style="position:absolute;left:5284;top:2910;width:0;height:1595" o:connectortype="straight">
                    <v:stroke dashstyle="dash"/>
                  </v:shape>
                  <v:shape id="_x0000_s1041" type="#_x0000_t32" style="position:absolute;left:4071;top:2907;width:521;height:0" o:connectortype="straight">
                    <v:stroke endarrow="block"/>
                  </v:shape>
                  <v:shape id="_x0000_s1042" type="#_x0000_t32" style="position:absolute;left:5284;top:2907;width:0;height:408" o:connectortype="straight">
                    <v:stroke endarrow="block"/>
                  </v:shape>
                  <v:shape id="_x0000_s1043" type="#_x0000_t32" style="position:absolute;left:4071;top:2907;width:1213;height:3" o:connectortype="straight" strokeweight="1.5pt"/>
                  <v:shape id="_x0000_s1044" type="#_x0000_t32" style="position:absolute;left:5284;top:2907;width:0;height:995" o:connectortype="straight" strokeweight="1.5p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45" type="#_x0000_t19" style="position:absolute;left:4289;top:2601;width:1353;height:1364;rotation:10299701fd" coordsize="21600,22596" adj="-4108102,594326,,19191" path="wr-21600,-2409,21600,40791,9912,,21330,22596nfewr-21600,-2409,21600,40791,9912,,21330,22596l,19191nsxe" strokeweight="1.5pt">
                    <v:path o:connectlocs="9912,0;21330,22596;0,19191"/>
                  </v:shape>
                  <v:shape id="_x0000_s1046" type="#_x0000_t32" style="position:absolute;left:4402;top:3464;width:95;height:122" o:connectortype="straight">
                    <v:stroke startarrow="block"/>
                  </v:shape>
                  <v:shapetype id="_x0000_t202" coordsize="21600,21600" o:spt="202" path="m,l,21600r21600,l21600,xe">
                    <v:stroke joinstyle="miter"/>
                    <v:path gradientshapeok="t" o:connecttype="rect"/>
                  </v:shapetype>
                  <v:shape id="_x0000_s1047" type="#_x0000_t202" style="position:absolute;left:3330;top:1931;width:1010;height:617" filled="f" stroked="f">
                    <v:textbox>
                      <w:txbxContent>
                        <w:p w:rsidR="00BB6AB5" w:rsidRPr="00DD2951" w:rsidRDefault="00BB6AB5" w:rsidP="00BB6AB5">
                          <w:pPr>
                            <w:rPr>
                              <w:sz w:val="20"/>
                              <w:szCs w:val="20"/>
                            </w:rPr>
                          </w:pPr>
                          <w:r w:rsidRPr="00DD2951">
                            <w:rPr>
                              <w:sz w:val="20"/>
                              <w:szCs w:val="20"/>
                            </w:rPr>
                            <w:t>p(atm)</w:t>
                          </w:r>
                        </w:p>
                      </w:txbxContent>
                    </v:textbox>
                  </v:shape>
                  <v:shape id="_x0000_s1048" type="#_x0000_t202" style="position:absolute;left:5425;top:4048;width:1010;height:617" filled="f" stroked="f">
                    <v:textbox>
                      <w:txbxContent>
                        <w:p w:rsidR="00BB6AB5" w:rsidRPr="00DD2951" w:rsidRDefault="00BB6AB5" w:rsidP="00BB6AB5">
                          <w:pPr>
                            <w:rPr>
                              <w:sz w:val="20"/>
                              <w:szCs w:val="20"/>
                            </w:rPr>
                          </w:pPr>
                          <w:r w:rsidRPr="00DD2951">
                            <w:rPr>
                              <w:sz w:val="20"/>
                              <w:szCs w:val="20"/>
                            </w:rPr>
                            <w:t>V(l)</w:t>
                          </w:r>
                        </w:p>
                      </w:txbxContent>
                    </v:textbox>
                  </v:shape>
                  <v:shape id="_x0000_s1049" type="#_x0000_t202" style="position:absolute;left:3145;top:4224;width:1010;height:617" filled="f" stroked="f">
                    <v:textbox>
                      <w:txbxContent>
                        <w:p w:rsidR="00BB6AB5" w:rsidRPr="00DD2951" w:rsidRDefault="00BB6AB5" w:rsidP="00BB6AB5">
                          <w:pPr>
                            <w:rPr>
                              <w:sz w:val="20"/>
                              <w:szCs w:val="20"/>
                            </w:rPr>
                          </w:pPr>
                          <w:r w:rsidRPr="00DD2951">
                            <w:rPr>
                              <w:sz w:val="20"/>
                              <w:szCs w:val="20"/>
                            </w:rPr>
                            <w:t>O</w:t>
                          </w:r>
                        </w:p>
                      </w:txbxContent>
                    </v:textbox>
                  </v:shape>
                  <v:shape id="_x0000_s1050" type="#_x0000_t202" style="position:absolute;left:3834;top:2545;width:1010;height:617" filled="f" stroked="f">
                    <v:textbox>
                      <w:txbxContent>
                        <w:p w:rsidR="00BB6AB5" w:rsidRPr="00DD2951" w:rsidRDefault="00BB6AB5" w:rsidP="00BB6AB5">
                          <w:pPr>
                            <w:rPr>
                              <w:b/>
                              <w:sz w:val="20"/>
                              <w:szCs w:val="20"/>
                            </w:rPr>
                          </w:pPr>
                          <w:r w:rsidRPr="00DD2951">
                            <w:rPr>
                              <w:b/>
                              <w:sz w:val="20"/>
                              <w:szCs w:val="20"/>
                            </w:rPr>
                            <w:t>(1)</w:t>
                          </w:r>
                        </w:p>
                      </w:txbxContent>
                    </v:textbox>
                  </v:shape>
                  <v:shape id="_x0000_s1051" type="#_x0000_t202" style="position:absolute;left:5014;top:2545;width:1010;height:699" filled="f" stroked="f">
                    <v:textbox>
                      <w:txbxContent>
                        <w:p w:rsidR="00BB6AB5" w:rsidRPr="00DD2951" w:rsidRDefault="00BB6AB5" w:rsidP="00BB6AB5">
                          <w:pPr>
                            <w:rPr>
                              <w:b/>
                              <w:sz w:val="20"/>
                              <w:szCs w:val="20"/>
                            </w:rPr>
                          </w:pPr>
                          <w:r w:rsidRPr="00DD2951">
                            <w:rPr>
                              <w:b/>
                              <w:sz w:val="20"/>
                              <w:szCs w:val="20"/>
                            </w:rPr>
                            <w:t>(2)</w:t>
                          </w:r>
                        </w:p>
                      </w:txbxContent>
                    </v:textbox>
                  </v:shape>
                  <v:shape id="_x0000_s1052" type="#_x0000_t202" style="position:absolute;left:5084;top:3586;width:1010;height:617" filled="f" stroked="f">
                    <v:textbox>
                      <w:txbxContent>
                        <w:p w:rsidR="00BB6AB5" w:rsidRPr="00DD2951" w:rsidRDefault="00BB6AB5" w:rsidP="00BB6AB5">
                          <w:pPr>
                            <w:rPr>
                              <w:b/>
                              <w:sz w:val="20"/>
                              <w:szCs w:val="20"/>
                            </w:rPr>
                          </w:pPr>
                          <w:r w:rsidRPr="00DD2951">
                            <w:rPr>
                              <w:b/>
                              <w:sz w:val="20"/>
                              <w:szCs w:val="20"/>
                            </w:rPr>
                            <w:t xml:space="preserve">  (3)</w:t>
                          </w:r>
                        </w:p>
                      </w:txbxContent>
                    </v:textbox>
                  </v:shape>
                  <v:shape id="_x0000_s1053" type="#_x0000_t202" style="position:absolute;left:3201;top:2683;width:1010;height:617" filled="f" stroked="f">
                    <v:textbox>
                      <w:txbxContent>
                        <w:p w:rsidR="00BB6AB5" w:rsidRPr="00DD2951" w:rsidRDefault="00BB6AB5" w:rsidP="00BB6AB5">
                          <w:pPr>
                            <w:rPr>
                              <w:sz w:val="20"/>
                              <w:szCs w:val="20"/>
                            </w:rPr>
                          </w:pPr>
                          <w:r w:rsidRPr="00DD2951">
                            <w:rPr>
                              <w:sz w:val="20"/>
                              <w:szCs w:val="20"/>
                            </w:rPr>
                            <w:t>3</w:t>
                          </w:r>
                        </w:p>
                      </w:txbxContent>
                    </v:textbox>
                  </v:shape>
                  <v:shape id="_x0000_s1054" type="#_x0000_t202" style="position:absolute;left:3231;top:3679;width:1010;height:617" filled="f" stroked="f">
                    <v:textbox>
                      <w:txbxContent>
                        <w:p w:rsidR="00BB6AB5" w:rsidRPr="00DD2951" w:rsidRDefault="00BB6AB5" w:rsidP="00BB6AB5">
                          <w:pPr>
                            <w:rPr>
                              <w:sz w:val="20"/>
                              <w:szCs w:val="20"/>
                            </w:rPr>
                          </w:pPr>
                          <w:r w:rsidRPr="00DD2951">
                            <w:rPr>
                              <w:sz w:val="20"/>
                              <w:szCs w:val="20"/>
                            </w:rPr>
                            <w:t>1</w:t>
                          </w:r>
                        </w:p>
                      </w:txbxContent>
                    </v:textbox>
                  </v:shape>
                  <v:shape id="_x0000_s1055" type="#_x0000_t202" style="position:absolute;left:3852;top:4450;width:1010;height:617" filled="f" stroked="f">
                    <v:textbox>
                      <w:txbxContent>
                        <w:p w:rsidR="00BB6AB5" w:rsidRPr="00DD2951" w:rsidRDefault="00BB6AB5" w:rsidP="00BB6AB5">
                          <w:pPr>
                            <w:rPr>
                              <w:sz w:val="20"/>
                              <w:szCs w:val="20"/>
                            </w:rPr>
                          </w:pPr>
                          <w:r w:rsidRPr="00DD2951">
                            <w:rPr>
                              <w:sz w:val="20"/>
                              <w:szCs w:val="20"/>
                            </w:rPr>
                            <w:t>2</w:t>
                          </w:r>
                        </w:p>
                      </w:txbxContent>
                    </v:textbox>
                  </v:shape>
                  <v:shape id="_x0000_s1056" type="#_x0000_t202" style="position:absolute;left:5042;top:4450;width:1010;height:617" filled="f" stroked="f">
                    <v:textbox>
                      <w:txbxContent>
                        <w:p w:rsidR="00BB6AB5" w:rsidRPr="00DD2951" w:rsidRDefault="00BB6AB5" w:rsidP="00BB6AB5">
                          <w:pPr>
                            <w:rPr>
                              <w:sz w:val="20"/>
                              <w:szCs w:val="20"/>
                            </w:rPr>
                          </w:pPr>
                          <w:r w:rsidRPr="00DD2951">
                            <w:rPr>
                              <w:sz w:val="20"/>
                              <w:szCs w:val="20"/>
                            </w:rPr>
                            <w:t>6</w:t>
                          </w:r>
                        </w:p>
                      </w:txbxContent>
                    </v:textbox>
                  </v:shape>
                </v:group>
              </w:pict>
            </w:r>
            <w:r w:rsidR="00BA064A" w:rsidRPr="0053669A">
              <w:t>a) Nêu đúng tên 3 quá trình biến đổi</w:t>
            </w:r>
            <w:r w:rsidR="00BA064A">
              <w:t xml:space="preserve"> trạng thái</w:t>
            </w:r>
            <w:r w:rsidR="00BA064A" w:rsidRPr="0053669A">
              <w:t>, tóm tắt các thông số.</w:t>
            </w:r>
          </w:p>
          <w:p w:rsidR="00575C23" w:rsidRDefault="00575C23" w:rsidP="00575C23">
            <w:pPr>
              <w:spacing w:line="276" w:lineRule="auto"/>
              <w:jc w:val="both"/>
            </w:pPr>
            <w:r>
              <w:t xml:space="preserve">(1) → (2): Quá trình đẳng áp. </w:t>
            </w:r>
          </w:p>
          <w:p w:rsidR="00575C23" w:rsidRDefault="00575C23" w:rsidP="00575C23">
            <w:pPr>
              <w:spacing w:line="276" w:lineRule="auto"/>
              <w:jc w:val="both"/>
            </w:pPr>
            <w:r>
              <w:t xml:space="preserve">(2) → (3): Quá trình đẳng tích.  </w:t>
            </w:r>
          </w:p>
          <w:p w:rsidR="00575C23" w:rsidRDefault="00575C23" w:rsidP="00575C23">
            <w:pPr>
              <w:spacing w:line="276" w:lineRule="auto"/>
              <w:jc w:val="both"/>
            </w:pPr>
            <w:r>
              <w:t>(3) → (1): Quá trình đẳng nhiệt.</w:t>
            </w:r>
          </w:p>
          <w:p w:rsidR="00BA064A" w:rsidRPr="0053669A" w:rsidRDefault="00BA064A" w:rsidP="000D3E6F">
            <w:pPr>
              <w:spacing w:line="276" w:lineRule="auto"/>
              <w:jc w:val="both"/>
              <w:rPr>
                <w:position w:val="-30"/>
              </w:rPr>
            </w:pPr>
            <w:r w:rsidRPr="0053669A">
              <w:rPr>
                <w:position w:val="-30"/>
              </w:rPr>
              <w:t xml:space="preserve">b)  Ta có:    </w:t>
            </w:r>
            <w:r w:rsidRPr="0053669A">
              <w:rPr>
                <w:position w:val="-30"/>
              </w:rPr>
              <w:object w:dxaOrig="2100" w:dyaOrig="680">
                <v:shape id="_x0000_i1029" type="#_x0000_t75" style="width:103.2pt;height:34.8pt" o:ole="">
                  <v:imagedata r:id="rId20" o:title=""/>
                </v:shape>
                <o:OLEObject Type="Embed" ProgID="Equation.DSMT4" ShapeID="_x0000_i1029" DrawAspect="Content" ObjectID="_1523872722" r:id="rId21"/>
              </w:object>
            </w:r>
          </w:p>
          <w:p w:rsidR="00BA064A" w:rsidRPr="0053669A" w:rsidRDefault="00BA064A" w:rsidP="000D3E6F">
            <w:pPr>
              <w:spacing w:line="276" w:lineRule="auto"/>
              <w:jc w:val="both"/>
            </w:pPr>
            <w:r w:rsidRPr="0053669A">
              <w:rPr>
                <w:position w:val="-12"/>
              </w:rPr>
              <w:t xml:space="preserve">                    </w:t>
            </w:r>
            <w:r w:rsidRPr="0053669A">
              <w:rPr>
                <w:position w:val="-12"/>
              </w:rPr>
              <w:object w:dxaOrig="2380" w:dyaOrig="360">
                <v:shape id="_x0000_i1030" type="#_x0000_t75" style="width:112.8pt;height:18.6pt" o:ole="">
                  <v:imagedata r:id="rId22" o:title=""/>
                </v:shape>
                <o:OLEObject Type="Embed" ProgID="Equation.DSMT4" ShapeID="_x0000_i1030" DrawAspect="Content" ObjectID="_1523872723" r:id="rId23"/>
              </w:object>
            </w:r>
          </w:p>
          <w:p w:rsidR="00DD2951" w:rsidRDefault="00DD2951" w:rsidP="000D3E6F">
            <w:pPr>
              <w:spacing w:line="276" w:lineRule="auto"/>
              <w:jc w:val="both"/>
            </w:pPr>
          </w:p>
          <w:p w:rsidR="00BA064A" w:rsidRPr="0053669A" w:rsidRDefault="00BA064A" w:rsidP="000D3E6F">
            <w:pPr>
              <w:spacing w:line="276" w:lineRule="auto"/>
              <w:jc w:val="both"/>
            </w:pPr>
            <w:r w:rsidRPr="0053669A">
              <w:t>c) Vẽ hình đúng.</w:t>
            </w:r>
          </w:p>
          <w:p w:rsidR="00BA064A" w:rsidRDefault="00BA064A" w:rsidP="000D3E6F">
            <w:pPr>
              <w:spacing w:line="276" w:lineRule="auto"/>
              <w:jc w:val="both"/>
              <w:rPr>
                <w:i/>
              </w:rPr>
            </w:pPr>
            <w:r w:rsidRPr="0053669A">
              <w:t xml:space="preserve">   </w:t>
            </w:r>
            <w:r w:rsidRPr="0053669A">
              <w:rPr>
                <w:i/>
              </w:rPr>
              <w:t>(sai đồ thị: 0đ; thiếu tên trục, đơn vị, gốc tọa độ: -0,25đ ; thiếu mũi tên: -0,25đ)</w:t>
            </w:r>
          </w:p>
          <w:p w:rsidR="00BA064A" w:rsidRPr="00B340EF" w:rsidRDefault="00BA064A" w:rsidP="000D3E6F">
            <w:pPr>
              <w:spacing w:line="276" w:lineRule="auto"/>
              <w:jc w:val="both"/>
              <w:rPr>
                <w:i/>
                <w:sz w:val="16"/>
                <w:szCs w:val="16"/>
              </w:rPr>
            </w:pPr>
          </w:p>
        </w:tc>
        <w:tc>
          <w:tcPr>
            <w:tcW w:w="1530" w:type="dxa"/>
          </w:tcPr>
          <w:p w:rsidR="00BA064A" w:rsidRDefault="00BA064A" w:rsidP="000D3E6F">
            <w:pPr>
              <w:spacing w:line="276" w:lineRule="auto"/>
            </w:pPr>
            <w:r w:rsidRPr="0053669A">
              <w:t>0,25đ+ 0,25đ</w:t>
            </w:r>
          </w:p>
          <w:p w:rsidR="00575C23" w:rsidRDefault="00575C23" w:rsidP="000D3E6F">
            <w:pPr>
              <w:spacing w:line="276" w:lineRule="auto"/>
            </w:pPr>
          </w:p>
          <w:p w:rsidR="00575C23" w:rsidRDefault="00575C23" w:rsidP="000D3E6F">
            <w:pPr>
              <w:spacing w:line="276" w:lineRule="auto"/>
            </w:pPr>
          </w:p>
          <w:p w:rsidR="00575C23" w:rsidRDefault="00575C23" w:rsidP="000D3E6F">
            <w:pPr>
              <w:spacing w:line="276" w:lineRule="auto"/>
            </w:pPr>
          </w:p>
          <w:p w:rsidR="00BA064A" w:rsidRPr="0053669A" w:rsidRDefault="00BA064A" w:rsidP="000D3E6F">
            <w:pPr>
              <w:spacing w:line="276" w:lineRule="auto"/>
              <w:rPr>
                <w:sz w:val="12"/>
              </w:rPr>
            </w:pPr>
          </w:p>
          <w:p w:rsidR="00BA064A" w:rsidRPr="0053669A" w:rsidRDefault="00BA064A" w:rsidP="000D3E6F">
            <w:pPr>
              <w:spacing w:line="276" w:lineRule="auto"/>
            </w:pPr>
            <w:r w:rsidRPr="0053669A">
              <w:t>0,25đ</w:t>
            </w:r>
            <w:r>
              <w:t xml:space="preserve"> x 2</w:t>
            </w:r>
          </w:p>
          <w:p w:rsidR="00BA064A" w:rsidRPr="0053669A" w:rsidRDefault="00BA064A" w:rsidP="000D3E6F">
            <w:pPr>
              <w:spacing w:line="276" w:lineRule="auto"/>
              <w:rPr>
                <w:sz w:val="18"/>
              </w:rPr>
            </w:pPr>
          </w:p>
          <w:p w:rsidR="00BA064A" w:rsidRPr="0053669A" w:rsidRDefault="00BA064A" w:rsidP="000D3E6F">
            <w:pPr>
              <w:spacing w:line="276" w:lineRule="auto"/>
            </w:pPr>
            <w:r w:rsidRPr="0053669A">
              <w:t>0,25đ</w:t>
            </w:r>
            <w:r>
              <w:t xml:space="preserve"> x 2</w:t>
            </w:r>
          </w:p>
          <w:p w:rsidR="00BA064A" w:rsidRPr="0053669A" w:rsidRDefault="00BA064A" w:rsidP="000D3E6F">
            <w:pPr>
              <w:spacing w:line="276" w:lineRule="auto"/>
              <w:rPr>
                <w:sz w:val="16"/>
                <w:szCs w:val="16"/>
              </w:rPr>
            </w:pPr>
          </w:p>
          <w:p w:rsidR="00DD2951" w:rsidRDefault="00DD2951" w:rsidP="000D3E6F">
            <w:pPr>
              <w:spacing w:line="276" w:lineRule="auto"/>
            </w:pPr>
          </w:p>
          <w:p w:rsidR="00BA064A" w:rsidRPr="0053669A" w:rsidRDefault="00BA064A" w:rsidP="000D3E6F">
            <w:pPr>
              <w:spacing w:line="276" w:lineRule="auto"/>
            </w:pPr>
            <w:r w:rsidRPr="0053669A">
              <w:t>0, 5đ</w:t>
            </w:r>
          </w:p>
          <w:p w:rsidR="00BA064A" w:rsidRPr="0053669A" w:rsidRDefault="00BA064A" w:rsidP="000D3E6F">
            <w:pPr>
              <w:spacing w:line="276" w:lineRule="auto"/>
            </w:pPr>
          </w:p>
        </w:tc>
      </w:tr>
      <w:tr w:rsidR="00BA064A" w:rsidRPr="0053669A" w:rsidTr="00BD492C">
        <w:tc>
          <w:tcPr>
            <w:tcW w:w="900" w:type="dxa"/>
            <w:shd w:val="clear" w:color="auto" w:fill="F2F2F2"/>
            <w:vAlign w:val="center"/>
          </w:tcPr>
          <w:p w:rsidR="00BA064A" w:rsidRPr="0053669A" w:rsidRDefault="00BA064A" w:rsidP="003627E2">
            <w:pPr>
              <w:rPr>
                <w:b/>
                <w:bCs/>
                <w:lang w:val="pt-BR"/>
              </w:rPr>
            </w:pPr>
            <w:r w:rsidRPr="0053669A">
              <w:rPr>
                <w:b/>
                <w:bCs/>
                <w:lang w:val="pt-BR"/>
              </w:rPr>
              <w:t>Câu 7</w:t>
            </w:r>
          </w:p>
        </w:tc>
        <w:tc>
          <w:tcPr>
            <w:tcW w:w="8190" w:type="dxa"/>
          </w:tcPr>
          <w:p w:rsidR="00BA064A" w:rsidRPr="00B340EF" w:rsidRDefault="00BA064A" w:rsidP="00F03345">
            <w:pPr>
              <w:spacing w:line="276" w:lineRule="auto"/>
              <w:jc w:val="both"/>
              <w:rPr>
                <w:i/>
                <w:sz w:val="16"/>
                <w:szCs w:val="16"/>
              </w:rPr>
            </w:pPr>
            <w:r w:rsidRPr="0053669A">
              <w:rPr>
                <w:position w:val="-30"/>
              </w:rPr>
              <w:object w:dxaOrig="4480" w:dyaOrig="680">
                <v:shape id="_x0000_i1031" type="#_x0000_t75" style="width:225pt;height:34.8pt" o:ole="">
                  <v:imagedata r:id="rId24" o:title=""/>
                </v:shape>
                <o:OLEObject Type="Embed" ProgID="Equation.DSMT4" ShapeID="_x0000_i1031" DrawAspect="Content" ObjectID="_1523872724" r:id="rId25"/>
              </w:object>
            </w:r>
          </w:p>
        </w:tc>
        <w:tc>
          <w:tcPr>
            <w:tcW w:w="1530" w:type="dxa"/>
          </w:tcPr>
          <w:p w:rsidR="00BA064A" w:rsidRPr="00BA064A" w:rsidRDefault="00BA064A" w:rsidP="00AC7558">
            <w:pPr>
              <w:spacing w:line="276" w:lineRule="auto"/>
              <w:rPr>
                <w:sz w:val="14"/>
              </w:rPr>
            </w:pPr>
          </w:p>
          <w:p w:rsidR="00BA064A" w:rsidRPr="0053669A" w:rsidRDefault="00BA064A" w:rsidP="00AC7558">
            <w:pPr>
              <w:spacing w:line="276" w:lineRule="auto"/>
            </w:pPr>
            <w:r w:rsidRPr="0053669A">
              <w:t>0,5đ</w:t>
            </w:r>
            <w:r>
              <w:t xml:space="preserve"> x 2</w:t>
            </w:r>
          </w:p>
        </w:tc>
      </w:tr>
      <w:tr w:rsidR="00BA064A" w:rsidRPr="0053669A" w:rsidTr="00BD492C">
        <w:tc>
          <w:tcPr>
            <w:tcW w:w="900" w:type="dxa"/>
            <w:shd w:val="clear" w:color="auto" w:fill="F2F2F2"/>
            <w:vAlign w:val="center"/>
          </w:tcPr>
          <w:p w:rsidR="00BA064A" w:rsidRPr="0053669A" w:rsidRDefault="00BA064A" w:rsidP="003627E2">
            <w:pPr>
              <w:rPr>
                <w:b/>
                <w:bCs/>
                <w:lang w:val="pt-BR"/>
              </w:rPr>
            </w:pPr>
            <w:r w:rsidRPr="0053669A">
              <w:rPr>
                <w:b/>
                <w:bCs/>
                <w:lang w:val="pt-BR"/>
              </w:rPr>
              <w:t>Câu 8</w:t>
            </w:r>
          </w:p>
        </w:tc>
        <w:tc>
          <w:tcPr>
            <w:tcW w:w="8190" w:type="dxa"/>
          </w:tcPr>
          <w:p w:rsidR="00BA064A" w:rsidRPr="0053669A" w:rsidRDefault="00BA064A" w:rsidP="00AC7558">
            <w:pPr>
              <w:spacing w:line="276" w:lineRule="auto"/>
              <w:jc w:val="both"/>
              <w:rPr>
                <w:position w:val="-30"/>
              </w:rPr>
            </w:pPr>
            <w:r w:rsidRPr="0053669A">
              <w:t xml:space="preserve">   Áp dụng định luật Saclơ: </w:t>
            </w:r>
            <w:r w:rsidRPr="0053669A">
              <w:rPr>
                <w:position w:val="-30"/>
              </w:rPr>
              <w:object w:dxaOrig="2439" w:dyaOrig="680">
                <v:shape id="_x0000_i1032" type="#_x0000_t75" style="width:120pt;height:34.8pt" o:ole="">
                  <v:imagedata r:id="rId26" o:title=""/>
                </v:shape>
                <o:OLEObject Type="Embed" ProgID="Equation.DSMT4" ShapeID="_x0000_i1032" DrawAspect="Content" ObjectID="_1523872725" r:id="rId27"/>
              </w:object>
            </w:r>
          </w:p>
          <w:p w:rsidR="00BA064A" w:rsidRDefault="00BA064A" w:rsidP="00AC7558">
            <w:pPr>
              <w:spacing w:line="276" w:lineRule="auto"/>
              <w:jc w:val="both"/>
            </w:pPr>
            <w:r w:rsidRPr="0053669A">
              <w:t xml:space="preserve">    →  lốp xe không bị nổ.</w:t>
            </w:r>
          </w:p>
          <w:p w:rsidR="00BA064A" w:rsidRPr="00B340EF" w:rsidRDefault="00BA064A" w:rsidP="00AC7558">
            <w:pPr>
              <w:spacing w:line="276" w:lineRule="auto"/>
              <w:jc w:val="both"/>
              <w:rPr>
                <w:sz w:val="16"/>
                <w:szCs w:val="16"/>
              </w:rPr>
            </w:pPr>
          </w:p>
        </w:tc>
        <w:tc>
          <w:tcPr>
            <w:tcW w:w="1530" w:type="dxa"/>
          </w:tcPr>
          <w:p w:rsidR="00BA064A" w:rsidRPr="0053669A" w:rsidRDefault="00BA064A" w:rsidP="00AC7558">
            <w:pPr>
              <w:spacing w:line="276" w:lineRule="auto"/>
              <w:rPr>
                <w:sz w:val="12"/>
              </w:rPr>
            </w:pPr>
          </w:p>
          <w:p w:rsidR="00BA064A" w:rsidRPr="0053669A" w:rsidRDefault="00BA064A" w:rsidP="00AC7558">
            <w:pPr>
              <w:spacing w:line="276" w:lineRule="auto"/>
            </w:pPr>
            <w:r w:rsidRPr="0053669A">
              <w:t>0,25đ + 0,5đ</w:t>
            </w:r>
          </w:p>
          <w:p w:rsidR="00BA064A" w:rsidRPr="0053669A" w:rsidRDefault="00BA064A" w:rsidP="00AC7558">
            <w:pPr>
              <w:spacing w:line="276" w:lineRule="auto"/>
              <w:rPr>
                <w:sz w:val="14"/>
              </w:rPr>
            </w:pPr>
          </w:p>
          <w:p w:rsidR="00BA064A" w:rsidRPr="0053669A" w:rsidRDefault="00BA064A" w:rsidP="00AC7558">
            <w:pPr>
              <w:spacing w:line="276" w:lineRule="auto"/>
            </w:pPr>
            <w:r w:rsidRPr="0053669A">
              <w:t>0,25đ</w:t>
            </w:r>
          </w:p>
        </w:tc>
      </w:tr>
    </w:tbl>
    <w:p w:rsidR="00A46D59" w:rsidRPr="0053669A" w:rsidRDefault="00A46D59" w:rsidP="00A46D59">
      <w:pPr>
        <w:rPr>
          <w:rFonts w:eastAsia="VNI-Times"/>
          <w:b/>
          <w:i/>
          <w:u w:val="single"/>
          <w:lang w:val="it-IT"/>
        </w:rPr>
      </w:pPr>
      <w:r w:rsidRPr="0053669A">
        <w:rPr>
          <w:rFonts w:eastAsia="VNI-Times"/>
          <w:b/>
          <w:i/>
          <w:u w:val="single"/>
          <w:lang w:val="it-IT"/>
        </w:rPr>
        <w:t xml:space="preserve">         </w:t>
      </w:r>
    </w:p>
    <w:p w:rsidR="00A46D59" w:rsidRPr="0053669A" w:rsidRDefault="00A46D59" w:rsidP="00A46D59">
      <w:pPr>
        <w:rPr>
          <w:rFonts w:eastAsia="VNI-Times"/>
          <w:b/>
          <w:i/>
          <w:u w:val="single"/>
          <w:lang w:val="it-IT"/>
        </w:rPr>
      </w:pPr>
      <w:r w:rsidRPr="0053669A">
        <w:rPr>
          <w:rFonts w:eastAsia="VNI-Times"/>
          <w:b/>
          <w:i/>
          <w:lang w:val="it-IT"/>
        </w:rPr>
        <w:t xml:space="preserve">                             </w:t>
      </w:r>
      <w:r w:rsidRPr="0053669A">
        <w:rPr>
          <w:rFonts w:eastAsia="VNI-Times"/>
          <w:b/>
          <w:i/>
          <w:u w:val="single"/>
          <w:lang w:val="it-IT"/>
        </w:rPr>
        <w:t xml:space="preserve">Ghi chú: </w:t>
      </w:r>
    </w:p>
    <w:p w:rsidR="00A46D59" w:rsidRPr="0053669A" w:rsidRDefault="00A46D59" w:rsidP="00A46D59">
      <w:pPr>
        <w:numPr>
          <w:ilvl w:val="0"/>
          <w:numId w:val="26"/>
        </w:numPr>
        <w:tabs>
          <w:tab w:val="left" w:pos="1350"/>
        </w:tabs>
        <w:ind w:firstLine="900"/>
        <w:rPr>
          <w:rFonts w:eastAsia="VNI-Times"/>
          <w:i/>
          <w:lang w:val="it-IT"/>
        </w:rPr>
      </w:pPr>
      <w:r w:rsidRPr="0053669A">
        <w:rPr>
          <w:rFonts w:eastAsia="VNI-Times"/>
          <w:i/>
          <w:lang w:val="it-IT"/>
        </w:rPr>
        <w:t>Sai hoặc thiếu đơn vị trừ 0,25đ, trừ tối đa 2 lần cho cả bài.</w:t>
      </w:r>
    </w:p>
    <w:p w:rsidR="00A46D59" w:rsidRPr="0053669A" w:rsidRDefault="00A46D59" w:rsidP="00A46D59">
      <w:pPr>
        <w:numPr>
          <w:ilvl w:val="0"/>
          <w:numId w:val="26"/>
        </w:numPr>
        <w:tabs>
          <w:tab w:val="left" w:pos="1260"/>
        </w:tabs>
        <w:ind w:firstLine="900"/>
        <w:rPr>
          <w:rFonts w:eastAsia="VNI-Times"/>
          <w:i/>
          <w:lang w:val="it-IT"/>
        </w:rPr>
      </w:pPr>
      <w:r w:rsidRPr="0053669A">
        <w:rPr>
          <w:rFonts w:eastAsia="VNI-Times"/>
          <w:i/>
          <w:lang w:val="it-IT"/>
        </w:rPr>
        <w:t>Tính sai nhưng công thức đúng cho ½ số điểm.</w:t>
      </w:r>
    </w:p>
    <w:p w:rsidR="00A46D59" w:rsidRPr="0053669A" w:rsidRDefault="00A46D59" w:rsidP="00A46D59">
      <w:pPr>
        <w:numPr>
          <w:ilvl w:val="0"/>
          <w:numId w:val="26"/>
        </w:numPr>
        <w:tabs>
          <w:tab w:val="left" w:pos="1350"/>
        </w:tabs>
        <w:ind w:firstLine="900"/>
        <w:rPr>
          <w:b/>
          <w:i/>
          <w:lang w:val="it-IT"/>
        </w:rPr>
      </w:pPr>
      <w:r w:rsidRPr="0053669A">
        <w:rPr>
          <w:rFonts w:eastAsia="VNI-Times"/>
          <w:i/>
          <w:lang w:val="it-IT"/>
        </w:rPr>
        <w:t>Học sinh có thể làm cách khác mà đúng thì cho trọn điểm.</w:t>
      </w:r>
    </w:p>
    <w:p w:rsidR="008D511F" w:rsidRPr="0053669A" w:rsidRDefault="008D511F" w:rsidP="001F019C">
      <w:pPr>
        <w:rPr>
          <w:b/>
        </w:rPr>
      </w:pPr>
    </w:p>
    <w:sectPr w:rsidR="008D511F" w:rsidRPr="0053669A" w:rsidSect="002155A1">
      <w:pgSz w:w="11907" w:h="16839" w:code="9"/>
      <w:pgMar w:top="810" w:right="630" w:bottom="45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NI-Times">
    <w:panose1 w:val="00000000000000000000"/>
    <w:charset w:val="00"/>
    <w:family w:val="auto"/>
    <w:pitch w:val="variable"/>
    <w:sig w:usb0="00000007" w:usb1="00000000" w:usb2="00000000" w:usb3="00000000" w:csb0="0000001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905"/>
    <w:multiLevelType w:val="hybridMultilevel"/>
    <w:tmpl w:val="67F6C0EC"/>
    <w:lvl w:ilvl="0" w:tplc="9B5A6B98">
      <w:start w:val="3"/>
      <w:numFmt w:val="bullet"/>
      <w:lvlText w:val="-"/>
      <w:lvlJc w:val="left"/>
      <w:pPr>
        <w:tabs>
          <w:tab w:val="num" w:pos="1080"/>
        </w:tabs>
        <w:ind w:left="1080" w:hanging="360"/>
      </w:pPr>
      <w:rPr>
        <w:rFonts w:ascii="Times New Roman" w:eastAsia="VNI-Times"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4BC54BD"/>
    <w:multiLevelType w:val="hybridMultilevel"/>
    <w:tmpl w:val="35A6A31E"/>
    <w:lvl w:ilvl="0" w:tplc="4A9A47FA">
      <w:start w:val="1"/>
      <w:numFmt w:val="decimal"/>
      <w:lvlText w:val="Bài %1:"/>
      <w:lvlJc w:val="left"/>
      <w:pPr>
        <w:tabs>
          <w:tab w:val="num" w:pos="288"/>
        </w:tabs>
        <w:ind w:left="936" w:hanging="936"/>
      </w:pPr>
      <w:rPr>
        <w:rFonts w:ascii="Times New Roman" w:hAnsi="Times New Roman" w:hint="default"/>
        <w:b/>
        <w:i w:val="0"/>
        <w:sz w:val="22"/>
        <w:szCs w:val="22"/>
      </w:rPr>
    </w:lvl>
    <w:lvl w:ilvl="1" w:tplc="04090019" w:tentative="1">
      <w:start w:val="1"/>
      <w:numFmt w:val="lowerLetter"/>
      <w:lvlText w:val="%2."/>
      <w:lvlJc w:val="left"/>
      <w:pPr>
        <w:tabs>
          <w:tab w:val="num" w:pos="1488"/>
        </w:tabs>
        <w:ind w:left="1488" w:hanging="360"/>
      </w:pPr>
    </w:lvl>
    <w:lvl w:ilvl="2" w:tplc="0409001B" w:tentative="1">
      <w:start w:val="1"/>
      <w:numFmt w:val="lowerRoman"/>
      <w:lvlText w:val="%3."/>
      <w:lvlJc w:val="right"/>
      <w:pPr>
        <w:tabs>
          <w:tab w:val="num" w:pos="2208"/>
        </w:tabs>
        <w:ind w:left="2208" w:hanging="180"/>
      </w:pPr>
    </w:lvl>
    <w:lvl w:ilvl="3" w:tplc="0409000F" w:tentative="1">
      <w:start w:val="1"/>
      <w:numFmt w:val="decimal"/>
      <w:lvlText w:val="%4."/>
      <w:lvlJc w:val="left"/>
      <w:pPr>
        <w:tabs>
          <w:tab w:val="num" w:pos="2928"/>
        </w:tabs>
        <w:ind w:left="2928" w:hanging="360"/>
      </w:pPr>
    </w:lvl>
    <w:lvl w:ilvl="4" w:tplc="04090019" w:tentative="1">
      <w:start w:val="1"/>
      <w:numFmt w:val="lowerLetter"/>
      <w:lvlText w:val="%5."/>
      <w:lvlJc w:val="left"/>
      <w:pPr>
        <w:tabs>
          <w:tab w:val="num" w:pos="3648"/>
        </w:tabs>
        <w:ind w:left="3648" w:hanging="360"/>
      </w:pPr>
    </w:lvl>
    <w:lvl w:ilvl="5" w:tplc="0409001B" w:tentative="1">
      <w:start w:val="1"/>
      <w:numFmt w:val="lowerRoman"/>
      <w:lvlText w:val="%6."/>
      <w:lvlJc w:val="right"/>
      <w:pPr>
        <w:tabs>
          <w:tab w:val="num" w:pos="4368"/>
        </w:tabs>
        <w:ind w:left="4368" w:hanging="180"/>
      </w:pPr>
    </w:lvl>
    <w:lvl w:ilvl="6" w:tplc="0409000F" w:tentative="1">
      <w:start w:val="1"/>
      <w:numFmt w:val="decimal"/>
      <w:lvlText w:val="%7."/>
      <w:lvlJc w:val="left"/>
      <w:pPr>
        <w:tabs>
          <w:tab w:val="num" w:pos="5088"/>
        </w:tabs>
        <w:ind w:left="5088" w:hanging="360"/>
      </w:pPr>
    </w:lvl>
    <w:lvl w:ilvl="7" w:tplc="04090019" w:tentative="1">
      <w:start w:val="1"/>
      <w:numFmt w:val="lowerLetter"/>
      <w:lvlText w:val="%8."/>
      <w:lvlJc w:val="left"/>
      <w:pPr>
        <w:tabs>
          <w:tab w:val="num" w:pos="5808"/>
        </w:tabs>
        <w:ind w:left="5808" w:hanging="360"/>
      </w:pPr>
    </w:lvl>
    <w:lvl w:ilvl="8" w:tplc="0409001B" w:tentative="1">
      <w:start w:val="1"/>
      <w:numFmt w:val="lowerRoman"/>
      <w:lvlText w:val="%9."/>
      <w:lvlJc w:val="right"/>
      <w:pPr>
        <w:tabs>
          <w:tab w:val="num" w:pos="6528"/>
        </w:tabs>
        <w:ind w:left="6528" w:hanging="180"/>
      </w:pPr>
    </w:lvl>
  </w:abstractNum>
  <w:abstractNum w:abstractNumId="2">
    <w:nsid w:val="0C32042E"/>
    <w:multiLevelType w:val="hybridMultilevel"/>
    <w:tmpl w:val="2500D294"/>
    <w:lvl w:ilvl="0" w:tplc="C358C3B0">
      <w:start w:val="1"/>
      <w:numFmt w:val="decimal"/>
      <w:lvlText w:val="Bài %1."/>
      <w:lvlJc w:val="right"/>
      <w:pPr>
        <w:tabs>
          <w:tab w:val="num" w:pos="864"/>
        </w:tabs>
        <w:ind w:left="648" w:firstLine="144"/>
      </w:pPr>
      <w:rPr>
        <w:rFonts w:ascii="Times New Roman" w:hAnsi="Times New Roman" w:hint="default"/>
        <w:b/>
        <w:i w:val="0"/>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
    <w:nsid w:val="164E74BB"/>
    <w:multiLevelType w:val="multilevel"/>
    <w:tmpl w:val="08EA7C26"/>
    <w:lvl w:ilvl="0">
      <w:start w:val="1"/>
      <w:numFmt w:val="decimal"/>
      <w:pStyle w:val="Char"/>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Restart w:val="0"/>
      <w:suff w:val="nothing"/>
      <w:lvlText w:val="Chương %4"/>
      <w:lvlJc w:val="left"/>
      <w:pPr>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4">
    <w:nsid w:val="16933133"/>
    <w:multiLevelType w:val="hybridMultilevel"/>
    <w:tmpl w:val="9ADE9E5C"/>
    <w:lvl w:ilvl="0" w:tplc="A87E6F5A">
      <w:start w:val="1"/>
      <w:numFmt w:val="decimal"/>
      <w:lvlText w:val="Câu %1."/>
      <w:lvlJc w:val="left"/>
      <w:pPr>
        <w:ind w:left="720" w:hanging="360"/>
      </w:pPr>
      <w:rPr>
        <w:rFonts w:hint="default"/>
        <w:b/>
        <w:i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9A6C21"/>
    <w:multiLevelType w:val="hybridMultilevel"/>
    <w:tmpl w:val="3E00026E"/>
    <w:lvl w:ilvl="0" w:tplc="0409000F">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B1D5E9A"/>
    <w:multiLevelType w:val="hybridMultilevel"/>
    <w:tmpl w:val="35CC37AA"/>
    <w:lvl w:ilvl="0" w:tplc="FE5247CE">
      <w:start w:val="1"/>
      <w:numFmt w:val="upperRoman"/>
      <w:lvlText w:val="%1."/>
      <w:lvlJc w:val="left"/>
      <w:pPr>
        <w:ind w:left="1080" w:hanging="720"/>
      </w:pPr>
      <w:rPr>
        <w:rFonts w:hint="default"/>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5A09C2"/>
    <w:multiLevelType w:val="hybridMultilevel"/>
    <w:tmpl w:val="09ECE736"/>
    <w:lvl w:ilvl="0" w:tplc="022CC8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4B6448"/>
    <w:multiLevelType w:val="hybridMultilevel"/>
    <w:tmpl w:val="DC4292B8"/>
    <w:lvl w:ilvl="0" w:tplc="53BA98D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7433E6"/>
    <w:multiLevelType w:val="hybridMultilevel"/>
    <w:tmpl w:val="974A8042"/>
    <w:lvl w:ilvl="0" w:tplc="022CC8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4A1857"/>
    <w:multiLevelType w:val="hybridMultilevel"/>
    <w:tmpl w:val="E2A2E2E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EAA792A"/>
    <w:multiLevelType w:val="hybridMultilevel"/>
    <w:tmpl w:val="09729932"/>
    <w:lvl w:ilvl="0" w:tplc="042A0011">
      <w:start w:val="1"/>
      <w:numFmt w:val="decimal"/>
      <w:lvlText w:val="%1)"/>
      <w:lvlJc w:val="left"/>
      <w:pPr>
        <w:tabs>
          <w:tab w:val="num" w:pos="720"/>
        </w:tabs>
        <w:ind w:left="720" w:hanging="360"/>
      </w:p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2">
    <w:nsid w:val="3474051E"/>
    <w:multiLevelType w:val="hybridMultilevel"/>
    <w:tmpl w:val="F3B88DF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7992397"/>
    <w:multiLevelType w:val="hybridMultilevel"/>
    <w:tmpl w:val="AA38CC0C"/>
    <w:lvl w:ilvl="0" w:tplc="43126C92">
      <w:start w:val="2"/>
      <w:numFmt w:val="bullet"/>
      <w:lvlText w:val=""/>
      <w:lvlJc w:val="left"/>
      <w:pPr>
        <w:ind w:left="465" w:hanging="360"/>
      </w:pPr>
      <w:rPr>
        <w:rFonts w:ascii="Wingdings" w:eastAsia="Times New Roman" w:hAnsi="Wingdings"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4">
    <w:nsid w:val="3A4E7DBE"/>
    <w:multiLevelType w:val="hybridMultilevel"/>
    <w:tmpl w:val="4F6EC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5318E0"/>
    <w:multiLevelType w:val="hybridMultilevel"/>
    <w:tmpl w:val="2B10836E"/>
    <w:lvl w:ilvl="0" w:tplc="9AB0F846">
      <w:start w:val="1"/>
      <w:numFmt w:val="lowerLetter"/>
      <w:lvlText w:val="%1)"/>
      <w:lvlJc w:val="left"/>
      <w:pPr>
        <w:tabs>
          <w:tab w:val="num" w:pos="780"/>
        </w:tabs>
        <w:ind w:left="780" w:hanging="360"/>
      </w:pPr>
      <w:rPr>
        <w:rFonts w:ascii="Times New Roman" w:eastAsia="Times New Roman" w:hAnsi="Times New Roman" w:cs="Times New Roman"/>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6">
    <w:nsid w:val="3FE164D2"/>
    <w:multiLevelType w:val="hybridMultilevel"/>
    <w:tmpl w:val="35987090"/>
    <w:lvl w:ilvl="0" w:tplc="E6A4CEC2">
      <w:start w:val="1"/>
      <w:numFmt w:val="decimal"/>
      <w:lvlText w:val="Câu %1."/>
      <w:lvlJc w:val="left"/>
      <w:pPr>
        <w:ind w:left="720" w:hanging="360"/>
      </w:pPr>
      <w:rPr>
        <w:rFonts w:hint="default"/>
        <w:b/>
        <w:sz w:val="24"/>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734601"/>
    <w:multiLevelType w:val="hybridMultilevel"/>
    <w:tmpl w:val="17CC61BE"/>
    <w:lvl w:ilvl="0" w:tplc="FD0E8412">
      <w:start w:val="1"/>
      <w:numFmt w:val="upperRoman"/>
      <w:lvlText w:val="%1."/>
      <w:lvlJc w:val="left"/>
      <w:pPr>
        <w:ind w:left="1080" w:hanging="720"/>
      </w:pPr>
      <w:rPr>
        <w:rFonts w:hint="default"/>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252FAD"/>
    <w:multiLevelType w:val="hybridMultilevel"/>
    <w:tmpl w:val="585E6D20"/>
    <w:lvl w:ilvl="0" w:tplc="75BAE6B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60D33BC"/>
    <w:multiLevelType w:val="hybridMultilevel"/>
    <w:tmpl w:val="39BE9E00"/>
    <w:lvl w:ilvl="0" w:tplc="04090015">
      <w:start w:val="1"/>
      <w:numFmt w:val="upperLetter"/>
      <w:lvlText w:val="%1."/>
      <w:lvlJc w:val="left"/>
      <w:pPr>
        <w:tabs>
          <w:tab w:val="num" w:pos="720"/>
        </w:tabs>
        <w:ind w:left="720" w:hanging="360"/>
      </w:pPr>
      <w:rPr>
        <w:rFonts w:hint="default"/>
      </w:rPr>
    </w:lvl>
    <w:lvl w:ilvl="1" w:tplc="FD2E6424">
      <w:start w:val="1"/>
      <w:numFmt w:val="lowerLetter"/>
      <w:lvlText w:val="%2)"/>
      <w:lvlJc w:val="left"/>
      <w:pPr>
        <w:tabs>
          <w:tab w:val="num" w:pos="1440"/>
        </w:tabs>
        <w:ind w:left="1440" w:hanging="36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91C75B6"/>
    <w:multiLevelType w:val="hybridMultilevel"/>
    <w:tmpl w:val="A92A1A2A"/>
    <w:lvl w:ilvl="0" w:tplc="DE248F80">
      <w:start w:val="2"/>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3A36694"/>
    <w:multiLevelType w:val="hybridMultilevel"/>
    <w:tmpl w:val="8A4064CE"/>
    <w:lvl w:ilvl="0" w:tplc="83BC3EB2">
      <w:start w:val="2"/>
      <w:numFmt w:val="bullet"/>
      <w:lvlText w:val=""/>
      <w:lvlJc w:val="left"/>
      <w:pPr>
        <w:ind w:left="570" w:hanging="360"/>
      </w:pPr>
      <w:rPr>
        <w:rFonts w:ascii="Wingdings" w:eastAsia="Times New Roman" w:hAnsi="Wingdings"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22">
    <w:nsid w:val="5609559A"/>
    <w:multiLevelType w:val="hybridMultilevel"/>
    <w:tmpl w:val="1A188098"/>
    <w:lvl w:ilvl="0" w:tplc="C0FAB332">
      <w:start w:val="1"/>
      <w:numFmt w:val="lowerLetter"/>
      <w:lvlText w:val="%1."/>
      <w:lvlJc w:val="left"/>
      <w:pPr>
        <w:tabs>
          <w:tab w:val="num" w:pos="360"/>
        </w:tabs>
        <w:ind w:left="1368" w:hanging="1008"/>
      </w:pPr>
      <w:rPr>
        <w:rFonts w:ascii="Times New Roman" w:hAnsi="Times New Roman"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AAC50DE"/>
    <w:multiLevelType w:val="hybridMultilevel"/>
    <w:tmpl w:val="3F643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15537FE"/>
    <w:multiLevelType w:val="hybridMultilevel"/>
    <w:tmpl w:val="4D60D60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69524DC9"/>
    <w:multiLevelType w:val="hybridMultilevel"/>
    <w:tmpl w:val="A370AFA4"/>
    <w:lvl w:ilvl="0" w:tplc="73ECC0A2">
      <w:start w:val="1"/>
      <w:numFmt w:val="lowerLetter"/>
      <w:lvlText w:val="%1)"/>
      <w:lvlJc w:val="left"/>
      <w:pPr>
        <w:tabs>
          <w:tab w:val="num" w:pos="1008"/>
        </w:tabs>
        <w:ind w:left="1008" w:hanging="360"/>
      </w:pPr>
      <w:rPr>
        <w:rFonts w:hint="default"/>
      </w:rPr>
    </w:lvl>
    <w:lvl w:ilvl="1" w:tplc="042A0019" w:tentative="1">
      <w:start w:val="1"/>
      <w:numFmt w:val="lowerLetter"/>
      <w:lvlText w:val="%2."/>
      <w:lvlJc w:val="left"/>
      <w:pPr>
        <w:tabs>
          <w:tab w:val="num" w:pos="1728"/>
        </w:tabs>
        <w:ind w:left="1728" w:hanging="360"/>
      </w:pPr>
    </w:lvl>
    <w:lvl w:ilvl="2" w:tplc="042A001B" w:tentative="1">
      <w:start w:val="1"/>
      <w:numFmt w:val="lowerRoman"/>
      <w:lvlText w:val="%3."/>
      <w:lvlJc w:val="right"/>
      <w:pPr>
        <w:tabs>
          <w:tab w:val="num" w:pos="2448"/>
        </w:tabs>
        <w:ind w:left="2448" w:hanging="180"/>
      </w:pPr>
    </w:lvl>
    <w:lvl w:ilvl="3" w:tplc="042A000F" w:tentative="1">
      <w:start w:val="1"/>
      <w:numFmt w:val="decimal"/>
      <w:lvlText w:val="%4."/>
      <w:lvlJc w:val="left"/>
      <w:pPr>
        <w:tabs>
          <w:tab w:val="num" w:pos="3168"/>
        </w:tabs>
        <w:ind w:left="3168" w:hanging="360"/>
      </w:pPr>
    </w:lvl>
    <w:lvl w:ilvl="4" w:tplc="042A0019" w:tentative="1">
      <w:start w:val="1"/>
      <w:numFmt w:val="lowerLetter"/>
      <w:lvlText w:val="%5."/>
      <w:lvlJc w:val="left"/>
      <w:pPr>
        <w:tabs>
          <w:tab w:val="num" w:pos="3888"/>
        </w:tabs>
        <w:ind w:left="3888" w:hanging="360"/>
      </w:pPr>
    </w:lvl>
    <w:lvl w:ilvl="5" w:tplc="042A001B" w:tentative="1">
      <w:start w:val="1"/>
      <w:numFmt w:val="lowerRoman"/>
      <w:lvlText w:val="%6."/>
      <w:lvlJc w:val="right"/>
      <w:pPr>
        <w:tabs>
          <w:tab w:val="num" w:pos="4608"/>
        </w:tabs>
        <w:ind w:left="4608" w:hanging="180"/>
      </w:pPr>
    </w:lvl>
    <w:lvl w:ilvl="6" w:tplc="042A000F" w:tentative="1">
      <w:start w:val="1"/>
      <w:numFmt w:val="decimal"/>
      <w:lvlText w:val="%7."/>
      <w:lvlJc w:val="left"/>
      <w:pPr>
        <w:tabs>
          <w:tab w:val="num" w:pos="5328"/>
        </w:tabs>
        <w:ind w:left="5328" w:hanging="360"/>
      </w:pPr>
    </w:lvl>
    <w:lvl w:ilvl="7" w:tplc="042A0019" w:tentative="1">
      <w:start w:val="1"/>
      <w:numFmt w:val="lowerLetter"/>
      <w:lvlText w:val="%8."/>
      <w:lvlJc w:val="left"/>
      <w:pPr>
        <w:tabs>
          <w:tab w:val="num" w:pos="6048"/>
        </w:tabs>
        <w:ind w:left="6048" w:hanging="360"/>
      </w:pPr>
    </w:lvl>
    <w:lvl w:ilvl="8" w:tplc="042A001B" w:tentative="1">
      <w:start w:val="1"/>
      <w:numFmt w:val="lowerRoman"/>
      <w:lvlText w:val="%9."/>
      <w:lvlJc w:val="right"/>
      <w:pPr>
        <w:tabs>
          <w:tab w:val="num" w:pos="6768"/>
        </w:tabs>
        <w:ind w:left="6768" w:hanging="180"/>
      </w:pPr>
    </w:lvl>
  </w:abstractNum>
  <w:abstractNum w:abstractNumId="26">
    <w:nsid w:val="6AB4478C"/>
    <w:multiLevelType w:val="hybridMultilevel"/>
    <w:tmpl w:val="838C21E0"/>
    <w:lvl w:ilvl="0" w:tplc="C10A440A">
      <w:start w:val="1"/>
      <w:numFmt w:val="lowerLetter"/>
      <w:lvlText w:val="%1)"/>
      <w:lvlJc w:val="left"/>
      <w:pPr>
        <w:tabs>
          <w:tab w:val="num" w:pos="1008"/>
        </w:tabs>
        <w:ind w:left="1008" w:hanging="360"/>
      </w:pPr>
      <w:rPr>
        <w:rFonts w:hint="default"/>
      </w:rPr>
    </w:lvl>
    <w:lvl w:ilvl="1" w:tplc="042A0019" w:tentative="1">
      <w:start w:val="1"/>
      <w:numFmt w:val="lowerLetter"/>
      <w:lvlText w:val="%2."/>
      <w:lvlJc w:val="left"/>
      <w:pPr>
        <w:tabs>
          <w:tab w:val="num" w:pos="1728"/>
        </w:tabs>
        <w:ind w:left="1728" w:hanging="360"/>
      </w:pPr>
    </w:lvl>
    <w:lvl w:ilvl="2" w:tplc="042A001B" w:tentative="1">
      <w:start w:val="1"/>
      <w:numFmt w:val="lowerRoman"/>
      <w:lvlText w:val="%3."/>
      <w:lvlJc w:val="right"/>
      <w:pPr>
        <w:tabs>
          <w:tab w:val="num" w:pos="2448"/>
        </w:tabs>
        <w:ind w:left="2448" w:hanging="180"/>
      </w:pPr>
    </w:lvl>
    <w:lvl w:ilvl="3" w:tplc="042A000F" w:tentative="1">
      <w:start w:val="1"/>
      <w:numFmt w:val="decimal"/>
      <w:lvlText w:val="%4."/>
      <w:lvlJc w:val="left"/>
      <w:pPr>
        <w:tabs>
          <w:tab w:val="num" w:pos="3168"/>
        </w:tabs>
        <w:ind w:left="3168" w:hanging="360"/>
      </w:pPr>
    </w:lvl>
    <w:lvl w:ilvl="4" w:tplc="042A0019" w:tentative="1">
      <w:start w:val="1"/>
      <w:numFmt w:val="lowerLetter"/>
      <w:lvlText w:val="%5."/>
      <w:lvlJc w:val="left"/>
      <w:pPr>
        <w:tabs>
          <w:tab w:val="num" w:pos="3888"/>
        </w:tabs>
        <w:ind w:left="3888" w:hanging="360"/>
      </w:pPr>
    </w:lvl>
    <w:lvl w:ilvl="5" w:tplc="042A001B" w:tentative="1">
      <w:start w:val="1"/>
      <w:numFmt w:val="lowerRoman"/>
      <w:lvlText w:val="%6."/>
      <w:lvlJc w:val="right"/>
      <w:pPr>
        <w:tabs>
          <w:tab w:val="num" w:pos="4608"/>
        </w:tabs>
        <w:ind w:left="4608" w:hanging="180"/>
      </w:pPr>
    </w:lvl>
    <w:lvl w:ilvl="6" w:tplc="042A000F" w:tentative="1">
      <w:start w:val="1"/>
      <w:numFmt w:val="decimal"/>
      <w:lvlText w:val="%7."/>
      <w:lvlJc w:val="left"/>
      <w:pPr>
        <w:tabs>
          <w:tab w:val="num" w:pos="5328"/>
        </w:tabs>
        <w:ind w:left="5328" w:hanging="360"/>
      </w:pPr>
    </w:lvl>
    <w:lvl w:ilvl="7" w:tplc="042A0019" w:tentative="1">
      <w:start w:val="1"/>
      <w:numFmt w:val="lowerLetter"/>
      <w:lvlText w:val="%8."/>
      <w:lvlJc w:val="left"/>
      <w:pPr>
        <w:tabs>
          <w:tab w:val="num" w:pos="6048"/>
        </w:tabs>
        <w:ind w:left="6048" w:hanging="360"/>
      </w:pPr>
    </w:lvl>
    <w:lvl w:ilvl="8" w:tplc="042A001B" w:tentative="1">
      <w:start w:val="1"/>
      <w:numFmt w:val="lowerRoman"/>
      <w:lvlText w:val="%9."/>
      <w:lvlJc w:val="right"/>
      <w:pPr>
        <w:tabs>
          <w:tab w:val="num" w:pos="6768"/>
        </w:tabs>
        <w:ind w:left="6768" w:hanging="180"/>
      </w:pPr>
    </w:lvl>
  </w:abstractNum>
  <w:num w:numId="1">
    <w:abstractNumId w:val="20"/>
  </w:num>
  <w:num w:numId="2">
    <w:abstractNumId w:val="10"/>
  </w:num>
  <w:num w:numId="3">
    <w:abstractNumId w:val="18"/>
  </w:num>
  <w:num w:numId="4">
    <w:abstractNumId w:val="11"/>
  </w:num>
  <w:num w:numId="5">
    <w:abstractNumId w:val="5"/>
  </w:num>
  <w:num w:numId="6">
    <w:abstractNumId w:val="15"/>
  </w:num>
  <w:num w:numId="7">
    <w:abstractNumId w:val="19"/>
  </w:num>
  <w:num w:numId="8">
    <w:abstractNumId w:val="12"/>
  </w:num>
  <w:num w:numId="9">
    <w:abstractNumId w:val="3"/>
  </w:num>
  <w:num w:numId="10">
    <w:abstractNumId w:val="17"/>
  </w:num>
  <w:num w:numId="11">
    <w:abstractNumId w:val="4"/>
  </w:num>
  <w:num w:numId="12">
    <w:abstractNumId w:val="9"/>
  </w:num>
  <w:num w:numId="13">
    <w:abstractNumId w:val="14"/>
  </w:num>
  <w:num w:numId="14">
    <w:abstractNumId w:val="6"/>
  </w:num>
  <w:num w:numId="15">
    <w:abstractNumId w:val="16"/>
  </w:num>
  <w:num w:numId="16">
    <w:abstractNumId w:val="7"/>
  </w:num>
  <w:num w:numId="17">
    <w:abstractNumId w:val="23"/>
  </w:num>
  <w:num w:numId="18">
    <w:abstractNumId w:val="8"/>
  </w:num>
  <w:num w:numId="19">
    <w:abstractNumId w:val="13"/>
  </w:num>
  <w:num w:numId="20">
    <w:abstractNumId w:val="21"/>
  </w:num>
  <w:num w:numId="21">
    <w:abstractNumId w:val="2"/>
  </w:num>
  <w:num w:numId="22">
    <w:abstractNumId w:val="25"/>
  </w:num>
  <w:num w:numId="23">
    <w:abstractNumId w:val="26"/>
  </w:num>
  <w:num w:numId="24">
    <w:abstractNumId w:val="1"/>
  </w:num>
  <w:num w:numId="25">
    <w:abstractNumId w:val="22"/>
  </w:num>
  <w:num w:numId="26">
    <w:abstractNumId w:val="0"/>
  </w:num>
  <w:num w:numId="2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stylePaneFormatFilter w:val="3F01"/>
  <w:defaultTabStop w:val="720"/>
  <w:characterSpacingControl w:val="doNotCompress"/>
  <w:compat/>
  <w:rsids>
    <w:rsidRoot w:val="00C80E16"/>
    <w:rsid w:val="0000312C"/>
    <w:rsid w:val="00003D41"/>
    <w:rsid w:val="000140E4"/>
    <w:rsid w:val="000200D4"/>
    <w:rsid w:val="0002301B"/>
    <w:rsid w:val="00047DFB"/>
    <w:rsid w:val="000517A6"/>
    <w:rsid w:val="00054B91"/>
    <w:rsid w:val="0007045F"/>
    <w:rsid w:val="0008392C"/>
    <w:rsid w:val="0009306C"/>
    <w:rsid w:val="000937F0"/>
    <w:rsid w:val="000969D9"/>
    <w:rsid w:val="000B1297"/>
    <w:rsid w:val="000B2A98"/>
    <w:rsid w:val="000B76C1"/>
    <w:rsid w:val="000C6B84"/>
    <w:rsid w:val="000C7B9A"/>
    <w:rsid w:val="000D117B"/>
    <w:rsid w:val="000E4375"/>
    <w:rsid w:val="000F25E0"/>
    <w:rsid w:val="00101BE6"/>
    <w:rsid w:val="00102671"/>
    <w:rsid w:val="001119F2"/>
    <w:rsid w:val="0011487C"/>
    <w:rsid w:val="0012236B"/>
    <w:rsid w:val="00130453"/>
    <w:rsid w:val="0013332B"/>
    <w:rsid w:val="001341B6"/>
    <w:rsid w:val="0014044A"/>
    <w:rsid w:val="00155741"/>
    <w:rsid w:val="0018037E"/>
    <w:rsid w:val="00184631"/>
    <w:rsid w:val="00191AC5"/>
    <w:rsid w:val="001A49FB"/>
    <w:rsid w:val="001C372F"/>
    <w:rsid w:val="001C3D0F"/>
    <w:rsid w:val="001C4148"/>
    <w:rsid w:val="001D0637"/>
    <w:rsid w:val="001E3982"/>
    <w:rsid w:val="001E78E4"/>
    <w:rsid w:val="001F019C"/>
    <w:rsid w:val="001F3E01"/>
    <w:rsid w:val="001F4955"/>
    <w:rsid w:val="0020701E"/>
    <w:rsid w:val="002148CA"/>
    <w:rsid w:val="002155A1"/>
    <w:rsid w:val="00216021"/>
    <w:rsid w:val="0023428F"/>
    <w:rsid w:val="002650E0"/>
    <w:rsid w:val="00274FFB"/>
    <w:rsid w:val="00283249"/>
    <w:rsid w:val="00285C4B"/>
    <w:rsid w:val="002865FE"/>
    <w:rsid w:val="00292DAA"/>
    <w:rsid w:val="002A20AD"/>
    <w:rsid w:val="002B3147"/>
    <w:rsid w:val="002C15CE"/>
    <w:rsid w:val="002C6DE1"/>
    <w:rsid w:val="002C78A8"/>
    <w:rsid w:val="002D5E51"/>
    <w:rsid w:val="002F7A4B"/>
    <w:rsid w:val="00310C3E"/>
    <w:rsid w:val="003144AF"/>
    <w:rsid w:val="00330657"/>
    <w:rsid w:val="003358C2"/>
    <w:rsid w:val="003378C2"/>
    <w:rsid w:val="00341243"/>
    <w:rsid w:val="00346514"/>
    <w:rsid w:val="00347F2F"/>
    <w:rsid w:val="00363CCD"/>
    <w:rsid w:val="00386A20"/>
    <w:rsid w:val="003928EF"/>
    <w:rsid w:val="00393A54"/>
    <w:rsid w:val="00394CE7"/>
    <w:rsid w:val="003A61C7"/>
    <w:rsid w:val="003B0982"/>
    <w:rsid w:val="003B3D7D"/>
    <w:rsid w:val="003D1614"/>
    <w:rsid w:val="003D1948"/>
    <w:rsid w:val="003D3653"/>
    <w:rsid w:val="003D402A"/>
    <w:rsid w:val="003E1839"/>
    <w:rsid w:val="003E505E"/>
    <w:rsid w:val="003E6B76"/>
    <w:rsid w:val="00400006"/>
    <w:rsid w:val="004023C4"/>
    <w:rsid w:val="0040783E"/>
    <w:rsid w:val="00407D30"/>
    <w:rsid w:val="00423698"/>
    <w:rsid w:val="00442A75"/>
    <w:rsid w:val="0045184A"/>
    <w:rsid w:val="00456757"/>
    <w:rsid w:val="0046440F"/>
    <w:rsid w:val="0047318B"/>
    <w:rsid w:val="00485BB4"/>
    <w:rsid w:val="004932C8"/>
    <w:rsid w:val="004A470C"/>
    <w:rsid w:val="004B693F"/>
    <w:rsid w:val="004D53F7"/>
    <w:rsid w:val="004D61EF"/>
    <w:rsid w:val="004E6FD5"/>
    <w:rsid w:val="004F1F94"/>
    <w:rsid w:val="00504789"/>
    <w:rsid w:val="00511F35"/>
    <w:rsid w:val="00512FE7"/>
    <w:rsid w:val="00515DF2"/>
    <w:rsid w:val="005200F8"/>
    <w:rsid w:val="0053669A"/>
    <w:rsid w:val="00536E8F"/>
    <w:rsid w:val="0054681C"/>
    <w:rsid w:val="00570801"/>
    <w:rsid w:val="00575C23"/>
    <w:rsid w:val="00576269"/>
    <w:rsid w:val="00576668"/>
    <w:rsid w:val="00585E6F"/>
    <w:rsid w:val="00587FBD"/>
    <w:rsid w:val="005B5B58"/>
    <w:rsid w:val="005B7916"/>
    <w:rsid w:val="005C0ABC"/>
    <w:rsid w:val="005C1F21"/>
    <w:rsid w:val="005D736F"/>
    <w:rsid w:val="005E0E9F"/>
    <w:rsid w:val="005E1A90"/>
    <w:rsid w:val="005E239A"/>
    <w:rsid w:val="005E2D19"/>
    <w:rsid w:val="005E5CB5"/>
    <w:rsid w:val="005E6FAC"/>
    <w:rsid w:val="006003DA"/>
    <w:rsid w:val="00610CF3"/>
    <w:rsid w:val="00616CC3"/>
    <w:rsid w:val="00625001"/>
    <w:rsid w:val="00632059"/>
    <w:rsid w:val="006452EA"/>
    <w:rsid w:val="00665775"/>
    <w:rsid w:val="006703FA"/>
    <w:rsid w:val="00684C8B"/>
    <w:rsid w:val="00691431"/>
    <w:rsid w:val="006914D9"/>
    <w:rsid w:val="00692EFB"/>
    <w:rsid w:val="0069418E"/>
    <w:rsid w:val="006A6553"/>
    <w:rsid w:val="006C5CE5"/>
    <w:rsid w:val="006C680D"/>
    <w:rsid w:val="006D3F09"/>
    <w:rsid w:val="006E0FE4"/>
    <w:rsid w:val="006E665C"/>
    <w:rsid w:val="006F5FDC"/>
    <w:rsid w:val="007132EF"/>
    <w:rsid w:val="007135D6"/>
    <w:rsid w:val="00717955"/>
    <w:rsid w:val="00734829"/>
    <w:rsid w:val="00752D21"/>
    <w:rsid w:val="00753EA2"/>
    <w:rsid w:val="007577B1"/>
    <w:rsid w:val="00760155"/>
    <w:rsid w:val="00765EFB"/>
    <w:rsid w:val="007732C8"/>
    <w:rsid w:val="0079761C"/>
    <w:rsid w:val="007A0BEE"/>
    <w:rsid w:val="007A15CE"/>
    <w:rsid w:val="007A528A"/>
    <w:rsid w:val="007A5ABA"/>
    <w:rsid w:val="007B0EAA"/>
    <w:rsid w:val="007E7E93"/>
    <w:rsid w:val="007F077E"/>
    <w:rsid w:val="008012D3"/>
    <w:rsid w:val="00801AC9"/>
    <w:rsid w:val="00804DCD"/>
    <w:rsid w:val="00811882"/>
    <w:rsid w:val="00813B6A"/>
    <w:rsid w:val="00825691"/>
    <w:rsid w:val="00825E1C"/>
    <w:rsid w:val="00835228"/>
    <w:rsid w:val="0087548A"/>
    <w:rsid w:val="00876F21"/>
    <w:rsid w:val="008A4016"/>
    <w:rsid w:val="008A59A4"/>
    <w:rsid w:val="008A7B0C"/>
    <w:rsid w:val="008B07F7"/>
    <w:rsid w:val="008B3DFB"/>
    <w:rsid w:val="008B4353"/>
    <w:rsid w:val="008D05A7"/>
    <w:rsid w:val="008D511F"/>
    <w:rsid w:val="008D51CB"/>
    <w:rsid w:val="008F376F"/>
    <w:rsid w:val="009214B1"/>
    <w:rsid w:val="00924146"/>
    <w:rsid w:val="00926650"/>
    <w:rsid w:val="00944AB3"/>
    <w:rsid w:val="009452E0"/>
    <w:rsid w:val="009510AF"/>
    <w:rsid w:val="00954A2E"/>
    <w:rsid w:val="0095516E"/>
    <w:rsid w:val="00955F76"/>
    <w:rsid w:val="0096011B"/>
    <w:rsid w:val="00971C7C"/>
    <w:rsid w:val="00985629"/>
    <w:rsid w:val="00987C8A"/>
    <w:rsid w:val="00990CCB"/>
    <w:rsid w:val="00996312"/>
    <w:rsid w:val="009A3477"/>
    <w:rsid w:val="009B0F67"/>
    <w:rsid w:val="009C44C8"/>
    <w:rsid w:val="009D0355"/>
    <w:rsid w:val="009D3C63"/>
    <w:rsid w:val="009E1BFD"/>
    <w:rsid w:val="009E4519"/>
    <w:rsid w:val="009E615B"/>
    <w:rsid w:val="009F617B"/>
    <w:rsid w:val="009F6E0E"/>
    <w:rsid w:val="00A0277B"/>
    <w:rsid w:val="00A1261A"/>
    <w:rsid w:val="00A16A26"/>
    <w:rsid w:val="00A31F39"/>
    <w:rsid w:val="00A36E1C"/>
    <w:rsid w:val="00A37401"/>
    <w:rsid w:val="00A42E66"/>
    <w:rsid w:val="00A46D59"/>
    <w:rsid w:val="00A526FB"/>
    <w:rsid w:val="00A528EB"/>
    <w:rsid w:val="00A65E11"/>
    <w:rsid w:val="00A76021"/>
    <w:rsid w:val="00A90543"/>
    <w:rsid w:val="00A91158"/>
    <w:rsid w:val="00AB3BD4"/>
    <w:rsid w:val="00AB5983"/>
    <w:rsid w:val="00AC7D93"/>
    <w:rsid w:val="00AD2E26"/>
    <w:rsid w:val="00AD4512"/>
    <w:rsid w:val="00AD4BB1"/>
    <w:rsid w:val="00AD5833"/>
    <w:rsid w:val="00AE0254"/>
    <w:rsid w:val="00AE2401"/>
    <w:rsid w:val="00AF2A66"/>
    <w:rsid w:val="00AF6960"/>
    <w:rsid w:val="00B10B2E"/>
    <w:rsid w:val="00B17360"/>
    <w:rsid w:val="00B2048D"/>
    <w:rsid w:val="00B2483D"/>
    <w:rsid w:val="00B27EEF"/>
    <w:rsid w:val="00B340EF"/>
    <w:rsid w:val="00B37C3C"/>
    <w:rsid w:val="00B45842"/>
    <w:rsid w:val="00B463B4"/>
    <w:rsid w:val="00B4793B"/>
    <w:rsid w:val="00B63CCE"/>
    <w:rsid w:val="00B667EA"/>
    <w:rsid w:val="00B8664D"/>
    <w:rsid w:val="00B906F5"/>
    <w:rsid w:val="00B90B82"/>
    <w:rsid w:val="00B92EDD"/>
    <w:rsid w:val="00B9498D"/>
    <w:rsid w:val="00BA064A"/>
    <w:rsid w:val="00BB6AB5"/>
    <w:rsid w:val="00BC2B9C"/>
    <w:rsid w:val="00BC53F5"/>
    <w:rsid w:val="00BD492C"/>
    <w:rsid w:val="00BF0340"/>
    <w:rsid w:val="00C06FFC"/>
    <w:rsid w:val="00C10F85"/>
    <w:rsid w:val="00C25F42"/>
    <w:rsid w:val="00C33533"/>
    <w:rsid w:val="00C42087"/>
    <w:rsid w:val="00C45701"/>
    <w:rsid w:val="00C62395"/>
    <w:rsid w:val="00C80E16"/>
    <w:rsid w:val="00C86A3A"/>
    <w:rsid w:val="00CB1A0E"/>
    <w:rsid w:val="00CB5769"/>
    <w:rsid w:val="00CB701F"/>
    <w:rsid w:val="00CD1A1C"/>
    <w:rsid w:val="00CD1FC1"/>
    <w:rsid w:val="00CD56F3"/>
    <w:rsid w:val="00CD65A0"/>
    <w:rsid w:val="00CE1CFC"/>
    <w:rsid w:val="00CE78B1"/>
    <w:rsid w:val="00CF58CF"/>
    <w:rsid w:val="00CF5EF8"/>
    <w:rsid w:val="00CF723D"/>
    <w:rsid w:val="00D1289A"/>
    <w:rsid w:val="00D135FE"/>
    <w:rsid w:val="00D15090"/>
    <w:rsid w:val="00D15BDF"/>
    <w:rsid w:val="00D312EC"/>
    <w:rsid w:val="00D36CF3"/>
    <w:rsid w:val="00D47375"/>
    <w:rsid w:val="00D63474"/>
    <w:rsid w:val="00D70925"/>
    <w:rsid w:val="00D81739"/>
    <w:rsid w:val="00D92881"/>
    <w:rsid w:val="00DA10BB"/>
    <w:rsid w:val="00DB2C96"/>
    <w:rsid w:val="00DB3D47"/>
    <w:rsid w:val="00DC0CA5"/>
    <w:rsid w:val="00DD2951"/>
    <w:rsid w:val="00DD381E"/>
    <w:rsid w:val="00DF3E35"/>
    <w:rsid w:val="00DF6D02"/>
    <w:rsid w:val="00E0329C"/>
    <w:rsid w:val="00E11145"/>
    <w:rsid w:val="00E14829"/>
    <w:rsid w:val="00E14DD3"/>
    <w:rsid w:val="00E14FBA"/>
    <w:rsid w:val="00E20596"/>
    <w:rsid w:val="00E274F4"/>
    <w:rsid w:val="00E32ABC"/>
    <w:rsid w:val="00E45E4B"/>
    <w:rsid w:val="00E47596"/>
    <w:rsid w:val="00E52013"/>
    <w:rsid w:val="00E5549B"/>
    <w:rsid w:val="00E60C08"/>
    <w:rsid w:val="00E616C8"/>
    <w:rsid w:val="00E629E8"/>
    <w:rsid w:val="00E73694"/>
    <w:rsid w:val="00E8488D"/>
    <w:rsid w:val="00EA4C21"/>
    <w:rsid w:val="00EA689C"/>
    <w:rsid w:val="00EB3F44"/>
    <w:rsid w:val="00EE4834"/>
    <w:rsid w:val="00EE5ADF"/>
    <w:rsid w:val="00EE644F"/>
    <w:rsid w:val="00EE6F05"/>
    <w:rsid w:val="00EF5FD1"/>
    <w:rsid w:val="00EF60E8"/>
    <w:rsid w:val="00F032A5"/>
    <w:rsid w:val="00F03345"/>
    <w:rsid w:val="00F12BAA"/>
    <w:rsid w:val="00F42308"/>
    <w:rsid w:val="00F5207A"/>
    <w:rsid w:val="00F53998"/>
    <w:rsid w:val="00F604F7"/>
    <w:rsid w:val="00F70A40"/>
    <w:rsid w:val="00F77E13"/>
    <w:rsid w:val="00F82A48"/>
    <w:rsid w:val="00F97B5F"/>
    <w:rsid w:val="00FA2703"/>
    <w:rsid w:val="00FA5AAE"/>
    <w:rsid w:val="00FB176E"/>
    <w:rsid w:val="00FB6B08"/>
    <w:rsid w:val="00FC5D2A"/>
    <w:rsid w:val="00FD1E26"/>
    <w:rsid w:val="00FD3B6A"/>
    <w:rsid w:val="00FD7ECF"/>
    <w:rsid w:val="00FE0082"/>
    <w:rsid w:val="00FE1957"/>
    <w:rsid w:val="00FF02A8"/>
    <w:rsid w:val="00FF05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rules v:ext="edit">
        <o:r id="V:Rule11" type="arc" idref="#_x0000_s1045"/>
        <o:r id="V:Rule13" type="connector" idref="#_x0000_s1038"/>
        <o:r id="V:Rule14" type="connector" idref="#_x0000_s1039"/>
        <o:r id="V:Rule15" type="connector" idref="#_x0000_s1046"/>
        <o:r id="V:Rule16" type="connector" idref="#_x0000_s1044"/>
        <o:r id="V:Rule17" type="connector" idref="#_x0000_s1042"/>
        <o:r id="V:Rule18" type="connector" idref="#_x0000_s1035"/>
        <o:r id="V:Rule19" type="connector" idref="#_x0000_s1043"/>
        <o:r id="V:Rule20" type="connector" idref="#_x0000_s1040"/>
        <o:r id="V:Rule21" type="connector" idref="#_x0000_s1041"/>
        <o:r id="V:Rule22" type="connector" idref="#_x0000_s1037"/>
        <o:r id="V:Rule23"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0E1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0E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semiHidden/>
    <w:rsid w:val="006452EA"/>
    <w:pPr>
      <w:numPr>
        <w:numId w:val="9"/>
      </w:numPr>
      <w:tabs>
        <w:tab w:val="clear" w:pos="720"/>
        <w:tab w:val="num" w:pos="360"/>
      </w:tabs>
      <w:spacing w:after="160" w:line="240" w:lineRule="exact"/>
      <w:ind w:left="0" w:firstLine="0"/>
      <w:jc w:val="both"/>
    </w:pPr>
    <w:rPr>
      <w:rFonts w:ascii="Verdana" w:hAnsi="Verdana"/>
      <w:sz w:val="18"/>
      <w:szCs w:val="18"/>
      <w:lang w:val="vi-VN"/>
    </w:rPr>
  </w:style>
  <w:style w:type="paragraph" w:styleId="ListParagraph">
    <w:name w:val="List Paragraph"/>
    <w:basedOn w:val="Normal"/>
    <w:uiPriority w:val="34"/>
    <w:qFormat/>
    <w:rsid w:val="00955F76"/>
    <w:pPr>
      <w:ind w:left="720"/>
    </w:pPr>
  </w:style>
  <w:style w:type="paragraph" w:styleId="BalloonText">
    <w:name w:val="Balloon Text"/>
    <w:basedOn w:val="Normal"/>
    <w:link w:val="BalloonTextChar"/>
    <w:rsid w:val="006003DA"/>
    <w:rPr>
      <w:rFonts w:ascii="Tahoma" w:hAnsi="Tahoma" w:cs="Tahoma"/>
      <w:sz w:val="16"/>
      <w:szCs w:val="16"/>
    </w:rPr>
  </w:style>
  <w:style w:type="character" w:customStyle="1" w:styleId="BalloonTextChar">
    <w:name w:val="Balloon Text Char"/>
    <w:basedOn w:val="DefaultParagraphFont"/>
    <w:link w:val="BalloonText"/>
    <w:rsid w:val="006003DA"/>
    <w:rPr>
      <w:rFonts w:ascii="Tahoma" w:hAnsi="Tahoma" w:cs="Tahoma"/>
      <w:sz w:val="16"/>
      <w:szCs w:val="16"/>
    </w:rPr>
  </w:style>
  <w:style w:type="character" w:styleId="Strong">
    <w:name w:val="Strong"/>
    <w:basedOn w:val="DefaultParagraphFont"/>
    <w:uiPriority w:val="22"/>
    <w:qFormat/>
    <w:rsid w:val="00752D21"/>
    <w:rPr>
      <w:b/>
      <w:bCs/>
    </w:rPr>
  </w:style>
  <w:style w:type="character" w:customStyle="1" w:styleId="apple-converted-space">
    <w:name w:val="apple-converted-space"/>
    <w:basedOn w:val="DefaultParagraphFont"/>
    <w:rsid w:val="00B906F5"/>
  </w:style>
  <w:style w:type="character" w:styleId="Hyperlink">
    <w:name w:val="Hyperlink"/>
    <w:basedOn w:val="DefaultParagraphFont"/>
    <w:uiPriority w:val="99"/>
    <w:unhideWhenUsed/>
    <w:rsid w:val="002C15CE"/>
    <w:rPr>
      <w:color w:val="0000FF"/>
      <w:u w:val="single"/>
    </w:rPr>
  </w:style>
  <w:style w:type="character" w:styleId="Emphasis">
    <w:name w:val="Emphasis"/>
    <w:basedOn w:val="DefaultParagraphFont"/>
    <w:qFormat/>
    <w:rsid w:val="009B0F67"/>
    <w:rPr>
      <w:i/>
      <w:iCs/>
    </w:rPr>
  </w:style>
</w:styles>
</file>

<file path=word/webSettings.xml><?xml version="1.0" encoding="utf-8"?>
<w:webSettings xmlns:r="http://schemas.openxmlformats.org/officeDocument/2006/relationships" xmlns:w="http://schemas.openxmlformats.org/wordprocessingml/2006/main">
  <w:divs>
    <w:div w:id="87604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oleObject" Target="embeddings/oleObject1.bin"/><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styles" Target="styles.xml"/><Relationship Id="rId21" Type="http://schemas.openxmlformats.org/officeDocument/2006/relationships/oleObject" Target="embeddings/oleObject5.bin"/><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24" Type="http://schemas.openxmlformats.org/officeDocument/2006/relationships/image" Target="media/image11.w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853AA-5311-4FA0-92CB-AD921FC5C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PHONG VU</Company>
  <LinksUpToDate>false</LinksUpToDate>
  <CharactersWithSpaces>4483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 TAM BAO HANH</dc:creator>
  <cp:lastModifiedBy>DELL</cp:lastModifiedBy>
  <cp:revision>13</cp:revision>
  <cp:lastPrinted>2016-05-03T06:30:00Z</cp:lastPrinted>
  <dcterms:created xsi:type="dcterms:W3CDTF">2016-04-25T16:00:00Z</dcterms:created>
  <dcterms:modified xsi:type="dcterms:W3CDTF">2016-05-04T06:12:00Z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