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07" w:type="dxa"/>
        <w:tblInd w:w="-162" w:type="dxa"/>
        <w:tblLook w:val="04A0"/>
      </w:tblPr>
      <w:tblGrid>
        <w:gridCol w:w="4860"/>
        <w:gridCol w:w="5847"/>
      </w:tblGrid>
      <w:tr w:rsidR="001930A8" w:rsidRPr="00FA516B" w:rsidTr="009628E2">
        <w:trPr>
          <w:trHeight w:val="1282"/>
        </w:trPr>
        <w:tc>
          <w:tcPr>
            <w:tcW w:w="4860" w:type="dxa"/>
          </w:tcPr>
          <w:p w:rsidR="001930A8" w:rsidRPr="009628E2" w:rsidRDefault="001930A8" w:rsidP="005D41DC">
            <w:pPr>
              <w:tabs>
                <w:tab w:val="center" w:pos="7200"/>
              </w:tabs>
              <w:spacing w:before="40" w:after="40"/>
              <w:jc w:val="center"/>
            </w:pPr>
            <w:r w:rsidRPr="009628E2">
              <w:t>SỞ GIÁO DỤC VÀ ĐÀO TẠO</w:t>
            </w:r>
          </w:p>
          <w:p w:rsidR="001930A8" w:rsidRPr="009628E2" w:rsidRDefault="001930A8" w:rsidP="005D41DC">
            <w:pPr>
              <w:tabs>
                <w:tab w:val="center" w:pos="7200"/>
              </w:tabs>
              <w:spacing w:before="40" w:after="40"/>
              <w:jc w:val="center"/>
            </w:pPr>
            <w:r w:rsidRPr="009628E2">
              <w:t>THÀNH PHỐ HỒ CHÍ MINH</w:t>
            </w:r>
          </w:p>
          <w:p w:rsidR="001930A8" w:rsidRPr="009628E2" w:rsidRDefault="001930A8" w:rsidP="005D41DC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 w:rsidRPr="009628E2">
              <w:rPr>
                <w:b/>
              </w:rPr>
              <w:t>TRƯỜNG THPT NGUYỄN VĂN TĂNG</w:t>
            </w:r>
          </w:p>
          <w:p w:rsidR="001930A8" w:rsidRPr="00AE2BC5" w:rsidRDefault="001930A8" w:rsidP="005D41DC">
            <w:pPr>
              <w:tabs>
                <w:tab w:val="center" w:pos="7200"/>
              </w:tabs>
              <w:spacing w:before="40" w:after="4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----------------------------------------------------------------------</w:t>
            </w:r>
          </w:p>
        </w:tc>
        <w:tc>
          <w:tcPr>
            <w:tcW w:w="5847" w:type="dxa"/>
          </w:tcPr>
          <w:p w:rsidR="001930A8" w:rsidRPr="00FA516B" w:rsidRDefault="001930A8" w:rsidP="005D41DC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ĐỀ KIỂM TRA HỌC KỲ II – </w:t>
            </w:r>
            <w:r w:rsidRPr="00FA516B">
              <w:rPr>
                <w:b/>
              </w:rPr>
              <w:t>N</w:t>
            </w:r>
            <w:r>
              <w:rPr>
                <w:b/>
              </w:rPr>
              <w:t xml:space="preserve">ĂM </w:t>
            </w:r>
            <w:r w:rsidRPr="00FA516B">
              <w:rPr>
                <w:b/>
              </w:rPr>
              <w:t>H</w:t>
            </w:r>
            <w:r>
              <w:rPr>
                <w:b/>
              </w:rPr>
              <w:t>ỌC</w:t>
            </w:r>
            <w:r w:rsidRPr="00FA516B">
              <w:rPr>
                <w:b/>
              </w:rPr>
              <w:t xml:space="preserve"> 201</w:t>
            </w:r>
            <w:r>
              <w:rPr>
                <w:b/>
              </w:rPr>
              <w:t>5–</w:t>
            </w:r>
            <w:r w:rsidRPr="00FA516B">
              <w:rPr>
                <w:b/>
              </w:rPr>
              <w:t>201</w:t>
            </w:r>
            <w:r>
              <w:rPr>
                <w:b/>
              </w:rPr>
              <w:t>6</w:t>
            </w:r>
          </w:p>
          <w:p w:rsidR="001930A8" w:rsidRPr="00FA516B" w:rsidRDefault="001930A8" w:rsidP="005D41DC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 w:rsidRPr="00461878">
              <w:t xml:space="preserve">Môn: </w:t>
            </w:r>
            <w:r w:rsidRPr="00FA516B">
              <w:rPr>
                <w:b/>
              </w:rPr>
              <w:t>VẬT LÝ – LỚP 1</w:t>
            </w:r>
            <w:r>
              <w:rPr>
                <w:b/>
              </w:rPr>
              <w:t>0</w:t>
            </w:r>
          </w:p>
          <w:p w:rsidR="001930A8" w:rsidRDefault="001930A8" w:rsidP="005D41DC">
            <w:pPr>
              <w:tabs>
                <w:tab w:val="center" w:pos="7200"/>
              </w:tabs>
              <w:spacing w:before="40" w:after="40"/>
              <w:jc w:val="center"/>
            </w:pPr>
            <w:r w:rsidRPr="00461878">
              <w:t xml:space="preserve">Thời gian làm bài : </w:t>
            </w:r>
            <w:r w:rsidRPr="00A65B56">
              <w:t>45 phút</w:t>
            </w:r>
          </w:p>
          <w:p w:rsidR="001930A8" w:rsidRPr="00FA516B" w:rsidRDefault="001930A8" w:rsidP="005D41DC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>
              <w:t>( Không kể thời gian phát đề )</w:t>
            </w:r>
          </w:p>
          <w:p w:rsidR="001930A8" w:rsidRPr="00FA516B" w:rsidRDefault="001930A8" w:rsidP="005D41DC">
            <w:pPr>
              <w:tabs>
                <w:tab w:val="center" w:pos="7200"/>
              </w:tabs>
              <w:spacing w:before="40"/>
              <w:jc w:val="center"/>
              <w:rPr>
                <w:sz w:val="22"/>
                <w:szCs w:val="22"/>
              </w:rPr>
            </w:pPr>
            <w:r w:rsidRPr="00FA516B">
              <w:rPr>
                <w:b/>
                <w:sz w:val="22"/>
                <w:szCs w:val="22"/>
                <w:vertAlign w:val="superscript"/>
              </w:rPr>
              <w:t>----------------------------------------------------------</w:t>
            </w:r>
          </w:p>
        </w:tc>
      </w:tr>
    </w:tbl>
    <w:p w:rsidR="008F3A22" w:rsidRDefault="008F3A22" w:rsidP="008F3A22">
      <w:pPr>
        <w:spacing w:before="120" w:after="120"/>
      </w:pPr>
      <w:r w:rsidRPr="00B11DBA">
        <w:rPr>
          <w:b/>
          <w:u w:val="single"/>
        </w:rPr>
        <w:t>I. LÝ THUYẾT:</w:t>
      </w:r>
      <w:r>
        <w:tab/>
        <w:t>( 4,0 điểm )</w:t>
      </w:r>
    </w:p>
    <w:p w:rsidR="008F3A22" w:rsidRPr="00DB475A" w:rsidRDefault="008F3A22" w:rsidP="0069201D">
      <w:pPr>
        <w:tabs>
          <w:tab w:val="left" w:pos="810"/>
        </w:tabs>
        <w:spacing w:before="120" w:after="60"/>
        <w:ind w:left="810" w:hanging="810"/>
        <w:jc w:val="both"/>
        <w:rPr>
          <w:sz w:val="26"/>
          <w:szCs w:val="26"/>
        </w:rPr>
      </w:pPr>
      <w:r w:rsidRPr="00FB76C5">
        <w:rPr>
          <w:b/>
          <w:u w:val="single"/>
        </w:rPr>
        <w:t xml:space="preserve">Câu </w:t>
      </w:r>
      <w:r>
        <w:rPr>
          <w:b/>
          <w:u w:val="single"/>
        </w:rPr>
        <w:t>1:</w:t>
      </w:r>
      <w:r>
        <w:rPr>
          <w:b/>
        </w:rPr>
        <w:tab/>
      </w:r>
      <w:r w:rsidR="0069201D" w:rsidRPr="00612D04">
        <w:rPr>
          <w:sz w:val="26"/>
          <w:szCs w:val="26"/>
        </w:rPr>
        <w:t>Thế nào là quá trình đẳng nhiệt?</w:t>
      </w:r>
      <w:r w:rsidR="0069201D">
        <w:rPr>
          <w:sz w:val="26"/>
          <w:szCs w:val="26"/>
        </w:rPr>
        <w:t xml:space="preserve">  Phát biểu định luật Bôi-lơ </w:t>
      </w:r>
      <w:r w:rsidR="0069201D" w:rsidRPr="00612D04">
        <w:rPr>
          <w:sz w:val="26"/>
          <w:szCs w:val="26"/>
        </w:rPr>
        <w:t>– Ma</w:t>
      </w:r>
      <w:r w:rsidR="0069201D">
        <w:rPr>
          <w:sz w:val="26"/>
          <w:szCs w:val="26"/>
        </w:rPr>
        <w:t>-</w:t>
      </w:r>
      <w:r w:rsidR="0069201D" w:rsidRPr="00612D04">
        <w:rPr>
          <w:sz w:val="26"/>
          <w:szCs w:val="26"/>
        </w:rPr>
        <w:t>ri</w:t>
      </w:r>
      <w:r w:rsidR="0069201D">
        <w:rPr>
          <w:sz w:val="26"/>
          <w:szCs w:val="26"/>
        </w:rPr>
        <w:t>-</w:t>
      </w:r>
      <w:r w:rsidR="0069201D" w:rsidRPr="00612D04">
        <w:rPr>
          <w:sz w:val="26"/>
          <w:szCs w:val="26"/>
        </w:rPr>
        <w:t>ôt.Đường đẳng nhiệt là gì?</w:t>
      </w:r>
    </w:p>
    <w:p w:rsidR="008F3A22" w:rsidRPr="00497A22" w:rsidRDefault="008F3A22" w:rsidP="0069201D">
      <w:pPr>
        <w:tabs>
          <w:tab w:val="left" w:pos="810"/>
        </w:tabs>
        <w:spacing w:before="120" w:after="60"/>
        <w:ind w:left="810" w:hanging="810"/>
        <w:jc w:val="both"/>
      </w:pPr>
      <w:r w:rsidRPr="00FB76C5">
        <w:rPr>
          <w:b/>
          <w:u w:val="single"/>
        </w:rPr>
        <w:t xml:space="preserve">Câu </w:t>
      </w:r>
      <w:r>
        <w:rPr>
          <w:b/>
          <w:u w:val="single"/>
        </w:rPr>
        <w:t>2:</w:t>
      </w:r>
      <w:r>
        <w:rPr>
          <w:b/>
        </w:rPr>
        <w:tab/>
      </w:r>
      <w:r w:rsidR="0069201D" w:rsidRPr="00612D04">
        <w:rPr>
          <w:sz w:val="26"/>
          <w:szCs w:val="26"/>
        </w:rPr>
        <w:t>Phát biểu nội dung nguyên lí I của nhiệt động lực học</w:t>
      </w:r>
      <w:r w:rsidR="0069201D">
        <w:rPr>
          <w:sz w:val="26"/>
          <w:szCs w:val="26"/>
        </w:rPr>
        <w:t>.</w:t>
      </w:r>
      <w:r w:rsidR="0069201D" w:rsidRPr="00612D04">
        <w:rPr>
          <w:sz w:val="26"/>
          <w:szCs w:val="26"/>
        </w:rPr>
        <w:t>Viết biểu thức, nêu qui ước về dấu của các đại lượng trong biểu thức</w:t>
      </w:r>
      <w:r w:rsidR="0069201D">
        <w:rPr>
          <w:sz w:val="26"/>
          <w:szCs w:val="26"/>
        </w:rPr>
        <w:t>.</w:t>
      </w:r>
    </w:p>
    <w:p w:rsidR="008F3A22" w:rsidRPr="00971792" w:rsidRDefault="008F3A22" w:rsidP="008F3A22">
      <w:pPr>
        <w:tabs>
          <w:tab w:val="left" w:pos="810"/>
          <w:tab w:val="left" w:pos="2160"/>
        </w:tabs>
        <w:spacing w:before="120" w:after="60"/>
        <w:ind w:left="2070" w:hanging="2070"/>
        <w:jc w:val="both"/>
      </w:pPr>
      <w:r w:rsidRPr="00FB76C5">
        <w:rPr>
          <w:b/>
          <w:u w:val="single"/>
        </w:rPr>
        <w:t xml:space="preserve">Câu </w:t>
      </w:r>
      <w:r>
        <w:rPr>
          <w:b/>
          <w:u w:val="single"/>
        </w:rPr>
        <w:t>3:</w:t>
      </w:r>
      <w:r>
        <w:rPr>
          <w:b/>
        </w:rPr>
        <w:tab/>
      </w:r>
      <w:r w:rsidR="0069201D" w:rsidRPr="00612D04">
        <w:rPr>
          <w:sz w:val="26"/>
          <w:szCs w:val="26"/>
        </w:rPr>
        <w:t>Nêu định nghĩa động năng</w:t>
      </w:r>
      <w:r w:rsidR="00103ACC" w:rsidRPr="00103ACC">
        <w:rPr>
          <w:color w:val="000000"/>
          <w:sz w:val="26"/>
          <w:szCs w:val="26"/>
        </w:rPr>
        <w:t>.</w:t>
      </w:r>
    </w:p>
    <w:p w:rsidR="008F3A22" w:rsidRDefault="008F3A22" w:rsidP="008F3A22">
      <w:pPr>
        <w:tabs>
          <w:tab w:val="left" w:pos="1985"/>
        </w:tabs>
        <w:spacing w:before="240" w:after="120"/>
        <w:jc w:val="both"/>
      </w:pPr>
      <w:r w:rsidRPr="00B11DBA">
        <w:rPr>
          <w:b/>
          <w:sz w:val="26"/>
          <w:szCs w:val="26"/>
          <w:u w:val="single"/>
        </w:rPr>
        <w:t>II. BÀI TOÁN:</w:t>
      </w:r>
      <w:r>
        <w:rPr>
          <w:sz w:val="26"/>
          <w:szCs w:val="26"/>
        </w:rPr>
        <w:tab/>
      </w:r>
      <w:r>
        <w:t>( 6,0 điểm )</w:t>
      </w:r>
    </w:p>
    <w:p w:rsidR="008F3A22" w:rsidRPr="0097747D" w:rsidRDefault="008F3A22" w:rsidP="008F3A22">
      <w:pPr>
        <w:tabs>
          <w:tab w:val="left" w:pos="720"/>
          <w:tab w:val="left" w:pos="2160"/>
        </w:tabs>
        <w:jc w:val="both"/>
        <w:rPr>
          <w:sz w:val="26"/>
          <w:szCs w:val="26"/>
        </w:rPr>
      </w:pPr>
      <w:r>
        <w:rPr>
          <w:b/>
          <w:u w:val="single"/>
        </w:rPr>
        <w:t>Bài</w:t>
      </w:r>
      <w:r w:rsidR="009628E2">
        <w:rPr>
          <w:b/>
          <w:u w:val="single"/>
        </w:rPr>
        <w:t xml:space="preserve"> </w:t>
      </w:r>
      <w:r>
        <w:rPr>
          <w:b/>
          <w:u w:val="single"/>
        </w:rPr>
        <w:t>1:</w:t>
      </w:r>
      <w:r>
        <w:rPr>
          <w:b/>
        </w:rPr>
        <w:tab/>
      </w:r>
      <w:r w:rsidR="0069201D" w:rsidRPr="00612D04">
        <w:rPr>
          <w:sz w:val="26"/>
          <w:szCs w:val="26"/>
        </w:rPr>
        <w:t>Trong quá trình nén đẳng nhiệt của một lượng khí có thể tích ban đầu là 30 lít. Nếu thể tích giảm đi 5 lít t</w:t>
      </w:r>
      <w:r w:rsidR="0069201D">
        <w:rPr>
          <w:sz w:val="26"/>
          <w:szCs w:val="26"/>
        </w:rPr>
        <w:t xml:space="preserve">hì áp suất tăng thêm một lượng </w:t>
      </w:r>
      <w:r w:rsidR="0069201D" w:rsidRPr="00612D04">
        <w:rPr>
          <w:sz w:val="26"/>
          <w:szCs w:val="26"/>
        </w:rPr>
        <w:t>là 1atm. Tìm áp suất lúc đầu và lúc sau của khí. Vẽ</w:t>
      </w:r>
      <w:r w:rsidR="0069201D">
        <w:rPr>
          <w:sz w:val="26"/>
          <w:szCs w:val="26"/>
        </w:rPr>
        <w:t xml:space="preserve"> đường đẳng nhiệt trong hệ tọa độ (p,V</w:t>
      </w:r>
      <w:r w:rsidR="0069201D" w:rsidRPr="00612D04">
        <w:rPr>
          <w:sz w:val="26"/>
          <w:szCs w:val="26"/>
        </w:rPr>
        <w:t>)</w:t>
      </w:r>
      <w:r w:rsidR="0069201D">
        <w:rPr>
          <w:sz w:val="26"/>
          <w:szCs w:val="26"/>
        </w:rPr>
        <w:t>.</w:t>
      </w:r>
    </w:p>
    <w:p w:rsidR="008F3A22" w:rsidRPr="0097747D" w:rsidRDefault="008F3A22" w:rsidP="008F3A22">
      <w:pPr>
        <w:tabs>
          <w:tab w:val="left" w:pos="720"/>
          <w:tab w:val="left" w:pos="2160"/>
        </w:tabs>
        <w:spacing w:before="120" w:after="60"/>
        <w:jc w:val="both"/>
        <w:rPr>
          <w:sz w:val="26"/>
          <w:szCs w:val="26"/>
        </w:rPr>
      </w:pPr>
      <w:r>
        <w:rPr>
          <w:b/>
          <w:u w:val="single"/>
        </w:rPr>
        <w:t>Bài</w:t>
      </w:r>
      <w:r w:rsidR="009628E2">
        <w:rPr>
          <w:b/>
          <w:u w:val="single"/>
        </w:rPr>
        <w:t xml:space="preserve"> </w:t>
      </w:r>
      <w:r>
        <w:rPr>
          <w:b/>
          <w:u w:val="single"/>
        </w:rPr>
        <w:t>2:</w:t>
      </w:r>
      <w:r>
        <w:tab/>
      </w:r>
      <w:r w:rsidR="0069201D" w:rsidRPr="00612D04">
        <w:rPr>
          <w:sz w:val="26"/>
          <w:szCs w:val="26"/>
        </w:rPr>
        <w:t>Khí trong một xi lanh có nội năng giảm một lượng 100J và đồng thời truyền cho khí một nhiệt lượng 50J.</w:t>
      </w:r>
    </w:p>
    <w:p w:rsidR="008F3A22" w:rsidRPr="0097747D" w:rsidRDefault="008F3A22" w:rsidP="008F3A22">
      <w:pPr>
        <w:ind w:left="360"/>
        <w:jc w:val="both"/>
        <w:rPr>
          <w:sz w:val="26"/>
          <w:szCs w:val="26"/>
        </w:rPr>
      </w:pPr>
      <w:r w:rsidRPr="0097747D">
        <w:rPr>
          <w:sz w:val="26"/>
          <w:szCs w:val="26"/>
        </w:rPr>
        <w:t xml:space="preserve">a) </w:t>
      </w:r>
      <w:r w:rsidR="0069201D" w:rsidRPr="00612D04">
        <w:rPr>
          <w:sz w:val="26"/>
          <w:szCs w:val="26"/>
        </w:rPr>
        <w:t>Tìm công khối khí đã thực hiện.</w:t>
      </w:r>
    </w:p>
    <w:p w:rsidR="008F3A22" w:rsidRPr="0097747D" w:rsidRDefault="008F3A22" w:rsidP="008F3A22">
      <w:pPr>
        <w:ind w:left="360"/>
        <w:jc w:val="both"/>
        <w:rPr>
          <w:sz w:val="26"/>
          <w:szCs w:val="26"/>
        </w:rPr>
      </w:pPr>
      <w:r w:rsidRPr="0097747D">
        <w:rPr>
          <w:sz w:val="26"/>
          <w:szCs w:val="26"/>
        </w:rPr>
        <w:t xml:space="preserve">b) </w:t>
      </w:r>
      <w:r w:rsidR="0069201D" w:rsidRPr="00612D04">
        <w:rPr>
          <w:sz w:val="26"/>
          <w:szCs w:val="26"/>
        </w:rPr>
        <w:t>Khí thực hiện công đẩy pít tông đi một đoạn 5cm, tìm lực đẩy của khí ?</w:t>
      </w:r>
    </w:p>
    <w:p w:rsidR="008F3A22" w:rsidRPr="0097747D" w:rsidRDefault="008F3A22" w:rsidP="0069201D">
      <w:pPr>
        <w:widowControl w:val="0"/>
        <w:tabs>
          <w:tab w:val="left" w:pos="720"/>
          <w:tab w:val="left" w:pos="2160"/>
        </w:tabs>
        <w:spacing w:before="120" w:after="60"/>
        <w:jc w:val="both"/>
        <w:rPr>
          <w:b/>
          <w:snapToGrid w:val="0"/>
          <w:sz w:val="26"/>
          <w:szCs w:val="26"/>
          <w:u w:val="single"/>
        </w:rPr>
      </w:pPr>
      <w:r>
        <w:rPr>
          <w:b/>
          <w:u w:val="single"/>
        </w:rPr>
        <w:t>Bài</w:t>
      </w:r>
      <w:r w:rsidR="009628E2">
        <w:rPr>
          <w:b/>
          <w:u w:val="single"/>
        </w:rPr>
        <w:t xml:space="preserve"> </w:t>
      </w:r>
      <w:r>
        <w:rPr>
          <w:b/>
          <w:u w:val="single"/>
        </w:rPr>
        <w:t>3:</w:t>
      </w:r>
      <w:r>
        <w:tab/>
      </w:r>
      <w:r w:rsidR="0069201D" w:rsidRPr="00612D04">
        <w:rPr>
          <w:sz w:val="26"/>
          <w:szCs w:val="26"/>
        </w:rPr>
        <w:t>Một vật có khối lượng 200g được thả rơi tự do từ độ cao 120m xuống đất</w:t>
      </w:r>
      <w:r w:rsidR="0069201D">
        <w:rPr>
          <w:sz w:val="26"/>
          <w:szCs w:val="26"/>
        </w:rPr>
        <w:t xml:space="preserve">. Lấy                         </w:t>
      </w:r>
      <w:r w:rsidR="0069201D" w:rsidRPr="00612D04">
        <w:rPr>
          <w:sz w:val="26"/>
          <w:szCs w:val="26"/>
        </w:rPr>
        <w:t xml:space="preserve"> g = 10 m/s</w:t>
      </w:r>
      <w:r w:rsidR="0069201D" w:rsidRPr="00612D04">
        <w:rPr>
          <w:sz w:val="26"/>
          <w:szCs w:val="26"/>
          <w:vertAlign w:val="superscript"/>
        </w:rPr>
        <w:t>2</w:t>
      </w:r>
      <w:r w:rsidR="0069201D" w:rsidRPr="00612D04">
        <w:rPr>
          <w:sz w:val="26"/>
          <w:szCs w:val="26"/>
        </w:rPr>
        <w:t>.</w:t>
      </w:r>
      <w:r w:rsidR="0034644B">
        <w:rPr>
          <w:sz w:val="26"/>
          <w:szCs w:val="26"/>
        </w:rPr>
        <w:t xml:space="preserve"> Bỏ qua sức cản của không khí. </w:t>
      </w:r>
      <w:r w:rsidR="0069201D">
        <w:rPr>
          <w:sz w:val="26"/>
          <w:szCs w:val="26"/>
        </w:rPr>
        <w:t>G</w:t>
      </w:r>
      <w:r w:rsidR="0069201D" w:rsidRPr="00612D04">
        <w:rPr>
          <w:sz w:val="26"/>
          <w:szCs w:val="26"/>
        </w:rPr>
        <w:t xml:space="preserve">iải bài toán </w:t>
      </w:r>
      <w:r w:rsidR="0069201D">
        <w:rPr>
          <w:sz w:val="26"/>
          <w:szCs w:val="26"/>
        </w:rPr>
        <w:t xml:space="preserve">bằng </w:t>
      </w:r>
      <w:r w:rsidR="0034644B">
        <w:rPr>
          <w:sz w:val="26"/>
          <w:szCs w:val="26"/>
        </w:rPr>
        <w:t>định luật bảo toàn cơ năng</w:t>
      </w:r>
      <w:r w:rsidR="00103ACC" w:rsidRPr="00103ACC">
        <w:rPr>
          <w:sz w:val="26"/>
          <w:szCs w:val="26"/>
          <w:lang w:val="pt-BR"/>
        </w:rPr>
        <w:t>.</w:t>
      </w:r>
    </w:p>
    <w:p w:rsidR="008F3A22" w:rsidRPr="0097747D" w:rsidRDefault="008F3A22" w:rsidP="008F3A22">
      <w:pPr>
        <w:widowControl w:val="0"/>
        <w:ind w:left="360"/>
        <w:jc w:val="both"/>
        <w:rPr>
          <w:snapToGrid w:val="0"/>
          <w:sz w:val="26"/>
          <w:szCs w:val="26"/>
        </w:rPr>
      </w:pPr>
      <w:r w:rsidRPr="0097747D">
        <w:rPr>
          <w:snapToGrid w:val="0"/>
          <w:sz w:val="26"/>
          <w:szCs w:val="26"/>
        </w:rPr>
        <w:t xml:space="preserve">a) </w:t>
      </w:r>
      <w:r w:rsidR="0069201D" w:rsidRPr="00612D04">
        <w:rPr>
          <w:sz w:val="26"/>
          <w:szCs w:val="26"/>
        </w:rPr>
        <w:t>Tìm cơ năng tại vị trí thả vật.</w:t>
      </w:r>
    </w:p>
    <w:p w:rsidR="008F3A22" w:rsidRPr="0097747D" w:rsidRDefault="008F3A22" w:rsidP="008F3A22">
      <w:pPr>
        <w:widowControl w:val="0"/>
        <w:ind w:left="360"/>
        <w:jc w:val="both"/>
        <w:rPr>
          <w:snapToGrid w:val="0"/>
          <w:sz w:val="26"/>
          <w:szCs w:val="26"/>
        </w:rPr>
      </w:pPr>
      <w:r w:rsidRPr="0097747D">
        <w:rPr>
          <w:snapToGrid w:val="0"/>
          <w:sz w:val="26"/>
          <w:szCs w:val="26"/>
        </w:rPr>
        <w:t xml:space="preserve">b) </w:t>
      </w:r>
      <w:r w:rsidR="0069201D" w:rsidRPr="00612D04">
        <w:rPr>
          <w:sz w:val="26"/>
          <w:szCs w:val="26"/>
        </w:rPr>
        <w:t>Xác định vận tốc của vật khi vật cách đất 20m.</w:t>
      </w:r>
    </w:p>
    <w:p w:rsidR="00103ACC" w:rsidRPr="0097747D" w:rsidRDefault="00103ACC" w:rsidP="00103ACC">
      <w:pPr>
        <w:ind w:left="360"/>
        <w:jc w:val="both"/>
        <w:rPr>
          <w:sz w:val="26"/>
          <w:szCs w:val="26"/>
        </w:rPr>
      </w:pPr>
      <w:r w:rsidRPr="0097747D">
        <w:rPr>
          <w:sz w:val="26"/>
          <w:szCs w:val="26"/>
        </w:rPr>
        <w:t xml:space="preserve">c) </w:t>
      </w:r>
      <w:r w:rsidR="0069201D" w:rsidRPr="00612D04">
        <w:rPr>
          <w:sz w:val="26"/>
          <w:szCs w:val="26"/>
        </w:rPr>
        <w:t>Khi rơi đến đất do đất mềm vật lún sâu vào đất 10cm</w:t>
      </w:r>
      <w:r w:rsidR="0069201D">
        <w:rPr>
          <w:sz w:val="26"/>
          <w:szCs w:val="26"/>
        </w:rPr>
        <w:t>.</w:t>
      </w:r>
      <w:r w:rsidR="0069201D" w:rsidRPr="00612D04">
        <w:rPr>
          <w:sz w:val="26"/>
          <w:szCs w:val="26"/>
        </w:rPr>
        <w:t xml:space="preserve"> Tìm lực cản trung bình của đất</w:t>
      </w:r>
      <w:r w:rsidR="0069201D">
        <w:rPr>
          <w:sz w:val="26"/>
          <w:szCs w:val="26"/>
        </w:rPr>
        <w:t>.</w:t>
      </w:r>
    </w:p>
    <w:p w:rsidR="008F3A22" w:rsidRPr="0097747D" w:rsidRDefault="008F3A22" w:rsidP="008F3A22">
      <w:pPr>
        <w:spacing w:before="240"/>
        <w:jc w:val="center"/>
      </w:pPr>
      <w:r w:rsidRPr="0097747D">
        <w:t>-------------- HẾT --------------</w:t>
      </w:r>
    </w:p>
    <w:p w:rsidR="008F3A22" w:rsidRDefault="008F3A22" w:rsidP="008F3A22">
      <w:bookmarkStart w:id="0" w:name="_GoBack"/>
      <w:bookmarkEnd w:id="0"/>
    </w:p>
    <w:p w:rsidR="008F3A22" w:rsidRPr="00F67F72" w:rsidRDefault="008F3A22" w:rsidP="008F3A22">
      <w:pPr>
        <w:ind w:firstLine="360"/>
        <w:jc w:val="center"/>
        <w:rPr>
          <w:b/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260" w:type="dxa"/>
        <w:tblInd w:w="-162" w:type="dxa"/>
        <w:tblLayout w:type="fixed"/>
        <w:tblLook w:val="04A0"/>
      </w:tblPr>
      <w:tblGrid>
        <w:gridCol w:w="180"/>
        <w:gridCol w:w="1637"/>
        <w:gridCol w:w="2413"/>
        <w:gridCol w:w="4770"/>
        <w:gridCol w:w="1260"/>
      </w:tblGrid>
      <w:tr w:rsidR="008F3A22" w:rsidRPr="00FA516B" w:rsidTr="00497B43">
        <w:trPr>
          <w:trHeight w:val="1055"/>
        </w:trPr>
        <w:tc>
          <w:tcPr>
            <w:tcW w:w="4230" w:type="dxa"/>
            <w:gridSpan w:val="3"/>
          </w:tcPr>
          <w:p w:rsidR="008F3A22" w:rsidRPr="00FA516B" w:rsidRDefault="008F3A22" w:rsidP="0018563D">
            <w:pPr>
              <w:tabs>
                <w:tab w:val="center" w:pos="7200"/>
              </w:tabs>
              <w:spacing w:before="40" w:after="40"/>
              <w:jc w:val="center"/>
              <w:rPr>
                <w:sz w:val="22"/>
                <w:szCs w:val="22"/>
              </w:rPr>
            </w:pPr>
            <w:r w:rsidRPr="00FA516B">
              <w:rPr>
                <w:sz w:val="22"/>
                <w:szCs w:val="22"/>
              </w:rPr>
              <w:t>SỞ GIÁO DỤC VÀ ĐÀO TẠO</w:t>
            </w:r>
          </w:p>
          <w:p w:rsidR="008F3A22" w:rsidRPr="00FA516B" w:rsidRDefault="008F3A22" w:rsidP="0018563D">
            <w:pPr>
              <w:tabs>
                <w:tab w:val="center" w:pos="7200"/>
              </w:tabs>
              <w:spacing w:before="40" w:after="40"/>
              <w:jc w:val="center"/>
              <w:rPr>
                <w:sz w:val="22"/>
                <w:szCs w:val="22"/>
              </w:rPr>
            </w:pPr>
            <w:r w:rsidRPr="00FA516B">
              <w:rPr>
                <w:sz w:val="22"/>
                <w:szCs w:val="22"/>
              </w:rPr>
              <w:t>THÀNH PHỐ HỒ CHÍ MINH</w:t>
            </w:r>
          </w:p>
          <w:p w:rsidR="008F3A22" w:rsidRDefault="008F3A22" w:rsidP="0018563D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FA516B">
              <w:rPr>
                <w:b/>
                <w:sz w:val="22"/>
                <w:szCs w:val="22"/>
              </w:rPr>
              <w:t>TRƯỜN</w:t>
            </w:r>
            <w:r w:rsidRPr="00AE2BC5">
              <w:rPr>
                <w:b/>
                <w:sz w:val="22"/>
                <w:szCs w:val="22"/>
              </w:rPr>
              <w:t>G THPT NGUYỄN V</w:t>
            </w:r>
            <w:r w:rsidRPr="00FA516B">
              <w:rPr>
                <w:b/>
                <w:sz w:val="22"/>
                <w:szCs w:val="22"/>
              </w:rPr>
              <w:t>ĂN TĂNG</w:t>
            </w:r>
          </w:p>
          <w:p w:rsidR="008F3A22" w:rsidRPr="00AE2BC5" w:rsidRDefault="008F3A22" w:rsidP="0018563D">
            <w:pPr>
              <w:tabs>
                <w:tab w:val="center" w:pos="7200"/>
              </w:tabs>
              <w:spacing w:before="40" w:after="4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----------------------------------------------------------------------</w:t>
            </w:r>
          </w:p>
        </w:tc>
        <w:tc>
          <w:tcPr>
            <w:tcW w:w="6030" w:type="dxa"/>
            <w:gridSpan w:val="2"/>
          </w:tcPr>
          <w:p w:rsidR="008F3A22" w:rsidRDefault="008F3A22" w:rsidP="0018563D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 w:rsidRPr="00263349">
              <w:rPr>
                <w:b/>
                <w:sz w:val="32"/>
                <w:szCs w:val="32"/>
              </w:rPr>
              <w:t>ĐÁP ÁN</w:t>
            </w:r>
          </w:p>
          <w:p w:rsidR="008F3A22" w:rsidRPr="00FA516B" w:rsidRDefault="008F3A22" w:rsidP="001930A8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ĐỀ KIỂM TRA HỌC KỲ II</w:t>
            </w:r>
            <w:r w:rsidR="001930A8">
              <w:rPr>
                <w:b/>
              </w:rPr>
              <w:t xml:space="preserve"> – </w:t>
            </w:r>
            <w:r w:rsidRPr="00FA516B">
              <w:rPr>
                <w:b/>
              </w:rPr>
              <w:t>N</w:t>
            </w:r>
            <w:r>
              <w:rPr>
                <w:b/>
              </w:rPr>
              <w:t xml:space="preserve">ĂM </w:t>
            </w:r>
            <w:r w:rsidRPr="00FA516B">
              <w:rPr>
                <w:b/>
              </w:rPr>
              <w:t>H</w:t>
            </w:r>
            <w:r>
              <w:rPr>
                <w:b/>
              </w:rPr>
              <w:t>ỌC</w:t>
            </w:r>
            <w:r w:rsidRPr="00FA516B">
              <w:rPr>
                <w:b/>
              </w:rPr>
              <w:t xml:space="preserve"> 201</w:t>
            </w:r>
            <w:r>
              <w:rPr>
                <w:b/>
              </w:rPr>
              <w:t>5–</w:t>
            </w:r>
            <w:r w:rsidRPr="00FA516B">
              <w:rPr>
                <w:b/>
              </w:rPr>
              <w:t>201</w:t>
            </w:r>
            <w:r>
              <w:rPr>
                <w:b/>
              </w:rPr>
              <w:t>6</w:t>
            </w:r>
          </w:p>
          <w:p w:rsidR="008F3A22" w:rsidRPr="00FA516B" w:rsidRDefault="008F3A22" w:rsidP="0018563D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 w:rsidRPr="00461878">
              <w:t xml:space="preserve">Môn: </w:t>
            </w:r>
            <w:r w:rsidRPr="00FA516B">
              <w:rPr>
                <w:b/>
              </w:rPr>
              <w:t>VẬT LÝ – LỚP 1</w:t>
            </w:r>
            <w:r>
              <w:rPr>
                <w:b/>
              </w:rPr>
              <w:t>0</w:t>
            </w:r>
          </w:p>
          <w:p w:rsidR="008F3A22" w:rsidRPr="00103ACC" w:rsidRDefault="008F3A22" w:rsidP="00103ACC">
            <w:pPr>
              <w:tabs>
                <w:tab w:val="center" w:pos="7200"/>
              </w:tabs>
              <w:spacing w:before="40"/>
              <w:jc w:val="center"/>
              <w:rPr>
                <w:b/>
                <w:sz w:val="22"/>
                <w:szCs w:val="22"/>
                <w:vertAlign w:val="superscript"/>
              </w:rPr>
            </w:pPr>
            <w:r w:rsidRPr="00FA516B">
              <w:rPr>
                <w:b/>
                <w:sz w:val="22"/>
                <w:szCs w:val="22"/>
                <w:vertAlign w:val="superscript"/>
              </w:rPr>
              <w:t>----------------------------------------------------------</w:t>
            </w:r>
          </w:p>
        </w:tc>
      </w:tr>
      <w:tr w:rsidR="0069201D" w:rsidRPr="00934C3A" w:rsidTr="00497B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Before w:val="1"/>
          <w:wBefore w:w="180" w:type="dxa"/>
        </w:trPr>
        <w:tc>
          <w:tcPr>
            <w:tcW w:w="1637" w:type="dxa"/>
            <w:shd w:val="clear" w:color="auto" w:fill="auto"/>
            <w:vAlign w:val="center"/>
          </w:tcPr>
          <w:p w:rsidR="0069201D" w:rsidRPr="00934C3A" w:rsidRDefault="00497B43" w:rsidP="00C1064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69201D" w:rsidRPr="00934C3A">
              <w:rPr>
                <w:b/>
              </w:rPr>
              <w:t>ÂU</w:t>
            </w:r>
          </w:p>
        </w:tc>
        <w:tc>
          <w:tcPr>
            <w:tcW w:w="7183" w:type="dxa"/>
            <w:gridSpan w:val="2"/>
            <w:shd w:val="clear" w:color="auto" w:fill="auto"/>
            <w:vAlign w:val="center"/>
          </w:tcPr>
          <w:p w:rsidR="0069201D" w:rsidRPr="00934C3A" w:rsidRDefault="0069201D" w:rsidP="00C10642">
            <w:pPr>
              <w:spacing w:before="60" w:after="60"/>
              <w:jc w:val="center"/>
              <w:rPr>
                <w:b/>
              </w:rPr>
            </w:pPr>
            <w:r w:rsidRPr="00934C3A">
              <w:rPr>
                <w:b/>
              </w:rPr>
              <w:t>NỘI DUNG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9201D" w:rsidRPr="00934C3A" w:rsidRDefault="0069201D" w:rsidP="00C1064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69201D" w:rsidRPr="00934C3A" w:rsidTr="00497B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Before w:val="1"/>
          <w:wBefore w:w="180" w:type="dxa"/>
        </w:trPr>
        <w:tc>
          <w:tcPr>
            <w:tcW w:w="1637" w:type="dxa"/>
            <w:shd w:val="clear" w:color="auto" w:fill="auto"/>
          </w:tcPr>
          <w:p w:rsidR="0069201D" w:rsidRPr="00934C3A" w:rsidRDefault="0069201D" w:rsidP="00C10642">
            <w:pPr>
              <w:jc w:val="center"/>
              <w:rPr>
                <w:b/>
              </w:rPr>
            </w:pPr>
            <w:r w:rsidRPr="00934C3A">
              <w:rPr>
                <w:b/>
              </w:rPr>
              <w:t>Câu 1</w:t>
            </w:r>
          </w:p>
          <w:p w:rsidR="0069201D" w:rsidRPr="00934C3A" w:rsidRDefault="0069201D" w:rsidP="00C10642">
            <w:pPr>
              <w:jc w:val="center"/>
              <w:rPr>
                <w:b/>
              </w:rPr>
            </w:pPr>
            <w:r w:rsidRPr="00934C3A">
              <w:rPr>
                <w:b/>
              </w:rPr>
              <w:t>( 1,5 điểm )</w:t>
            </w:r>
          </w:p>
        </w:tc>
        <w:tc>
          <w:tcPr>
            <w:tcW w:w="7183" w:type="dxa"/>
            <w:gridSpan w:val="2"/>
            <w:shd w:val="clear" w:color="auto" w:fill="auto"/>
          </w:tcPr>
          <w:p w:rsidR="0069201D" w:rsidRDefault="0069201D" w:rsidP="00C10642">
            <w:pPr>
              <w:ind w:firstLine="284"/>
              <w:jc w:val="both"/>
            </w:pPr>
          </w:p>
          <w:p w:rsidR="0069201D" w:rsidRPr="00494CFF" w:rsidRDefault="0069201D" w:rsidP="00C10642">
            <w:pPr>
              <w:ind w:firstLine="284"/>
              <w:jc w:val="both"/>
            </w:pPr>
            <w:r>
              <w:t xml:space="preserve">- </w:t>
            </w:r>
            <w:r w:rsidRPr="00494CFF">
              <w:t>Quá trình đẳng nhiệt là quá trình biến đổi trạng thái mà nhiệt độ không đổi.</w:t>
            </w:r>
          </w:p>
          <w:p w:rsidR="0069201D" w:rsidRPr="00494CFF" w:rsidRDefault="0069201D" w:rsidP="00C10642">
            <w:pPr>
              <w:ind w:firstLine="284"/>
              <w:jc w:val="both"/>
            </w:pPr>
            <w:r>
              <w:t xml:space="preserve">- </w:t>
            </w:r>
            <w:r w:rsidRPr="003C5DF5">
              <w:rPr>
                <w:i/>
              </w:rPr>
              <w:t>Định luật Bôi-lơ – Ma-ri-ốt:</w:t>
            </w:r>
            <w:r w:rsidRPr="00494CFF">
              <w:t xml:space="preserve">Trong quá trình đẳng nhiệt của 1 lượng khí nhất định thì áp suất tỉ lệ nghịch với thể tích, </w:t>
            </w:r>
            <w:r w:rsidRPr="003C5DF5">
              <w:rPr>
                <w:bdr w:val="single" w:sz="4" w:space="0" w:color="auto"/>
              </w:rPr>
              <w:t>pV = hằng số</w:t>
            </w:r>
            <w:r w:rsidRPr="00494CFF">
              <w:t>.</w:t>
            </w:r>
          </w:p>
          <w:p w:rsidR="0069201D" w:rsidRPr="00497B43" w:rsidRDefault="0069201D" w:rsidP="00497B43">
            <w:pPr>
              <w:ind w:firstLine="284"/>
              <w:jc w:val="both"/>
              <w:rPr>
                <w:b/>
              </w:rPr>
            </w:pPr>
            <w:r>
              <w:t xml:space="preserve">- </w:t>
            </w:r>
            <w:r w:rsidRPr="00494CFF">
              <w:t xml:space="preserve">Đường đẳng nhiệt là đường biểu diễn sự biến thiên của áp suất theo thể tích khi nhiệt độ không đổi. </w:t>
            </w:r>
            <w:r>
              <w:t>T</w:t>
            </w:r>
            <w:r w:rsidRPr="00494CFF">
              <w:t xml:space="preserve">rong hệ toạ độ (p, V) </w:t>
            </w:r>
            <w:r>
              <w:t xml:space="preserve">đường đẳng nhiệt </w:t>
            </w:r>
            <w:r w:rsidRPr="00494CFF">
              <w:t>có dạng</w:t>
            </w:r>
            <w:r>
              <w:t>là đường hype</w:t>
            </w:r>
            <w:r w:rsidRPr="00494CFF">
              <w:t>bol.</w:t>
            </w:r>
          </w:p>
        </w:tc>
        <w:tc>
          <w:tcPr>
            <w:tcW w:w="1260" w:type="dxa"/>
            <w:shd w:val="clear" w:color="auto" w:fill="auto"/>
          </w:tcPr>
          <w:p w:rsidR="0069201D" w:rsidRPr="00934C3A" w:rsidRDefault="0069201D" w:rsidP="00C10642">
            <w:pPr>
              <w:jc w:val="center"/>
            </w:pPr>
          </w:p>
          <w:p w:rsidR="0069201D" w:rsidRPr="00934C3A" w:rsidRDefault="0069201D" w:rsidP="00C10642">
            <w:pPr>
              <w:jc w:val="center"/>
            </w:pPr>
            <w:r>
              <w:t>0,</w:t>
            </w:r>
            <w:r w:rsidRPr="00934C3A">
              <w:t>5</w:t>
            </w:r>
          </w:p>
          <w:p w:rsidR="0069201D" w:rsidRPr="00934C3A" w:rsidRDefault="0069201D" w:rsidP="00C10642">
            <w:pPr>
              <w:jc w:val="center"/>
            </w:pPr>
          </w:p>
          <w:p w:rsidR="0069201D" w:rsidRPr="00934C3A" w:rsidRDefault="0069201D" w:rsidP="00C10642">
            <w:pPr>
              <w:jc w:val="center"/>
            </w:pPr>
          </w:p>
          <w:p w:rsidR="0069201D" w:rsidRPr="00934C3A" w:rsidRDefault="0069201D" w:rsidP="00C10642">
            <w:pPr>
              <w:jc w:val="center"/>
            </w:pPr>
            <w:r w:rsidRPr="00934C3A">
              <w:t>0,5</w:t>
            </w:r>
          </w:p>
          <w:p w:rsidR="0069201D" w:rsidRPr="00934C3A" w:rsidRDefault="0069201D" w:rsidP="00C10642">
            <w:pPr>
              <w:jc w:val="center"/>
            </w:pPr>
          </w:p>
          <w:p w:rsidR="0069201D" w:rsidRPr="00934C3A" w:rsidRDefault="0069201D" w:rsidP="00C10642">
            <w:pPr>
              <w:jc w:val="center"/>
            </w:pPr>
            <w:r>
              <w:t>0,</w:t>
            </w:r>
            <w:r w:rsidRPr="00934C3A">
              <w:t>5</w:t>
            </w:r>
          </w:p>
        </w:tc>
      </w:tr>
      <w:tr w:rsidR="0069201D" w:rsidRPr="00934C3A" w:rsidTr="00497B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Before w:val="1"/>
          <w:wBefore w:w="180" w:type="dxa"/>
        </w:trPr>
        <w:tc>
          <w:tcPr>
            <w:tcW w:w="1637" w:type="dxa"/>
            <w:shd w:val="clear" w:color="auto" w:fill="auto"/>
          </w:tcPr>
          <w:p w:rsidR="0069201D" w:rsidRPr="00934C3A" w:rsidRDefault="0069201D" w:rsidP="00C10642">
            <w:pPr>
              <w:jc w:val="center"/>
              <w:rPr>
                <w:b/>
              </w:rPr>
            </w:pPr>
            <w:r w:rsidRPr="00934C3A">
              <w:rPr>
                <w:b/>
              </w:rPr>
              <w:t>Câu 2</w:t>
            </w:r>
          </w:p>
          <w:p w:rsidR="0069201D" w:rsidRPr="00934C3A" w:rsidRDefault="0069201D" w:rsidP="00C10642">
            <w:pPr>
              <w:jc w:val="center"/>
              <w:rPr>
                <w:b/>
              </w:rPr>
            </w:pPr>
            <w:r w:rsidRPr="00934C3A">
              <w:rPr>
                <w:b/>
              </w:rPr>
              <w:t>( 1,5 điểm )</w:t>
            </w:r>
          </w:p>
        </w:tc>
        <w:tc>
          <w:tcPr>
            <w:tcW w:w="7183" w:type="dxa"/>
            <w:gridSpan w:val="2"/>
            <w:shd w:val="clear" w:color="auto" w:fill="auto"/>
          </w:tcPr>
          <w:p w:rsidR="0069201D" w:rsidRPr="00B64C9D" w:rsidRDefault="0069201D" w:rsidP="00C10642">
            <w:pPr>
              <w:ind w:firstLine="284"/>
              <w:jc w:val="both"/>
            </w:pPr>
            <w:r w:rsidRPr="00B64C9D">
              <w:rPr>
                <w:i/>
              </w:rPr>
              <w:t>Nguyên lí I</w:t>
            </w:r>
            <w:r>
              <w:rPr>
                <w:i/>
              </w:rPr>
              <w:t xml:space="preserve"> NĐLH</w:t>
            </w:r>
            <w:r w:rsidRPr="00B64C9D">
              <w:rPr>
                <w:i/>
              </w:rPr>
              <w:t>:</w:t>
            </w:r>
            <w:r w:rsidRPr="00B64C9D">
              <w:t xml:space="preserve"> Độ biến thiên nội năng của vật bằng tổng công và nhiệt lượng mà vật nhận được</w:t>
            </w:r>
          </w:p>
          <w:p w:rsidR="0069201D" w:rsidRDefault="0069201D" w:rsidP="00C10642">
            <w:pPr>
              <w:pStyle w:val="ListParagraph"/>
              <w:ind w:left="1134"/>
              <w:jc w:val="both"/>
            </w:pPr>
            <w:r w:rsidRPr="00DA0AE2">
              <w:rPr>
                <w:position w:val="-10"/>
              </w:rPr>
              <w:object w:dxaOrig="11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5pt;height:15pt" o:ole="">
                  <v:imagedata r:id="rId7" o:title=""/>
                </v:shape>
                <o:OLEObject Type="Embed" ProgID="Equation.DSMT4" ShapeID="_x0000_i1025" DrawAspect="Content" ObjectID="_1523087427" r:id="rId8"/>
              </w:object>
            </w:r>
            <w:r>
              <w:t>.</w:t>
            </w:r>
          </w:p>
          <w:p w:rsidR="0069201D" w:rsidRPr="00B64C9D" w:rsidRDefault="0069201D" w:rsidP="00C10642">
            <w:pPr>
              <w:ind w:firstLine="567"/>
              <w:jc w:val="both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 xml:space="preserve">* </w:t>
            </w:r>
            <w:r w:rsidRPr="00B64C9D">
              <w:rPr>
                <w:color w:val="000000"/>
                <w:lang w:val="fr-FR"/>
              </w:rPr>
              <w:t>Qui ước dấu :</w:t>
            </w:r>
          </w:p>
          <w:p w:rsidR="0069201D" w:rsidRPr="00B64C9D" w:rsidRDefault="0069201D" w:rsidP="00C10642">
            <w:pPr>
              <w:ind w:left="851"/>
              <w:jc w:val="both"/>
              <w:rPr>
                <w:color w:val="000000"/>
                <w:lang w:val="fr-FR"/>
              </w:rPr>
            </w:pPr>
            <w:r>
              <w:rPr>
                <w:color w:val="000000"/>
              </w:rPr>
              <w:t xml:space="preserve">• </w:t>
            </w:r>
            <w:r w:rsidRPr="00B64C9D">
              <w:rPr>
                <w:color w:val="000000"/>
              </w:rPr>
              <w:sym w:font="Symbol" w:char="F044"/>
            </w:r>
            <w:r w:rsidRPr="00B64C9D">
              <w:rPr>
                <w:color w:val="000000"/>
                <w:lang w:val="fr-FR"/>
              </w:rPr>
              <w:t xml:space="preserve">U &gt; 0: nội năng tăng; </w:t>
            </w:r>
            <w:r w:rsidRPr="00B64C9D">
              <w:rPr>
                <w:color w:val="000000"/>
              </w:rPr>
              <w:sym w:font="Symbol" w:char="F044"/>
            </w:r>
            <w:r w:rsidRPr="00B64C9D">
              <w:rPr>
                <w:color w:val="000000"/>
                <w:lang w:val="fr-FR"/>
              </w:rPr>
              <w:t>U&lt; 0: nội năng giảm.</w:t>
            </w:r>
          </w:p>
          <w:p w:rsidR="0069201D" w:rsidRPr="00B64C9D" w:rsidRDefault="0069201D" w:rsidP="00C10642">
            <w:pPr>
              <w:ind w:left="85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• </w:t>
            </w:r>
            <w:r w:rsidRPr="00B64C9D">
              <w:rPr>
                <w:color w:val="000000"/>
              </w:rPr>
              <w:t>A &gt; 0: hệ nhận công; A&lt; 0: hệ thực hiện công.</w:t>
            </w:r>
          </w:p>
          <w:p w:rsidR="0069201D" w:rsidRPr="00934C3A" w:rsidRDefault="0069201D" w:rsidP="00C10642">
            <w:pPr>
              <w:jc w:val="both"/>
            </w:pPr>
            <w:r>
              <w:rPr>
                <w:color w:val="000000"/>
              </w:rPr>
              <w:t xml:space="preserve">              • </w:t>
            </w:r>
            <w:r w:rsidRPr="00B64C9D">
              <w:rPr>
                <w:color w:val="000000"/>
              </w:rPr>
              <w:t>Q &gt; 0: hệ nhận nhiệt; Q&lt; 0: hệ truyền nhiệt</w:t>
            </w:r>
          </w:p>
        </w:tc>
        <w:tc>
          <w:tcPr>
            <w:tcW w:w="1260" w:type="dxa"/>
            <w:shd w:val="clear" w:color="auto" w:fill="auto"/>
          </w:tcPr>
          <w:p w:rsidR="0069201D" w:rsidRPr="00934C3A" w:rsidRDefault="0069201D" w:rsidP="00C10642">
            <w:pPr>
              <w:jc w:val="center"/>
            </w:pPr>
            <w:r>
              <w:t>0,</w:t>
            </w:r>
            <w:r w:rsidRPr="00934C3A">
              <w:t>5</w:t>
            </w:r>
          </w:p>
          <w:p w:rsidR="0069201D" w:rsidRPr="00934C3A" w:rsidRDefault="0069201D" w:rsidP="00C10642">
            <w:pPr>
              <w:jc w:val="center"/>
            </w:pPr>
          </w:p>
          <w:p w:rsidR="0069201D" w:rsidRPr="00934C3A" w:rsidRDefault="0069201D" w:rsidP="00C10642">
            <w:r w:rsidRPr="00934C3A">
              <w:t>0,25</w:t>
            </w:r>
          </w:p>
          <w:p w:rsidR="0069201D" w:rsidRPr="00934C3A" w:rsidRDefault="0069201D" w:rsidP="00C10642">
            <w:pPr>
              <w:jc w:val="center"/>
            </w:pPr>
          </w:p>
          <w:p w:rsidR="0069201D" w:rsidRPr="00934C3A" w:rsidRDefault="0069201D" w:rsidP="00C10642">
            <w:pPr>
              <w:jc w:val="center"/>
            </w:pPr>
          </w:p>
          <w:p w:rsidR="0069201D" w:rsidRPr="00934C3A" w:rsidRDefault="0069201D" w:rsidP="00497B43">
            <w:r w:rsidRPr="00934C3A">
              <w:t>0,</w:t>
            </w:r>
            <w:r>
              <w:t>2</w:t>
            </w:r>
            <w:r w:rsidRPr="00934C3A">
              <w:t>5</w:t>
            </w:r>
            <w:r>
              <w:t>* 3</w:t>
            </w:r>
          </w:p>
        </w:tc>
      </w:tr>
      <w:tr w:rsidR="0069201D" w:rsidRPr="00934C3A" w:rsidTr="00497B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Before w:val="1"/>
          <w:wBefore w:w="180" w:type="dxa"/>
          <w:trHeight w:val="1988"/>
        </w:trPr>
        <w:tc>
          <w:tcPr>
            <w:tcW w:w="1637" w:type="dxa"/>
            <w:shd w:val="clear" w:color="auto" w:fill="auto"/>
          </w:tcPr>
          <w:p w:rsidR="0069201D" w:rsidRPr="00934C3A" w:rsidRDefault="0069201D" w:rsidP="00C10642">
            <w:pPr>
              <w:jc w:val="center"/>
              <w:rPr>
                <w:b/>
              </w:rPr>
            </w:pPr>
            <w:r w:rsidRPr="00934C3A">
              <w:rPr>
                <w:b/>
              </w:rPr>
              <w:t>Câu 3</w:t>
            </w:r>
          </w:p>
          <w:p w:rsidR="0069201D" w:rsidRPr="00934C3A" w:rsidRDefault="0069201D" w:rsidP="00C10642">
            <w:pPr>
              <w:jc w:val="center"/>
              <w:rPr>
                <w:b/>
              </w:rPr>
            </w:pPr>
            <w:r w:rsidRPr="00934C3A">
              <w:rPr>
                <w:b/>
              </w:rPr>
              <w:t xml:space="preserve">( 1 điểm ) </w:t>
            </w:r>
          </w:p>
        </w:tc>
        <w:tc>
          <w:tcPr>
            <w:tcW w:w="7183" w:type="dxa"/>
            <w:gridSpan w:val="2"/>
            <w:shd w:val="clear" w:color="auto" w:fill="auto"/>
          </w:tcPr>
          <w:p w:rsidR="0069201D" w:rsidRPr="00E03A6A" w:rsidRDefault="0069201D" w:rsidP="00C10642">
            <w:pPr>
              <w:ind w:firstLine="567"/>
              <w:jc w:val="both"/>
              <w:rPr>
                <w:color w:val="000000"/>
                <w:lang w:val="pt-BR"/>
              </w:rPr>
            </w:pPr>
            <w:r w:rsidRPr="00E03A6A">
              <w:rPr>
                <w:color w:val="000000"/>
              </w:rPr>
              <w:t>Động năng (W</w:t>
            </w:r>
            <w:r w:rsidRPr="00E03A6A">
              <w:rPr>
                <w:color w:val="000000"/>
                <w:vertAlign w:val="subscript"/>
              </w:rPr>
              <w:t>đ</w:t>
            </w:r>
            <w:r w:rsidRPr="00E03A6A">
              <w:rPr>
                <w:color w:val="000000"/>
              </w:rPr>
              <w:t xml:space="preserve">) của một vật có </w:t>
            </w:r>
            <w:r w:rsidRPr="00E03A6A">
              <w:rPr>
                <w:color w:val="000000"/>
                <w:lang w:val="pt-BR"/>
              </w:rPr>
              <w:t>khối lượng m đang chuyển động với vận tốc v là năng lượng mà vật đó có được do nó đang chuyển động và được xác định theo công thức:</w:t>
            </w:r>
          </w:p>
          <w:p w:rsidR="0069201D" w:rsidRPr="00C20E40" w:rsidRDefault="0069201D" w:rsidP="00C10642">
            <w:pPr>
              <w:ind w:left="2268"/>
              <w:jc w:val="both"/>
              <w:rPr>
                <w:i/>
                <w:color w:val="000000"/>
                <w:bdr w:val="single" w:sz="4" w:space="0" w:color="auto"/>
                <w:lang w:val="pt-BR"/>
              </w:rPr>
            </w:pPr>
            <w:r w:rsidRPr="00C20E40">
              <w:rPr>
                <w:i/>
                <w:color w:val="000000"/>
                <w:bdr w:val="single" w:sz="4" w:space="0" w:color="auto"/>
                <w:lang w:val="pt-BR"/>
              </w:rPr>
              <w:t>W</w:t>
            </w:r>
            <w:r w:rsidRPr="00C20E40">
              <w:rPr>
                <w:i/>
                <w:color w:val="000000"/>
                <w:bdr w:val="single" w:sz="4" w:space="0" w:color="auto"/>
                <w:vertAlign w:val="subscript"/>
                <w:lang w:val="pt-BR"/>
              </w:rPr>
              <w:t>đ</w:t>
            </w:r>
            <w:r w:rsidRPr="00C20E40">
              <w:rPr>
                <w:i/>
                <w:color w:val="000000"/>
                <w:bdr w:val="single" w:sz="4" w:space="0" w:color="auto"/>
                <w:lang w:val="pt-BR"/>
              </w:rPr>
              <w:t xml:space="preserve"> = </w:t>
            </w:r>
            <w:r w:rsidRPr="00C20E40">
              <w:rPr>
                <w:i/>
                <w:color w:val="000000"/>
                <w:position w:val="-24"/>
                <w:bdr w:val="single" w:sz="4" w:space="0" w:color="auto"/>
                <w:lang w:val="pt-BR"/>
              </w:rPr>
              <w:object w:dxaOrig="240" w:dyaOrig="620">
                <v:shape id="_x0000_i1026" type="#_x0000_t75" style="width:12pt;height:30.75pt" o:ole="">
                  <v:imagedata r:id="rId9" o:title=""/>
                </v:shape>
                <o:OLEObject Type="Embed" ProgID="Equation.DSMT4" ShapeID="_x0000_i1026" DrawAspect="Content" ObjectID="_1523087428" r:id="rId10"/>
              </w:object>
            </w:r>
            <w:r w:rsidRPr="00C20E40">
              <w:rPr>
                <w:i/>
                <w:color w:val="000000"/>
                <w:bdr w:val="single" w:sz="4" w:space="0" w:color="auto"/>
                <w:lang w:val="pt-BR"/>
              </w:rPr>
              <w:t>mv</w:t>
            </w:r>
            <w:r w:rsidRPr="00C20E40">
              <w:rPr>
                <w:i/>
                <w:color w:val="000000"/>
                <w:bdr w:val="single" w:sz="4" w:space="0" w:color="auto"/>
                <w:vertAlign w:val="superscript"/>
                <w:lang w:val="pt-BR"/>
              </w:rPr>
              <w:t>2</w:t>
            </w:r>
          </w:p>
          <w:p w:rsidR="0069201D" w:rsidRPr="00497B43" w:rsidRDefault="0069201D" w:rsidP="00497B43">
            <w:pPr>
              <w:ind w:firstLine="567"/>
              <w:jc w:val="both"/>
              <w:rPr>
                <w:b/>
                <w:i/>
                <w:color w:val="000000"/>
                <w:lang w:val="pt-BR"/>
              </w:rPr>
            </w:pPr>
            <w:r w:rsidRPr="00E03A6A">
              <w:rPr>
                <w:color w:val="000000"/>
                <w:lang w:val="pt-BR"/>
              </w:rPr>
              <w:t xml:space="preserve"> Đơn vị của động năng là jun (J).</w:t>
            </w:r>
          </w:p>
        </w:tc>
        <w:tc>
          <w:tcPr>
            <w:tcW w:w="1260" w:type="dxa"/>
            <w:shd w:val="clear" w:color="auto" w:fill="auto"/>
          </w:tcPr>
          <w:p w:rsidR="0069201D" w:rsidRDefault="0069201D" w:rsidP="00C10642">
            <w:pPr>
              <w:jc w:val="center"/>
            </w:pPr>
          </w:p>
          <w:p w:rsidR="0069201D" w:rsidRPr="00934C3A" w:rsidRDefault="0069201D" w:rsidP="00C10642">
            <w:pPr>
              <w:jc w:val="center"/>
            </w:pPr>
            <w:r w:rsidRPr="00934C3A">
              <w:t>0,75</w:t>
            </w:r>
          </w:p>
          <w:p w:rsidR="0069201D" w:rsidRDefault="0069201D" w:rsidP="00C10642">
            <w:pPr>
              <w:jc w:val="center"/>
            </w:pPr>
          </w:p>
          <w:p w:rsidR="00497B43" w:rsidRPr="00934C3A" w:rsidRDefault="00497B43" w:rsidP="00C10642">
            <w:pPr>
              <w:jc w:val="center"/>
            </w:pPr>
          </w:p>
          <w:p w:rsidR="0069201D" w:rsidRPr="00934C3A" w:rsidRDefault="0069201D" w:rsidP="00C10642">
            <w:pPr>
              <w:jc w:val="center"/>
            </w:pPr>
          </w:p>
          <w:p w:rsidR="0069201D" w:rsidRPr="00934C3A" w:rsidRDefault="0069201D" w:rsidP="00497B43">
            <w:pPr>
              <w:jc w:val="center"/>
            </w:pPr>
            <w:r w:rsidRPr="00934C3A">
              <w:t>0,25</w:t>
            </w:r>
          </w:p>
        </w:tc>
      </w:tr>
      <w:tr w:rsidR="0069201D" w:rsidRPr="00934C3A" w:rsidTr="00497B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Before w:val="1"/>
          <w:wBefore w:w="180" w:type="dxa"/>
        </w:trPr>
        <w:tc>
          <w:tcPr>
            <w:tcW w:w="1637" w:type="dxa"/>
            <w:shd w:val="clear" w:color="auto" w:fill="auto"/>
          </w:tcPr>
          <w:p w:rsidR="0069201D" w:rsidRPr="00934C3A" w:rsidRDefault="00BF2F5C" w:rsidP="00C10642">
            <w:pPr>
              <w:jc w:val="center"/>
              <w:rPr>
                <w:b/>
              </w:rPr>
            </w:pPr>
            <w:r>
              <w:rPr>
                <w:b/>
              </w:rPr>
              <w:t>Bài 1</w:t>
            </w:r>
          </w:p>
          <w:p w:rsidR="0069201D" w:rsidRPr="00934C3A" w:rsidRDefault="0069201D" w:rsidP="00C10642">
            <w:pPr>
              <w:jc w:val="center"/>
              <w:rPr>
                <w:b/>
              </w:rPr>
            </w:pPr>
            <w:r w:rsidRPr="00934C3A">
              <w:rPr>
                <w:b/>
              </w:rPr>
              <w:t>( 2 điểm)</w:t>
            </w:r>
          </w:p>
        </w:tc>
        <w:tc>
          <w:tcPr>
            <w:tcW w:w="7183" w:type="dxa"/>
            <w:gridSpan w:val="2"/>
            <w:shd w:val="clear" w:color="auto" w:fill="auto"/>
          </w:tcPr>
          <w:p w:rsidR="0069201D" w:rsidRDefault="0069201D" w:rsidP="00C10642">
            <w:pPr>
              <w:jc w:val="both"/>
            </w:pPr>
            <w:r>
              <w:t>Áp dụng định luật Bôilơ – Mariốt</w:t>
            </w:r>
          </w:p>
          <w:p w:rsidR="0069201D" w:rsidRDefault="0069201D" w:rsidP="00C10642">
            <w:pPr>
              <w:jc w:val="both"/>
            </w:pPr>
            <w:r>
              <w:t xml:space="preserve">                P</w:t>
            </w:r>
            <w:r>
              <w:rPr>
                <w:vertAlign w:val="subscript"/>
              </w:rPr>
              <w:t>1</w:t>
            </w:r>
            <w:r>
              <w:t xml:space="preserve"> V</w:t>
            </w:r>
            <w:r>
              <w:rPr>
                <w:vertAlign w:val="subscript"/>
              </w:rPr>
              <w:t>1</w:t>
            </w:r>
            <w:r>
              <w:t>= P</w:t>
            </w:r>
            <w:r>
              <w:rPr>
                <w:vertAlign w:val="subscript"/>
              </w:rPr>
              <w:t>2</w:t>
            </w:r>
            <w:r>
              <w:t xml:space="preserve"> V</w:t>
            </w:r>
            <w:r>
              <w:rPr>
                <w:vertAlign w:val="subscript"/>
              </w:rPr>
              <w:t>2</w:t>
            </w:r>
          </w:p>
          <w:p w:rsidR="0069201D" w:rsidRDefault="0069201D" w:rsidP="00C10642">
            <w:pPr>
              <w:jc w:val="both"/>
            </w:pPr>
            <w:r>
              <w:t xml:space="preserve">     =&gt;      P</w:t>
            </w:r>
            <w:r>
              <w:rPr>
                <w:vertAlign w:val="subscript"/>
              </w:rPr>
              <w:t>1</w:t>
            </w:r>
            <w:r>
              <w:t xml:space="preserve"> . 30 = ( P</w:t>
            </w:r>
            <w:r>
              <w:rPr>
                <w:vertAlign w:val="subscript"/>
              </w:rPr>
              <w:t>1</w:t>
            </w:r>
            <w:r>
              <w:t xml:space="preserve"> + 1 ). 25</w:t>
            </w:r>
          </w:p>
          <w:p w:rsidR="0069201D" w:rsidRDefault="0069201D" w:rsidP="00C10642">
            <w:pPr>
              <w:jc w:val="both"/>
            </w:pPr>
            <w:r>
              <w:t xml:space="preserve">     =&gt;      P</w:t>
            </w:r>
            <w:r>
              <w:rPr>
                <w:vertAlign w:val="subscript"/>
              </w:rPr>
              <w:t>1</w:t>
            </w:r>
            <w:r>
              <w:t xml:space="preserve">        = 5 ( atm )</w:t>
            </w:r>
          </w:p>
          <w:p w:rsidR="0069201D" w:rsidRDefault="0069201D" w:rsidP="00C10642">
            <w:pPr>
              <w:jc w:val="both"/>
            </w:pPr>
            <w:r>
              <w:t xml:space="preserve">     =&gt;      P</w:t>
            </w:r>
            <w:r>
              <w:rPr>
                <w:vertAlign w:val="subscript"/>
              </w:rPr>
              <w:t>2</w:t>
            </w:r>
            <w:r>
              <w:t xml:space="preserve">        = 6  ( atm )</w:t>
            </w:r>
          </w:p>
          <w:p w:rsidR="0069201D" w:rsidRPr="00050F83" w:rsidRDefault="0069201D" w:rsidP="00C10642">
            <w:pPr>
              <w:jc w:val="both"/>
            </w:pPr>
            <w:r>
              <w:t xml:space="preserve">Vẽ hình: </w:t>
            </w:r>
          </w:p>
        </w:tc>
        <w:tc>
          <w:tcPr>
            <w:tcW w:w="1260" w:type="dxa"/>
            <w:shd w:val="clear" w:color="auto" w:fill="auto"/>
          </w:tcPr>
          <w:p w:rsidR="00420AF5" w:rsidRDefault="00420AF5" w:rsidP="00C10642"/>
          <w:p w:rsidR="0069201D" w:rsidRPr="00934C3A" w:rsidRDefault="0069201D" w:rsidP="00C10642">
            <w:r w:rsidRPr="00934C3A">
              <w:t xml:space="preserve">  0,5</w:t>
            </w:r>
          </w:p>
          <w:p w:rsidR="0069201D" w:rsidRPr="00934C3A" w:rsidRDefault="0069201D" w:rsidP="00C10642">
            <w:pPr>
              <w:jc w:val="center"/>
            </w:pPr>
          </w:p>
          <w:p w:rsidR="0069201D" w:rsidRPr="00934C3A" w:rsidRDefault="0069201D" w:rsidP="00C10642">
            <w:r w:rsidRPr="00934C3A">
              <w:t xml:space="preserve">      0,5</w:t>
            </w:r>
          </w:p>
          <w:p w:rsidR="0069201D" w:rsidRPr="00934C3A" w:rsidRDefault="0069201D" w:rsidP="00C10642"/>
          <w:p w:rsidR="0069201D" w:rsidRPr="00934C3A" w:rsidRDefault="0069201D" w:rsidP="00420AF5">
            <w:r>
              <w:t>1</w:t>
            </w:r>
            <w:r w:rsidR="00497B43">
              <w:t>,</w:t>
            </w:r>
            <w:r>
              <w:t>0</w:t>
            </w:r>
          </w:p>
        </w:tc>
      </w:tr>
      <w:tr w:rsidR="0069201D" w:rsidRPr="00934C3A" w:rsidTr="00497B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Before w:val="1"/>
          <w:wBefore w:w="180" w:type="dxa"/>
        </w:trPr>
        <w:tc>
          <w:tcPr>
            <w:tcW w:w="1637" w:type="dxa"/>
            <w:shd w:val="clear" w:color="auto" w:fill="auto"/>
          </w:tcPr>
          <w:p w:rsidR="0069201D" w:rsidRPr="00934C3A" w:rsidRDefault="00BF2F5C" w:rsidP="00C10642">
            <w:pPr>
              <w:jc w:val="center"/>
              <w:rPr>
                <w:b/>
              </w:rPr>
            </w:pPr>
            <w:r>
              <w:rPr>
                <w:b/>
              </w:rPr>
              <w:t>Bài 2</w:t>
            </w:r>
          </w:p>
          <w:p w:rsidR="0069201D" w:rsidRPr="00934C3A" w:rsidRDefault="0069201D" w:rsidP="00C10642">
            <w:pPr>
              <w:jc w:val="center"/>
              <w:rPr>
                <w:b/>
              </w:rPr>
            </w:pPr>
            <w:r w:rsidRPr="00934C3A">
              <w:rPr>
                <w:b/>
              </w:rPr>
              <w:t xml:space="preserve">( </w:t>
            </w:r>
            <w:r>
              <w:rPr>
                <w:b/>
              </w:rPr>
              <w:t>2</w:t>
            </w:r>
            <w:r w:rsidRPr="00934C3A">
              <w:rPr>
                <w:b/>
              </w:rPr>
              <w:t xml:space="preserve"> điểm )</w:t>
            </w:r>
          </w:p>
        </w:tc>
        <w:tc>
          <w:tcPr>
            <w:tcW w:w="7183" w:type="dxa"/>
            <w:gridSpan w:val="2"/>
            <w:shd w:val="clear" w:color="auto" w:fill="auto"/>
          </w:tcPr>
          <w:p w:rsidR="0069201D" w:rsidRDefault="0069201D" w:rsidP="0069201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Nội năng giảm  ∆U &lt; 0</w:t>
            </w:r>
          </w:p>
          <w:p w:rsidR="0069201D" w:rsidRDefault="0069201D" w:rsidP="00C10642">
            <w:pPr>
              <w:jc w:val="both"/>
            </w:pPr>
            <w:r>
              <w:t xml:space="preserve">       Khí nhận nhiệt  Q &gt; 0</w:t>
            </w:r>
          </w:p>
          <w:p w:rsidR="0069201D" w:rsidRDefault="0069201D" w:rsidP="00C10642">
            <w:pPr>
              <w:jc w:val="both"/>
            </w:pPr>
            <w:r>
              <w:t xml:space="preserve"> Áp dụng nguyên lí I của nhiệt động lực học:</w:t>
            </w:r>
          </w:p>
          <w:p w:rsidR="0069201D" w:rsidRDefault="0069201D" w:rsidP="00C10642">
            <w:pPr>
              <w:jc w:val="both"/>
            </w:pPr>
            <w:r>
              <w:t xml:space="preserve">  ∆U = A + Q-100 = A + 50A    = -150 ( J )</w:t>
            </w:r>
          </w:p>
          <w:p w:rsidR="0069201D" w:rsidRDefault="0069201D" w:rsidP="0069201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Lực đẩy của pitong</w:t>
            </w:r>
          </w:p>
          <w:p w:rsidR="0069201D" w:rsidRPr="00934C3A" w:rsidRDefault="0069201D" w:rsidP="00497B43">
            <w:pPr>
              <w:pStyle w:val="ListParagraph"/>
              <w:ind w:left="420"/>
              <w:jc w:val="both"/>
            </w:pPr>
            <w:r>
              <w:t>A = F s cosα  150   = F. 0,05 . cos0      F  = 3000 ( N)</w:t>
            </w:r>
          </w:p>
        </w:tc>
        <w:tc>
          <w:tcPr>
            <w:tcW w:w="1260" w:type="dxa"/>
            <w:shd w:val="clear" w:color="auto" w:fill="auto"/>
          </w:tcPr>
          <w:p w:rsidR="0069201D" w:rsidRPr="00934C3A" w:rsidRDefault="0069201D" w:rsidP="00497B43">
            <w:pPr>
              <w:spacing w:before="240"/>
            </w:pPr>
            <w:r w:rsidRPr="00934C3A">
              <w:t xml:space="preserve">       0,5</w:t>
            </w:r>
          </w:p>
          <w:p w:rsidR="0069201D" w:rsidRPr="00934C3A" w:rsidRDefault="0069201D" w:rsidP="00C10642"/>
          <w:p w:rsidR="0069201D" w:rsidRPr="00934C3A" w:rsidRDefault="0069201D" w:rsidP="00C10642">
            <w:r w:rsidRPr="00934C3A">
              <w:t xml:space="preserve">       0,5</w:t>
            </w:r>
          </w:p>
          <w:p w:rsidR="0069201D" w:rsidRPr="00934C3A" w:rsidRDefault="0069201D" w:rsidP="00497B43">
            <w:pPr>
              <w:spacing w:before="120"/>
            </w:pPr>
            <w:r w:rsidRPr="00934C3A">
              <w:t xml:space="preserve">       0,5</w:t>
            </w:r>
          </w:p>
          <w:p w:rsidR="0069201D" w:rsidRPr="00934C3A" w:rsidRDefault="0069201D" w:rsidP="00497B43">
            <w:r>
              <w:t xml:space="preserve">   0,5</w:t>
            </w:r>
          </w:p>
        </w:tc>
      </w:tr>
      <w:tr w:rsidR="0069201D" w:rsidRPr="00934C3A" w:rsidTr="00497B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Before w:val="1"/>
          <w:wBefore w:w="180" w:type="dxa"/>
        </w:trPr>
        <w:tc>
          <w:tcPr>
            <w:tcW w:w="1637" w:type="dxa"/>
            <w:shd w:val="clear" w:color="auto" w:fill="auto"/>
          </w:tcPr>
          <w:p w:rsidR="0069201D" w:rsidRPr="00934C3A" w:rsidRDefault="00BF2F5C" w:rsidP="00C10642">
            <w:pPr>
              <w:jc w:val="center"/>
              <w:rPr>
                <w:b/>
              </w:rPr>
            </w:pPr>
            <w:r>
              <w:rPr>
                <w:b/>
              </w:rPr>
              <w:t>Bài 3</w:t>
            </w:r>
          </w:p>
          <w:p w:rsidR="0069201D" w:rsidRPr="00934C3A" w:rsidRDefault="0069201D" w:rsidP="00C10642">
            <w:pPr>
              <w:jc w:val="center"/>
              <w:rPr>
                <w:b/>
              </w:rPr>
            </w:pPr>
            <w:r w:rsidRPr="00934C3A">
              <w:rPr>
                <w:b/>
              </w:rPr>
              <w:t>( 2điểm )</w:t>
            </w:r>
          </w:p>
        </w:tc>
        <w:tc>
          <w:tcPr>
            <w:tcW w:w="7183" w:type="dxa"/>
            <w:gridSpan w:val="2"/>
            <w:shd w:val="clear" w:color="auto" w:fill="auto"/>
          </w:tcPr>
          <w:p w:rsidR="0069201D" w:rsidRDefault="0069201D" w:rsidP="00497B4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Cơ năngW</w:t>
            </w:r>
            <w:r w:rsidRPr="00497B43">
              <w:rPr>
                <w:vertAlign w:val="subscript"/>
              </w:rPr>
              <w:t>o</w:t>
            </w:r>
            <w:r>
              <w:t xml:space="preserve"> = W</w:t>
            </w:r>
            <w:r w:rsidRPr="00497B43">
              <w:rPr>
                <w:vertAlign w:val="subscript"/>
              </w:rPr>
              <w:t>đ</w:t>
            </w:r>
            <w:r>
              <w:t xml:space="preserve"> + W</w:t>
            </w:r>
            <w:r w:rsidRPr="00497B43">
              <w:rPr>
                <w:vertAlign w:val="subscript"/>
              </w:rPr>
              <w:t>t</w:t>
            </w:r>
            <w:r>
              <w:t xml:space="preserve"> = ½ m.v</w:t>
            </w:r>
            <w:r w:rsidRPr="00497B43">
              <w:rPr>
                <w:vertAlign w:val="superscript"/>
              </w:rPr>
              <w:t>2</w:t>
            </w:r>
            <w:r>
              <w:t xml:space="preserve"> + mgz</w:t>
            </w:r>
          </w:p>
          <w:p w:rsidR="0069201D" w:rsidRDefault="0069201D" w:rsidP="00497B43">
            <w:pPr>
              <w:pStyle w:val="ListParagraph"/>
              <w:jc w:val="both"/>
            </w:pPr>
            <w:r>
              <w:t>W</w:t>
            </w:r>
            <w:r>
              <w:rPr>
                <w:vertAlign w:val="subscript"/>
              </w:rPr>
              <w:t>o</w:t>
            </w:r>
            <w:r>
              <w:t xml:space="preserve"> = 0,2.10.120W</w:t>
            </w:r>
            <w:r>
              <w:rPr>
                <w:vertAlign w:val="subscript"/>
              </w:rPr>
              <w:t>o</w:t>
            </w:r>
            <w:r>
              <w:t xml:space="preserve"> = 240 ( J )</w:t>
            </w:r>
          </w:p>
          <w:p w:rsidR="0069201D" w:rsidRDefault="0069201D" w:rsidP="0069201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Áp dụng định luật bảo toàn cơ năng W</w:t>
            </w:r>
            <w:r>
              <w:rPr>
                <w:vertAlign w:val="subscript"/>
              </w:rPr>
              <w:t>o</w:t>
            </w:r>
            <w:r>
              <w:t xml:space="preserve"> = W</w:t>
            </w:r>
            <w:r>
              <w:rPr>
                <w:vertAlign w:val="subscript"/>
              </w:rPr>
              <w:t>1</w:t>
            </w:r>
            <w:r>
              <w:t xml:space="preserve"> = 240 J</w:t>
            </w:r>
          </w:p>
          <w:p w:rsidR="0069201D" w:rsidRDefault="0069201D" w:rsidP="00497B43">
            <w:pPr>
              <w:pStyle w:val="ListParagraph"/>
              <w:jc w:val="both"/>
            </w:pPr>
            <w:r>
              <w:t>W</w:t>
            </w:r>
            <w:r>
              <w:rPr>
                <w:vertAlign w:val="subscript"/>
              </w:rPr>
              <w:t>1</w:t>
            </w:r>
            <w:r>
              <w:t xml:space="preserve"> = W</w:t>
            </w:r>
            <w:r>
              <w:rPr>
                <w:vertAlign w:val="subscript"/>
              </w:rPr>
              <w:t>đ1</w:t>
            </w:r>
            <w:r>
              <w:t xml:space="preserve"> + W</w:t>
            </w:r>
            <w:r>
              <w:rPr>
                <w:vertAlign w:val="subscript"/>
              </w:rPr>
              <w:t>t1</w:t>
            </w:r>
            <w:r>
              <w:t>= ½ m.v</w:t>
            </w:r>
            <w:r>
              <w:rPr>
                <w:vertAlign w:val="superscript"/>
              </w:rPr>
              <w:t>2</w:t>
            </w:r>
            <w:r>
              <w:t xml:space="preserve"> + mgz</w:t>
            </w:r>
          </w:p>
          <w:p w:rsidR="0069201D" w:rsidRDefault="0069201D" w:rsidP="00497B43">
            <w:pPr>
              <w:jc w:val="both"/>
            </w:pPr>
            <w:r>
              <w:t xml:space="preserve">           240 = ½ .0,2 . v</w:t>
            </w:r>
            <w:r w:rsidRPr="004266D8">
              <w:rPr>
                <w:vertAlign w:val="superscript"/>
              </w:rPr>
              <w:t>2</w:t>
            </w:r>
            <w:r>
              <w:t xml:space="preserve"> + 0,2.10.20 v   = 44,72 m/s</w:t>
            </w:r>
          </w:p>
          <w:p w:rsidR="0069201D" w:rsidRDefault="0069201D" w:rsidP="0069201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Áp dụng định luật bảo toàn cơ năng khi vật chạm đất</w:t>
            </w:r>
          </w:p>
          <w:p w:rsidR="0069201D" w:rsidRDefault="0069201D" w:rsidP="00497B43">
            <w:pPr>
              <w:pStyle w:val="ListParagraph"/>
              <w:jc w:val="both"/>
            </w:pPr>
            <w:r>
              <w:t>W</w:t>
            </w:r>
            <w:r>
              <w:rPr>
                <w:vertAlign w:val="subscript"/>
              </w:rPr>
              <w:t>o</w:t>
            </w:r>
            <w:r>
              <w:t xml:space="preserve"> = W</w:t>
            </w:r>
            <w:r>
              <w:rPr>
                <w:vertAlign w:val="subscript"/>
              </w:rPr>
              <w:t>2</w:t>
            </w:r>
            <w:r>
              <w:t xml:space="preserve"> = 240 JW</w:t>
            </w:r>
            <w:r>
              <w:rPr>
                <w:vertAlign w:val="subscript"/>
              </w:rPr>
              <w:t>2</w:t>
            </w:r>
            <w:r>
              <w:t xml:space="preserve"> = W</w:t>
            </w:r>
            <w:r>
              <w:rPr>
                <w:vertAlign w:val="subscript"/>
              </w:rPr>
              <w:t>đ</w:t>
            </w:r>
            <w:r>
              <w:t xml:space="preserve"> + W</w:t>
            </w:r>
            <w:r>
              <w:rPr>
                <w:vertAlign w:val="subscript"/>
              </w:rPr>
              <w:t>t</w:t>
            </w:r>
            <w:r>
              <w:t xml:space="preserve">   ( W</w:t>
            </w:r>
            <w:r>
              <w:rPr>
                <w:vertAlign w:val="subscript"/>
              </w:rPr>
              <w:t>t</w:t>
            </w:r>
            <w:r>
              <w:t xml:space="preserve"> = 0 )</w:t>
            </w:r>
          </w:p>
          <w:p w:rsidR="0069201D" w:rsidRDefault="0069201D" w:rsidP="00497B43">
            <w:pPr>
              <w:pStyle w:val="ListParagraph"/>
              <w:jc w:val="both"/>
            </w:pPr>
            <w:r>
              <w:t>W</w:t>
            </w:r>
            <w:r>
              <w:rPr>
                <w:vertAlign w:val="subscript"/>
              </w:rPr>
              <w:t>2</w:t>
            </w:r>
            <w:r>
              <w:t xml:space="preserve"> = ½ m.v</w:t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max</w:t>
            </w:r>
            <w:r>
              <w:t>240 = ½.0,2.v</w:t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max</w:t>
            </w:r>
          </w:p>
          <w:p w:rsidR="0069201D" w:rsidRDefault="0069201D" w:rsidP="00C10642">
            <w:pPr>
              <w:pStyle w:val="ListParagraph"/>
              <w:jc w:val="both"/>
            </w:pPr>
            <w:r>
              <w:t>v</w:t>
            </w:r>
            <w:r>
              <w:rPr>
                <w:vertAlign w:val="subscript"/>
              </w:rPr>
              <w:t>max</w:t>
            </w:r>
            <w:r>
              <w:t xml:space="preserve">=  </w:t>
            </w:r>
            <w:r w:rsidRPr="00A6254A">
              <w:rPr>
                <w:position w:val="-8"/>
              </w:rPr>
              <w:object w:dxaOrig="620" w:dyaOrig="360">
                <v:shape id="_x0000_i1027" type="#_x0000_t75" style="width:30.75pt;height:18pt" o:ole="">
                  <v:imagedata r:id="rId11" o:title=""/>
                </v:shape>
                <o:OLEObject Type="Embed" ProgID="Equation.3" ShapeID="_x0000_i1027" DrawAspect="Content" ObjectID="_1523087429" r:id="rId12"/>
              </w:object>
            </w:r>
            <w:r>
              <w:t>m/s  = 48,98 m/s</w:t>
            </w:r>
          </w:p>
          <w:p w:rsidR="0069201D" w:rsidRDefault="0069201D" w:rsidP="00C10642">
            <w:pPr>
              <w:jc w:val="both"/>
            </w:pPr>
            <w:r>
              <w:t>Ta có :     A = ∆W</w:t>
            </w:r>
            <w:r>
              <w:rPr>
                <w:vertAlign w:val="subscript"/>
              </w:rPr>
              <w:t>đ</w:t>
            </w:r>
            <w:r>
              <w:t xml:space="preserve">      F</w:t>
            </w:r>
            <w:r>
              <w:rPr>
                <w:vertAlign w:val="subscript"/>
              </w:rPr>
              <w:t>c</w:t>
            </w:r>
            <w:r>
              <w:t xml:space="preserve">.s.cosα =  </w:t>
            </w:r>
            <w:r w:rsidRPr="00C469C4">
              <w:rPr>
                <w:position w:val="-24"/>
              </w:rPr>
              <w:object w:dxaOrig="1440" w:dyaOrig="620">
                <v:shape id="_x0000_i1028" type="#_x0000_t75" style="width:1in;height:30.75pt" o:ole="">
                  <v:imagedata r:id="rId13" o:title=""/>
                </v:shape>
                <o:OLEObject Type="Embed" ProgID="Equation.3" ShapeID="_x0000_i1028" DrawAspect="Content" ObjectID="_1523087430" r:id="rId14"/>
              </w:object>
            </w:r>
          </w:p>
          <w:p w:rsidR="0069201D" w:rsidRPr="00A6254A" w:rsidRDefault="0069201D" w:rsidP="00497B43">
            <w:pPr>
              <w:jc w:val="both"/>
            </w:pPr>
            <w:r>
              <w:t xml:space="preserve">    F</w:t>
            </w:r>
            <w:r>
              <w:rPr>
                <w:vertAlign w:val="subscript"/>
              </w:rPr>
              <w:t>c</w:t>
            </w:r>
            <w:r>
              <w:t xml:space="preserve"> . 0,1 . cos180 =   - ½ .0,2. (</w:t>
            </w:r>
            <w:r w:rsidRPr="007D0961">
              <w:rPr>
                <w:position w:val="-8"/>
              </w:rPr>
              <w:object w:dxaOrig="620" w:dyaOrig="360">
                <v:shape id="_x0000_i1029" type="#_x0000_t75" style="width:30.75pt;height:18pt" o:ole="">
                  <v:imagedata r:id="rId15" o:title=""/>
                </v:shape>
                <o:OLEObject Type="Embed" ProgID="Equation.3" ShapeID="_x0000_i1029" DrawAspect="Content" ObjectID="_1523087431" r:id="rId16"/>
              </w:objec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F</w:t>
            </w:r>
            <w:r w:rsidR="00497B43">
              <w:rPr>
                <w:vertAlign w:val="subscript"/>
              </w:rPr>
              <w:t xml:space="preserve">c  </w:t>
            </w:r>
            <w:r>
              <w:t>= 2400 ( N )</w:t>
            </w:r>
          </w:p>
        </w:tc>
        <w:tc>
          <w:tcPr>
            <w:tcW w:w="1260" w:type="dxa"/>
            <w:shd w:val="clear" w:color="auto" w:fill="auto"/>
          </w:tcPr>
          <w:p w:rsidR="0069201D" w:rsidRPr="00934C3A" w:rsidRDefault="0069201D" w:rsidP="00497B43">
            <w:pPr>
              <w:spacing w:before="120"/>
            </w:pPr>
            <w:r w:rsidRPr="00934C3A">
              <w:t xml:space="preserve"> 0,5</w:t>
            </w:r>
          </w:p>
          <w:p w:rsidR="0069201D" w:rsidRPr="00934C3A" w:rsidRDefault="0069201D" w:rsidP="00497B43">
            <w:pPr>
              <w:spacing w:before="240"/>
            </w:pPr>
            <w:r w:rsidRPr="00934C3A">
              <w:t>0,</w:t>
            </w:r>
            <w:r>
              <w:t>2</w:t>
            </w:r>
            <w:r w:rsidRPr="00934C3A">
              <w:t>5</w:t>
            </w:r>
          </w:p>
          <w:p w:rsidR="0069201D" w:rsidRPr="00934C3A" w:rsidRDefault="0069201D" w:rsidP="00497B43">
            <w:pPr>
              <w:spacing w:before="120"/>
            </w:pPr>
            <w:r w:rsidRPr="00934C3A">
              <w:t xml:space="preserve"> 0,5</w:t>
            </w:r>
          </w:p>
          <w:p w:rsidR="0069201D" w:rsidRPr="00934C3A" w:rsidRDefault="0069201D" w:rsidP="00C10642"/>
          <w:p w:rsidR="0069201D" w:rsidRPr="00934C3A" w:rsidRDefault="0069201D" w:rsidP="00497B43">
            <w:pPr>
              <w:spacing w:before="120"/>
            </w:pPr>
            <w:r>
              <w:t xml:space="preserve">     0,25</w:t>
            </w:r>
          </w:p>
          <w:p w:rsidR="0069201D" w:rsidRPr="00934C3A" w:rsidRDefault="0069201D" w:rsidP="00C10642"/>
          <w:p w:rsidR="0069201D" w:rsidRDefault="0069201D" w:rsidP="00C10642"/>
          <w:p w:rsidR="00497B43" w:rsidRPr="00934C3A" w:rsidRDefault="00497B43" w:rsidP="00C10642"/>
          <w:p w:rsidR="0069201D" w:rsidRPr="00934C3A" w:rsidRDefault="0069201D" w:rsidP="00C10642">
            <w:r w:rsidRPr="00934C3A">
              <w:t>0,5</w:t>
            </w:r>
          </w:p>
        </w:tc>
      </w:tr>
    </w:tbl>
    <w:p w:rsidR="0069201D" w:rsidRDefault="0069201D" w:rsidP="0069201D">
      <w:pPr>
        <w:spacing w:after="120"/>
        <w:ind w:firstLine="360"/>
        <w:jc w:val="center"/>
        <w:rPr>
          <w:sz w:val="2"/>
          <w:szCs w:val="2"/>
        </w:rPr>
      </w:pPr>
    </w:p>
    <w:p w:rsidR="0028122A" w:rsidRPr="001930A8" w:rsidRDefault="00750A65" w:rsidP="00750A65">
      <w:pPr>
        <w:jc w:val="center"/>
        <w:rPr>
          <w:sz w:val="26"/>
          <w:szCs w:val="26"/>
        </w:rPr>
      </w:pPr>
      <w:r>
        <w:rPr>
          <w:sz w:val="26"/>
          <w:szCs w:val="26"/>
        </w:rPr>
        <w:t>Hết</w:t>
      </w:r>
    </w:p>
    <w:sectPr w:rsidR="0028122A" w:rsidRPr="001930A8" w:rsidSect="009628E2">
      <w:footerReference w:type="even" r:id="rId17"/>
      <w:pgSz w:w="11907" w:h="16840" w:code="9"/>
      <w:pgMar w:top="900" w:right="851" w:bottom="425" w:left="1134" w:header="0" w:footer="0" w:gutter="0"/>
      <w:pgNumType w:start="1"/>
      <w:cols w:sep="1" w:space="113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62D" w:rsidRDefault="0095262D">
      <w:r>
        <w:separator/>
      </w:r>
    </w:p>
  </w:endnote>
  <w:endnote w:type="continuationSeparator" w:id="1">
    <w:p w:rsidR="0095262D" w:rsidRDefault="009526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DC0" w:rsidRDefault="00170F7B" w:rsidP="00D02D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02DC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2DC0" w:rsidRDefault="00D02D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62D" w:rsidRDefault="0095262D">
      <w:r>
        <w:separator/>
      </w:r>
    </w:p>
  </w:footnote>
  <w:footnote w:type="continuationSeparator" w:id="1">
    <w:p w:rsidR="0095262D" w:rsidRDefault="009526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0AB8"/>
    <w:multiLevelType w:val="hybridMultilevel"/>
    <w:tmpl w:val="F4D05F5E"/>
    <w:lvl w:ilvl="0" w:tplc="66541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F45D06"/>
    <w:multiLevelType w:val="hybridMultilevel"/>
    <w:tmpl w:val="B98496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03528"/>
    <w:multiLevelType w:val="hybridMultilevel"/>
    <w:tmpl w:val="0FE29F74"/>
    <w:lvl w:ilvl="0" w:tplc="B2EA67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586E"/>
    <w:rsid w:val="000030AE"/>
    <w:rsid w:val="00004A02"/>
    <w:rsid w:val="00014011"/>
    <w:rsid w:val="00042FCE"/>
    <w:rsid w:val="000440D1"/>
    <w:rsid w:val="00044D7C"/>
    <w:rsid w:val="000467A6"/>
    <w:rsid w:val="00085B68"/>
    <w:rsid w:val="00086D9F"/>
    <w:rsid w:val="00090D28"/>
    <w:rsid w:val="000A3384"/>
    <w:rsid w:val="000B3ED4"/>
    <w:rsid w:val="000D5649"/>
    <w:rsid w:val="000F4637"/>
    <w:rsid w:val="00103ACC"/>
    <w:rsid w:val="00106AB0"/>
    <w:rsid w:val="001220F6"/>
    <w:rsid w:val="0016489E"/>
    <w:rsid w:val="00170F7B"/>
    <w:rsid w:val="00172C5D"/>
    <w:rsid w:val="0019150F"/>
    <w:rsid w:val="001930A8"/>
    <w:rsid w:val="00196094"/>
    <w:rsid w:val="001A316E"/>
    <w:rsid w:val="001C5817"/>
    <w:rsid w:val="001E1187"/>
    <w:rsid w:val="001E7A03"/>
    <w:rsid w:val="00207B3A"/>
    <w:rsid w:val="00267406"/>
    <w:rsid w:val="00270A0A"/>
    <w:rsid w:val="0028122A"/>
    <w:rsid w:val="00287C31"/>
    <w:rsid w:val="002B4635"/>
    <w:rsid w:val="002B46F2"/>
    <w:rsid w:val="002B6B27"/>
    <w:rsid w:val="002C59B1"/>
    <w:rsid w:val="0034644B"/>
    <w:rsid w:val="00370BFA"/>
    <w:rsid w:val="00392471"/>
    <w:rsid w:val="003C57E4"/>
    <w:rsid w:val="003F4AB1"/>
    <w:rsid w:val="0041180C"/>
    <w:rsid w:val="00420AF5"/>
    <w:rsid w:val="004544E2"/>
    <w:rsid w:val="0045687E"/>
    <w:rsid w:val="00495186"/>
    <w:rsid w:val="0049576C"/>
    <w:rsid w:val="00497A22"/>
    <w:rsid w:val="00497B43"/>
    <w:rsid w:val="004B586E"/>
    <w:rsid w:val="00524494"/>
    <w:rsid w:val="00525488"/>
    <w:rsid w:val="00553344"/>
    <w:rsid w:val="00555E6C"/>
    <w:rsid w:val="005A3020"/>
    <w:rsid w:val="005E36D8"/>
    <w:rsid w:val="0069201D"/>
    <w:rsid w:val="006945C5"/>
    <w:rsid w:val="006A4ADE"/>
    <w:rsid w:val="006B261E"/>
    <w:rsid w:val="006D3FBB"/>
    <w:rsid w:val="006D7CF8"/>
    <w:rsid w:val="007132CF"/>
    <w:rsid w:val="0072088C"/>
    <w:rsid w:val="00732D15"/>
    <w:rsid w:val="00733A55"/>
    <w:rsid w:val="00750A65"/>
    <w:rsid w:val="00776054"/>
    <w:rsid w:val="00782A9B"/>
    <w:rsid w:val="00784724"/>
    <w:rsid w:val="00786DEF"/>
    <w:rsid w:val="0079355D"/>
    <w:rsid w:val="007C370C"/>
    <w:rsid w:val="007C7F1F"/>
    <w:rsid w:val="007D6FC6"/>
    <w:rsid w:val="007F0424"/>
    <w:rsid w:val="007F3E36"/>
    <w:rsid w:val="0080491C"/>
    <w:rsid w:val="008052A4"/>
    <w:rsid w:val="00810F13"/>
    <w:rsid w:val="00865000"/>
    <w:rsid w:val="00870D63"/>
    <w:rsid w:val="00876B94"/>
    <w:rsid w:val="00877BFE"/>
    <w:rsid w:val="00895227"/>
    <w:rsid w:val="008E2048"/>
    <w:rsid w:val="008F3A22"/>
    <w:rsid w:val="008F660F"/>
    <w:rsid w:val="008F7164"/>
    <w:rsid w:val="00904F1B"/>
    <w:rsid w:val="00926463"/>
    <w:rsid w:val="00940CF8"/>
    <w:rsid w:val="00947C34"/>
    <w:rsid w:val="0095262D"/>
    <w:rsid w:val="009543FC"/>
    <w:rsid w:val="009628E2"/>
    <w:rsid w:val="0096709E"/>
    <w:rsid w:val="00971792"/>
    <w:rsid w:val="00A256FE"/>
    <w:rsid w:val="00A37C2A"/>
    <w:rsid w:val="00A542C3"/>
    <w:rsid w:val="00A65B56"/>
    <w:rsid w:val="00A72A04"/>
    <w:rsid w:val="00A73C77"/>
    <w:rsid w:val="00AB5BBD"/>
    <w:rsid w:val="00AC2871"/>
    <w:rsid w:val="00AC3150"/>
    <w:rsid w:val="00AE2BC5"/>
    <w:rsid w:val="00AF2AF9"/>
    <w:rsid w:val="00B111CF"/>
    <w:rsid w:val="00B27085"/>
    <w:rsid w:val="00B4117D"/>
    <w:rsid w:val="00B75279"/>
    <w:rsid w:val="00B86DB4"/>
    <w:rsid w:val="00B93AE0"/>
    <w:rsid w:val="00B964F6"/>
    <w:rsid w:val="00BC1FF9"/>
    <w:rsid w:val="00BF2F5C"/>
    <w:rsid w:val="00C20677"/>
    <w:rsid w:val="00C212D0"/>
    <w:rsid w:val="00C318B1"/>
    <w:rsid w:val="00C4764B"/>
    <w:rsid w:val="00C50CC9"/>
    <w:rsid w:val="00C71DDB"/>
    <w:rsid w:val="00C97449"/>
    <w:rsid w:val="00CA71DC"/>
    <w:rsid w:val="00CB4A90"/>
    <w:rsid w:val="00CB79EA"/>
    <w:rsid w:val="00CD09C8"/>
    <w:rsid w:val="00D02DC0"/>
    <w:rsid w:val="00D135C0"/>
    <w:rsid w:val="00D2324F"/>
    <w:rsid w:val="00D5086D"/>
    <w:rsid w:val="00D80F0E"/>
    <w:rsid w:val="00D91A97"/>
    <w:rsid w:val="00D91F65"/>
    <w:rsid w:val="00D93CF1"/>
    <w:rsid w:val="00DE6808"/>
    <w:rsid w:val="00E43954"/>
    <w:rsid w:val="00EA2BF4"/>
    <w:rsid w:val="00EB6FC8"/>
    <w:rsid w:val="00EC6C59"/>
    <w:rsid w:val="00ED1DE9"/>
    <w:rsid w:val="00ED68FC"/>
    <w:rsid w:val="00ED74CA"/>
    <w:rsid w:val="00F351F0"/>
    <w:rsid w:val="00F76BA1"/>
    <w:rsid w:val="00F8003A"/>
    <w:rsid w:val="00F82756"/>
    <w:rsid w:val="00FA3EDA"/>
    <w:rsid w:val="00FB5232"/>
    <w:rsid w:val="00FF6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C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B586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B586E"/>
    <w:rPr>
      <w:rFonts w:eastAsia="Times New Roman"/>
      <w:sz w:val="24"/>
    </w:rPr>
  </w:style>
  <w:style w:type="character" w:styleId="PageNumber">
    <w:name w:val="page number"/>
    <w:basedOn w:val="DefaultParagraphFont"/>
    <w:rsid w:val="004B586E"/>
  </w:style>
  <w:style w:type="paragraph" w:styleId="BodyTextIndent">
    <w:name w:val="Body Text Indent"/>
    <w:basedOn w:val="Normal"/>
    <w:link w:val="BodyTextIndentChar"/>
    <w:rsid w:val="004B586E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4B586E"/>
    <w:rPr>
      <w:rFonts w:eastAsia="Times New Roman"/>
      <w:sz w:val="24"/>
    </w:rPr>
  </w:style>
  <w:style w:type="paragraph" w:styleId="NoSpacing">
    <w:name w:val="No Spacing"/>
    <w:uiPriority w:val="1"/>
    <w:qFormat/>
    <w:rsid w:val="004B586E"/>
    <w:rPr>
      <w:rFonts w:ascii="VNI-Times" w:eastAsia="Times New Roman" w:hAnsi="VNI-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MINHDUC</cp:lastModifiedBy>
  <cp:revision>17</cp:revision>
  <dcterms:created xsi:type="dcterms:W3CDTF">2015-09-27T08:13:00Z</dcterms:created>
  <dcterms:modified xsi:type="dcterms:W3CDTF">2016-04-25T04:04:00Z</dcterms:modified>
</cp:coreProperties>
</file>