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28" w:rsidRPr="00B26219" w:rsidRDefault="006D5628" w:rsidP="006D5628">
      <w:pPr>
        <w:tabs>
          <w:tab w:val="center" w:pos="1440"/>
        </w:tabs>
        <w:jc w:val="both"/>
        <w:rPr>
          <w:bCs/>
          <w:sz w:val="22"/>
          <w:szCs w:val="22"/>
        </w:rPr>
      </w:pPr>
      <w:r w:rsidRPr="00B2621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FF5F7D" wp14:editId="75FEF721">
                <wp:simplePos x="0" y="0"/>
                <wp:positionH relativeFrom="column">
                  <wp:posOffset>2897505</wp:posOffset>
                </wp:positionH>
                <wp:positionV relativeFrom="paragraph">
                  <wp:posOffset>41275</wp:posOffset>
                </wp:positionV>
                <wp:extent cx="1550670" cy="281940"/>
                <wp:effectExtent l="0" t="0" r="11430" b="1016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28" w:rsidRDefault="006D5628" w:rsidP="006D56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228.15pt;margin-top:3.25pt;width:122.1pt;height:22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">
                <v:textbox style="mso-fit-shape-to-text:t">
                  <w:txbxContent>
                    <w:p w:rsidR="006D5628" w:rsidRDefault="006D5628" w:rsidP="006D56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r w:rsidRPr="00B26219">
        <w:rPr>
          <w:bCs/>
          <w:sz w:val="22"/>
          <w:szCs w:val="22"/>
        </w:rPr>
        <w:tab/>
        <w:t>Trường THPT Tân Phong</w:t>
      </w:r>
    </w:p>
    <w:p w:rsidR="006D5628" w:rsidRPr="00B26219" w:rsidRDefault="006D5628" w:rsidP="006D5628">
      <w:pPr>
        <w:tabs>
          <w:tab w:val="center" w:pos="1440"/>
        </w:tabs>
        <w:jc w:val="both"/>
        <w:rPr>
          <w:bCs/>
          <w:sz w:val="22"/>
          <w:szCs w:val="22"/>
        </w:rPr>
      </w:pPr>
      <w:r w:rsidRPr="00B26219">
        <w:rPr>
          <w:bCs/>
          <w:sz w:val="22"/>
          <w:szCs w:val="22"/>
        </w:rPr>
        <w:tab/>
        <w:t>TỔ VẬT LÝ</w:t>
      </w:r>
    </w:p>
    <w:p w:rsidR="006D5628" w:rsidRPr="00B26219" w:rsidRDefault="006D5628" w:rsidP="006D5628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sz w:val="40"/>
        </w:rPr>
      </w:pPr>
      <w:r w:rsidRPr="00B26219">
        <w:rPr>
          <w:sz w:val="40"/>
        </w:rPr>
        <w:t>ĐÁP ÁN ĐỀ THI HỌC KỲ II – NĂM HỌC 2015 – 2016</w:t>
      </w:r>
    </w:p>
    <w:p w:rsidR="00FC25EB" w:rsidRPr="00B26219" w:rsidRDefault="00FC25EB" w:rsidP="00FC25EB">
      <w:pPr>
        <w:jc w:val="center"/>
      </w:pPr>
    </w:p>
    <w:p w:rsidR="00FC25EB" w:rsidRPr="00B26219" w:rsidRDefault="00FC25EB" w:rsidP="00FC25EB">
      <w:pPr>
        <w:jc w:val="center"/>
      </w:pPr>
      <w:bookmarkStart w:id="0" w:name="_GoBack"/>
      <w:bookmarkEnd w:id="0"/>
    </w:p>
    <w:p w:rsidR="00FC25EB" w:rsidRPr="00B26219" w:rsidRDefault="00FC25EB" w:rsidP="00FC25EB">
      <w:pPr>
        <w:jc w:val="center"/>
      </w:pPr>
      <w:r w:rsidRPr="00B26219">
        <w:t>Ðáp án</w:t>
      </w:r>
      <w:r w:rsidRPr="00B26219">
        <w:rPr>
          <w:rFonts w:eastAsia="Times New Roman"/>
          <w:sz w:val="40"/>
          <w:szCs w:val="40"/>
        </w:rPr>
        <w:t xml:space="preserve"> ĐỀ 148</w:t>
      </w:r>
    </w:p>
    <w:p w:rsidR="00FC25EB" w:rsidRPr="00B26219" w:rsidRDefault="00FC25EB" w:rsidP="00FC25EB">
      <w:pPr>
        <w:jc w:val="both"/>
      </w:pPr>
      <w:r w:rsidRPr="00B26219">
        <w:tab/>
        <w:t xml:space="preserve">1.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4.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5.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6.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7.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8.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9.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10.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11.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12.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13.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14.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15.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16.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17.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18.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19.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20.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21. </w:t>
      </w:r>
      <w:r w:rsidRPr="00B26219">
        <w:rPr>
          <w:rFonts w:ascii="NH" w:hAnsi="NH"/>
        </w:rPr>
        <w:t>A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22.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23.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24.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25.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26.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27.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28. </w:t>
      </w:r>
      <w:r w:rsidRPr="00B26219">
        <w:rPr>
          <w:rFonts w:ascii="NH" w:hAnsi="NH"/>
        </w:rPr>
        <w:t>B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29.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30.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31.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32.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33.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34.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35. </w:t>
      </w:r>
      <w:r w:rsidRPr="00B26219">
        <w:rPr>
          <w:rFonts w:ascii="NH" w:hAnsi="NH"/>
        </w:rPr>
        <w:t>B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36.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37.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38.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39.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40.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</w: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center"/>
      </w:pPr>
      <w:r w:rsidRPr="00B26219">
        <w:t>Ðáp án</w:t>
      </w:r>
      <w:r w:rsidRPr="00B26219">
        <w:rPr>
          <w:rFonts w:eastAsia="Times New Roman"/>
          <w:sz w:val="40"/>
          <w:szCs w:val="40"/>
        </w:rPr>
        <w:t xml:space="preserve"> ĐỀ 285</w:t>
      </w:r>
    </w:p>
    <w:p w:rsidR="00FC25EB" w:rsidRPr="00B26219" w:rsidRDefault="00FC25EB" w:rsidP="00FC25EB">
      <w:pPr>
        <w:jc w:val="both"/>
      </w:pPr>
      <w:r w:rsidRPr="00B26219">
        <w:tab/>
        <w:t xml:space="preserve">1.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4.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5.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6.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7.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8.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9.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10.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11.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12.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13.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14.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15.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16.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17.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18.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19.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20.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21. </w:t>
      </w:r>
      <w:r w:rsidRPr="00B26219">
        <w:rPr>
          <w:rFonts w:ascii="NH" w:hAnsi="NH"/>
        </w:rPr>
        <w:t>A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22.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23.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24.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25.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26.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27.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28. </w:t>
      </w:r>
      <w:r w:rsidRPr="00B26219">
        <w:rPr>
          <w:rFonts w:ascii="NH" w:hAnsi="NH"/>
        </w:rPr>
        <w:t>C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29.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30.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31.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32.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33.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34.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35. </w:t>
      </w:r>
      <w:r w:rsidRPr="00B26219">
        <w:rPr>
          <w:rFonts w:ascii="NH" w:hAnsi="NH"/>
        </w:rPr>
        <w:t>B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36.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37.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38.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39.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40.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</w: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center"/>
      </w:pPr>
      <w:r w:rsidRPr="00B26219">
        <w:t>Ðáp án</w:t>
      </w:r>
      <w:r w:rsidRPr="00B26219">
        <w:rPr>
          <w:rFonts w:eastAsia="Times New Roman"/>
          <w:sz w:val="40"/>
          <w:szCs w:val="40"/>
        </w:rPr>
        <w:t xml:space="preserve"> ĐỀ 319</w:t>
      </w:r>
    </w:p>
    <w:p w:rsidR="00FC25EB" w:rsidRPr="00B26219" w:rsidRDefault="00FC25EB" w:rsidP="00FC25EB">
      <w:pPr>
        <w:jc w:val="both"/>
      </w:pPr>
      <w:r w:rsidRPr="00B26219">
        <w:tab/>
        <w:t xml:space="preserve">1.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4.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5.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6.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7. </w:t>
      </w:r>
      <w:r w:rsidRPr="00B26219">
        <w:rPr>
          <w:rFonts w:ascii="NH" w:hAnsi="NH"/>
        </w:rPr>
        <w:t>B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8.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9.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10.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11.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12.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13.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14.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15.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16.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17.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18.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19.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20.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21.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22.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23.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24.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25.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26.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27.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28. </w:t>
      </w:r>
      <w:r w:rsidRPr="00B26219">
        <w:rPr>
          <w:rFonts w:ascii="NH" w:hAnsi="NH"/>
        </w:rPr>
        <w:t>A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29.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30.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31.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32.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33.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34.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35. </w:t>
      </w:r>
      <w:r w:rsidRPr="00B26219">
        <w:rPr>
          <w:rFonts w:ascii="NH" w:hAnsi="NH"/>
        </w:rPr>
        <w:t>B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36.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37.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38.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39.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40.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</w: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center"/>
        <w:rPr>
          <w:rFonts w:eastAsia="Times New Roman"/>
          <w:sz w:val="40"/>
          <w:szCs w:val="40"/>
        </w:rPr>
      </w:pPr>
      <w:r w:rsidRPr="00B26219">
        <w:t xml:space="preserve">Ðáp án </w:t>
      </w:r>
      <w:r w:rsidRPr="00B26219">
        <w:rPr>
          <w:rFonts w:eastAsia="Times New Roman"/>
          <w:sz w:val="40"/>
          <w:szCs w:val="40"/>
        </w:rPr>
        <w:t>ĐỀ 423</w:t>
      </w: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both"/>
      </w:pPr>
      <w:r w:rsidRPr="00B26219">
        <w:tab/>
        <w:t xml:space="preserve">1.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3.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4.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5.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6.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7.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8.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9.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10.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11.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12.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13.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14. </w:t>
      </w:r>
      <w:r w:rsidRPr="00B26219">
        <w:rPr>
          <w:rFonts w:ascii="NH" w:hAnsi="NH"/>
        </w:rPr>
        <w:t>A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15.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16.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17.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18.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19.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20.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21. </w:t>
      </w:r>
      <w:r w:rsidRPr="00B26219">
        <w:rPr>
          <w:rFonts w:ascii="NH" w:hAnsi="NH"/>
        </w:rPr>
        <w:t>C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22.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23. </w:t>
      </w:r>
      <w:r w:rsidRPr="00B26219">
        <w:rPr>
          <w:rFonts w:ascii="NH" w:hAnsi="NH"/>
        </w:rPr>
        <w:t>B</w:t>
      </w:r>
      <w:r w:rsidRPr="00B26219">
        <w:tab/>
      </w:r>
      <w:r w:rsidRPr="00B26219">
        <w:tab/>
        <w:t xml:space="preserve">24.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25.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26.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27.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28. </w:t>
      </w:r>
      <w:r w:rsidRPr="00B26219">
        <w:rPr>
          <w:rFonts w:ascii="NH" w:hAnsi="NH"/>
        </w:rPr>
        <w:t>C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29.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30.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31.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32. </w:t>
      </w:r>
      <w:r w:rsidRPr="00B26219">
        <w:rPr>
          <w:rFonts w:ascii="NH" w:hAnsi="NH"/>
        </w:rPr>
        <w:t>C</w:t>
      </w:r>
      <w:r w:rsidRPr="00B26219">
        <w:tab/>
      </w:r>
      <w:r w:rsidRPr="00B26219">
        <w:tab/>
        <w:t xml:space="preserve">33.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34.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35. </w:t>
      </w:r>
      <w:r w:rsidRPr="00B26219">
        <w:rPr>
          <w:rFonts w:ascii="NH" w:hAnsi="NH"/>
        </w:rPr>
        <w:t>D</w:t>
      </w:r>
      <w:r w:rsidRPr="00B26219">
        <w:tab/>
      </w:r>
    </w:p>
    <w:p w:rsidR="00FC25EB" w:rsidRPr="00B26219" w:rsidRDefault="00FC25EB" w:rsidP="00FC25EB">
      <w:pPr>
        <w:jc w:val="both"/>
      </w:pPr>
      <w:r w:rsidRPr="00B26219">
        <w:tab/>
        <w:t xml:space="preserve">36.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37.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38.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  <w:t xml:space="preserve">39. </w:t>
      </w:r>
      <w:r w:rsidRPr="00B26219">
        <w:rPr>
          <w:rFonts w:ascii="NH" w:hAnsi="NH"/>
        </w:rPr>
        <w:t>A</w:t>
      </w:r>
      <w:r w:rsidRPr="00B26219">
        <w:tab/>
      </w:r>
      <w:r w:rsidRPr="00B26219">
        <w:tab/>
        <w:t xml:space="preserve">40. </w:t>
      </w:r>
      <w:r w:rsidRPr="00B26219">
        <w:rPr>
          <w:rFonts w:ascii="NH" w:hAnsi="NH"/>
        </w:rPr>
        <w:t>D</w:t>
      </w:r>
      <w:r w:rsidRPr="00B26219">
        <w:tab/>
      </w:r>
      <w:r w:rsidRPr="00B26219">
        <w:tab/>
      </w: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both"/>
      </w:pPr>
    </w:p>
    <w:p w:rsidR="00FC25EB" w:rsidRPr="00B26219" w:rsidRDefault="00FC25EB" w:rsidP="00FC25EB">
      <w:pPr>
        <w:jc w:val="both"/>
      </w:pPr>
    </w:p>
    <w:p w:rsidR="008F034B" w:rsidRPr="00B26219" w:rsidRDefault="008F034B"/>
    <w:sectPr w:rsidR="008F034B" w:rsidRPr="00B26219" w:rsidSect="00C04E43">
      <w:pgSz w:w="12240" w:h="15840"/>
      <w:pgMar w:top="850" w:right="567" w:bottom="85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32" w:rsidRDefault="005A4232">
      <w:r>
        <w:separator/>
      </w:r>
    </w:p>
  </w:endnote>
  <w:endnote w:type="continuationSeparator" w:id="0">
    <w:p w:rsidR="005A4232" w:rsidRDefault="005A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32" w:rsidRDefault="005A4232">
      <w:r>
        <w:separator/>
      </w:r>
    </w:p>
  </w:footnote>
  <w:footnote w:type="continuationSeparator" w:id="0">
    <w:p w:rsidR="005A4232" w:rsidRDefault="005A4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EB"/>
    <w:rsid w:val="001C151F"/>
    <w:rsid w:val="005A4232"/>
    <w:rsid w:val="006D5628"/>
    <w:rsid w:val="008F034B"/>
    <w:rsid w:val="00B26219"/>
    <w:rsid w:val="00CB1600"/>
    <w:rsid w:val="00F14223"/>
    <w:rsid w:val="00F360E7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E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2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5EB"/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51F"/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E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2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5EB"/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51F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2016-04-18T10:23:00Z</dcterms:created>
  <dcterms:modified xsi:type="dcterms:W3CDTF">2016-04-20T13:55:00Z</dcterms:modified>
</cp:coreProperties>
</file>