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900" w:rsidRPr="00ED516F" w:rsidRDefault="001D5900" w:rsidP="00A00A90">
      <w:pPr>
        <w:spacing w:line="360" w:lineRule="auto"/>
        <w:jc w:val="both"/>
      </w:pPr>
      <w:bookmarkStart w:id="0" w:name="_GoBack"/>
      <w:bookmarkEnd w:id="0"/>
      <w:r w:rsidRPr="00ED516F">
        <w:rPr>
          <w:b/>
        </w:rPr>
        <w:t>TRƯỜNG THPT TRẦN PHÚ</w:t>
      </w:r>
      <w:r w:rsidRPr="00ED516F">
        <w:t xml:space="preserve">                                    </w:t>
      </w:r>
      <w:r w:rsidRPr="00ED516F">
        <w:rPr>
          <w:b/>
        </w:rPr>
        <w:t>ĐỀ KIỂM TRA HỌC KÌ II</w:t>
      </w:r>
      <w:r w:rsidRPr="00ED516F">
        <w:t xml:space="preserve"> </w:t>
      </w:r>
    </w:p>
    <w:p w:rsidR="001D5900" w:rsidRPr="00ED516F" w:rsidRDefault="001D5900" w:rsidP="00A00A90">
      <w:pPr>
        <w:spacing w:line="360" w:lineRule="auto"/>
        <w:jc w:val="both"/>
        <w:rPr>
          <w:b/>
        </w:rPr>
      </w:pPr>
      <w:r w:rsidRPr="00ED516F">
        <w:rPr>
          <w:b/>
        </w:rPr>
        <w:t xml:space="preserve">         Năm học 2015-2016                               </w:t>
      </w:r>
      <w:r w:rsidRPr="00ED516F">
        <w:rPr>
          <w:b/>
        </w:rPr>
        <w:tab/>
        <w:t xml:space="preserve">    </w:t>
      </w:r>
      <w:r w:rsidR="009F057A">
        <w:rPr>
          <w:b/>
        </w:rPr>
        <w:t>MÔN VẬT LÝ   KHỐI   11CBB-D</w:t>
      </w:r>
    </w:p>
    <w:p w:rsidR="001D5900" w:rsidRPr="00ED516F" w:rsidRDefault="001D5900" w:rsidP="00A00A90">
      <w:pPr>
        <w:spacing w:line="360" w:lineRule="auto"/>
        <w:ind w:left="4320" w:firstLine="720"/>
        <w:jc w:val="both"/>
        <w:rPr>
          <w:b/>
        </w:rPr>
      </w:pPr>
      <w:r w:rsidRPr="00ED516F">
        <w:rPr>
          <w:b/>
        </w:rPr>
        <w:t xml:space="preserve">    </w:t>
      </w:r>
      <w:r w:rsidRPr="00ED516F">
        <w:rPr>
          <w:b/>
          <w:u w:val="single"/>
        </w:rPr>
        <w:t>Thời gian làm bài</w:t>
      </w:r>
      <w:r w:rsidRPr="00ED516F">
        <w:rPr>
          <w:b/>
        </w:rPr>
        <w:t>:  45 phút</w:t>
      </w:r>
    </w:p>
    <w:p w:rsidR="001D5900" w:rsidRPr="00ED516F" w:rsidRDefault="00A00A90" w:rsidP="00A00A90">
      <w:pPr>
        <w:tabs>
          <w:tab w:val="left" w:pos="285"/>
        </w:tabs>
        <w:spacing w:before="120" w:line="360" w:lineRule="auto"/>
        <w:ind w:right="-108"/>
        <w:jc w:val="both"/>
        <w:rPr>
          <w:b/>
        </w:rPr>
      </w:pPr>
      <w:r>
        <w:rPr>
          <w:b/>
          <w:u w:val="single"/>
        </w:rPr>
        <w:t>Câu I</w:t>
      </w:r>
      <w:r w:rsidR="001D5900" w:rsidRPr="00ED516F">
        <w:rPr>
          <w:b/>
        </w:rPr>
        <w:t xml:space="preserve"> : (2,5đ)</w:t>
      </w:r>
    </w:p>
    <w:p w:rsidR="001D5900" w:rsidRPr="00A00A90" w:rsidRDefault="00A00A90" w:rsidP="00A00A90">
      <w:pPr>
        <w:tabs>
          <w:tab w:val="left" w:pos="285"/>
        </w:tabs>
        <w:spacing w:before="120" w:line="360" w:lineRule="auto"/>
        <w:ind w:right="-108"/>
        <w:jc w:val="both"/>
        <w:rPr>
          <w:b/>
        </w:rPr>
      </w:pPr>
      <w:r>
        <w:rPr>
          <w:b/>
        </w:rPr>
        <w:tab/>
        <w:t xml:space="preserve">  1)</w:t>
      </w:r>
      <w:r w:rsidR="001D5900" w:rsidRPr="00A00A90">
        <w:rPr>
          <w:b/>
        </w:rPr>
        <w:t>(1,5 đ)</w:t>
      </w:r>
      <w:r w:rsidR="001D5900" w:rsidRPr="00ED516F">
        <w:t>Thế nào là sự điều tiết ,điểm cực cận, điểm cực viễn? Hãy nêu nhận xét về điểm cực cận, điểm cực viễn của người bị tật cận thị ?</w:t>
      </w:r>
    </w:p>
    <w:p w:rsidR="00300621" w:rsidRPr="00A00A90" w:rsidRDefault="00A00A90" w:rsidP="00A00A90">
      <w:pPr>
        <w:spacing w:line="360" w:lineRule="auto"/>
        <w:ind w:left="360"/>
        <w:jc w:val="both"/>
        <w:rPr>
          <w:lang w:val="pt-BR"/>
        </w:rPr>
      </w:pPr>
      <w:r>
        <w:rPr>
          <w:b/>
          <w:lang w:val="pt-BR"/>
        </w:rPr>
        <w:t>2)</w:t>
      </w:r>
      <w:r w:rsidR="001D5900" w:rsidRPr="00A00A90">
        <w:rPr>
          <w:b/>
          <w:lang w:val="pt-BR"/>
        </w:rPr>
        <w:t>(1 đ)</w:t>
      </w:r>
      <w:r w:rsidR="001D5900" w:rsidRPr="00A00A90">
        <w:rPr>
          <w:lang w:val="pt-BR"/>
        </w:rPr>
        <w:t>M</w:t>
      </w:r>
      <w:r w:rsidRPr="00A00A90">
        <w:rPr>
          <w:lang w:val="pt-BR"/>
        </w:rPr>
        <w:t>ắt m</w:t>
      </w:r>
      <w:r w:rsidR="001D5900" w:rsidRPr="00A00A90">
        <w:rPr>
          <w:lang w:val="pt-BR"/>
        </w:rPr>
        <w:t>ột người cận thị có</w:t>
      </w:r>
      <w:r w:rsidR="00300621" w:rsidRPr="00A00A90">
        <w:rPr>
          <w:lang w:val="pt-BR"/>
        </w:rPr>
        <w:t xml:space="preserve"> điểm cực cận cách mắt 10cm , điểm cực viễn cách mắt 50cm</w:t>
      </w:r>
    </w:p>
    <w:p w:rsidR="001D5900" w:rsidRPr="00ED516F" w:rsidRDefault="001D5900" w:rsidP="00A00A90">
      <w:pPr>
        <w:pStyle w:val="ListParagraph"/>
        <w:spacing w:line="360" w:lineRule="auto"/>
        <w:jc w:val="both"/>
        <w:rPr>
          <w:lang w:val="pt-BR"/>
        </w:rPr>
      </w:pPr>
      <w:r w:rsidRPr="00ED516F">
        <w:rPr>
          <w:lang w:val="pt-BR"/>
        </w:rPr>
        <w:t xml:space="preserve">Xác định độ tụ của kính cần đeo sát mắt để nhìn </w:t>
      </w:r>
      <w:r w:rsidR="00A00A90">
        <w:rPr>
          <w:lang w:val="pt-BR"/>
        </w:rPr>
        <w:t xml:space="preserve">rõ </w:t>
      </w:r>
      <w:r w:rsidRPr="00ED516F">
        <w:rPr>
          <w:lang w:val="pt-BR"/>
        </w:rPr>
        <w:t>vật ở rất xa mà không cần điều tiết</w:t>
      </w:r>
    </w:p>
    <w:p w:rsidR="001D5900" w:rsidRPr="00ED516F" w:rsidRDefault="001D5900" w:rsidP="00A00A90">
      <w:pPr>
        <w:pStyle w:val="ListParagraph"/>
        <w:tabs>
          <w:tab w:val="left" w:pos="285"/>
        </w:tabs>
        <w:spacing w:before="120" w:line="360" w:lineRule="auto"/>
        <w:ind w:right="-108"/>
        <w:jc w:val="both"/>
      </w:pPr>
      <w:r w:rsidRPr="00ED516F">
        <w:t>Khi đeo kính này , vật gần nhất mà mắt nhìn thấy rõ cách mắt bao nhiêu ?</w:t>
      </w:r>
    </w:p>
    <w:p w:rsidR="001D5900" w:rsidRPr="00ED516F" w:rsidRDefault="00A00A90" w:rsidP="00A00A90">
      <w:pPr>
        <w:tabs>
          <w:tab w:val="left" w:pos="285"/>
        </w:tabs>
        <w:spacing w:before="120" w:line="360" w:lineRule="auto"/>
        <w:ind w:right="-108"/>
        <w:jc w:val="both"/>
        <w:rPr>
          <w:b/>
        </w:rPr>
      </w:pPr>
      <w:r>
        <w:rPr>
          <w:b/>
          <w:u w:val="single"/>
        </w:rPr>
        <w:t>Câu II</w:t>
      </w:r>
      <w:r w:rsidR="001D5900" w:rsidRPr="00ED516F">
        <w:rPr>
          <w:b/>
        </w:rPr>
        <w:t xml:space="preserve"> :</w:t>
      </w:r>
      <w:r w:rsidR="001D5900" w:rsidRPr="00ED516F">
        <w:t xml:space="preserve"> </w:t>
      </w:r>
      <w:r w:rsidR="001D5900" w:rsidRPr="00ED516F">
        <w:rPr>
          <w:b/>
        </w:rPr>
        <w:t>(2,5đ)</w:t>
      </w:r>
    </w:p>
    <w:p w:rsidR="001D5900" w:rsidRPr="00ED516F" w:rsidRDefault="00A00A90" w:rsidP="00A00A90">
      <w:pPr>
        <w:spacing w:before="120" w:line="360" w:lineRule="auto"/>
        <w:ind w:right="-108"/>
        <w:jc w:val="both"/>
      </w:pPr>
      <w:r>
        <w:rPr>
          <w:b/>
        </w:rPr>
        <w:t xml:space="preserve">       1</w:t>
      </w:r>
      <w:r w:rsidR="001D5900" w:rsidRPr="00ED516F">
        <w:rPr>
          <w:b/>
        </w:rPr>
        <w:t>)(1,5 đ)</w:t>
      </w:r>
      <w:r w:rsidR="001D5900" w:rsidRPr="00ED516F">
        <w:t xml:space="preserve">Thế nào là hiện tượng cảm ứng điện từ?Phát biểu và viết biểu thức của định luật Farađây về hiện tượng này? </w:t>
      </w:r>
    </w:p>
    <w:p w:rsidR="001D5900" w:rsidRPr="00ED516F" w:rsidRDefault="00A00A90" w:rsidP="00A00A90">
      <w:pPr>
        <w:spacing w:line="360" w:lineRule="auto"/>
        <w:jc w:val="both"/>
        <w:rPr>
          <w:color w:val="000000"/>
        </w:rPr>
      </w:pPr>
      <w:r>
        <w:rPr>
          <w:bCs/>
        </w:rPr>
        <w:t xml:space="preserve">   </w:t>
      </w:r>
      <w:r w:rsidR="001D5900" w:rsidRPr="00ED516F">
        <w:rPr>
          <w:bCs/>
        </w:rPr>
        <w:t xml:space="preserve">    </w:t>
      </w:r>
      <w:r>
        <w:rPr>
          <w:b/>
          <w:bCs/>
        </w:rPr>
        <w:t>2)(</w:t>
      </w:r>
      <w:r w:rsidR="001D5900" w:rsidRPr="00ED516F">
        <w:rPr>
          <w:b/>
          <w:bCs/>
        </w:rPr>
        <w:t>1đ)</w:t>
      </w:r>
      <w:r w:rsidR="001D5900" w:rsidRPr="00ED516F">
        <w:rPr>
          <w:color w:val="000000"/>
        </w:rPr>
        <w:t>Một vòng dây tròn, phẳng có đường kính d = 20cm đặt vuông góc với đường sức từ của từ trường đều. Tính suất điện động cảm ứng và cường độ dòng điện cảm ứng xuất hiện trong vòng dây khi từ trường biến thiên với tốc độ là 0,14T/ s. Biết tiết diện của dây là S</w:t>
      </w:r>
      <w:r w:rsidR="001D5900" w:rsidRPr="00ED516F">
        <w:rPr>
          <w:color w:val="000000"/>
          <w:vertAlign w:val="subscript"/>
        </w:rPr>
        <w:t>0</w:t>
      </w:r>
      <w:r w:rsidR="001D5900" w:rsidRPr="00ED516F">
        <w:rPr>
          <w:color w:val="000000"/>
        </w:rPr>
        <w:t xml:space="preserve"> = 5mm</w:t>
      </w:r>
      <w:r w:rsidR="001D5900" w:rsidRPr="00ED516F">
        <w:rPr>
          <w:color w:val="000000"/>
          <w:vertAlign w:val="superscript"/>
        </w:rPr>
        <w:t>2</w:t>
      </w:r>
      <w:r w:rsidR="001D5900" w:rsidRPr="00ED516F">
        <w:rPr>
          <w:color w:val="000000"/>
        </w:rPr>
        <w:t xml:space="preserve">, điện trở suất của dây là </w:t>
      </w:r>
      <w:r w:rsidR="001D5900" w:rsidRPr="00ED516F">
        <w:rPr>
          <w:color w:val="000000"/>
          <w:position w:val="-10"/>
          <w:lang w:val="de-DE"/>
        </w:rPr>
        <w:object w:dxaOrig="17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1pt;height:18.45pt" o:ole="">
            <v:imagedata r:id="rId6" o:title=""/>
          </v:shape>
          <o:OLEObject Type="Embed" ProgID="Equation.DSMT4" ShapeID="_x0000_i1025" DrawAspect="Content" ObjectID="_1521871357" r:id="rId7"/>
        </w:object>
      </w:r>
    </w:p>
    <w:p w:rsidR="001D5900" w:rsidRPr="00ED516F" w:rsidRDefault="00A00A90" w:rsidP="00A00A90">
      <w:pPr>
        <w:spacing w:line="360" w:lineRule="auto"/>
        <w:jc w:val="both"/>
        <w:rPr>
          <w:b/>
        </w:rPr>
      </w:pPr>
      <w:r>
        <w:rPr>
          <w:b/>
          <w:u w:val="single"/>
        </w:rPr>
        <w:t>Câu III</w:t>
      </w:r>
      <w:r w:rsidR="001D5900" w:rsidRPr="00ED516F">
        <w:rPr>
          <w:b/>
        </w:rPr>
        <w:t xml:space="preserve"> :</w:t>
      </w:r>
      <w:r w:rsidR="001D5900" w:rsidRPr="00ED516F">
        <w:t xml:space="preserve"> </w:t>
      </w:r>
      <w:r w:rsidR="001D5900" w:rsidRPr="00ED516F">
        <w:rPr>
          <w:b/>
        </w:rPr>
        <w:t xml:space="preserve">(2,5đ) </w:t>
      </w:r>
    </w:p>
    <w:p w:rsidR="001D5900" w:rsidRPr="00ED516F" w:rsidRDefault="00A00A90" w:rsidP="00A00A90">
      <w:pPr>
        <w:spacing w:line="360" w:lineRule="auto"/>
        <w:ind w:firstLine="426"/>
        <w:jc w:val="both"/>
      </w:pPr>
      <w:r>
        <w:rPr>
          <w:b/>
        </w:rPr>
        <w:t>1</w:t>
      </w:r>
      <w:r w:rsidR="00300621" w:rsidRPr="00ED516F">
        <w:rPr>
          <w:b/>
        </w:rPr>
        <w:t>) (1đ )</w:t>
      </w:r>
      <w:r w:rsidR="001D5900" w:rsidRPr="00ED516F">
        <w:t xml:space="preserve"> </w:t>
      </w:r>
      <w:r w:rsidR="001D5900" w:rsidRPr="00ED516F">
        <w:rPr>
          <w:lang w:val="vi-VN"/>
        </w:rPr>
        <w:t>Phát biểu định luật khúc xạ ánh sáng</w:t>
      </w:r>
      <w:r w:rsidR="001D5900" w:rsidRPr="00ED516F">
        <w:t>?</w:t>
      </w:r>
    </w:p>
    <w:p w:rsidR="00786B2D" w:rsidRPr="00ED516F" w:rsidRDefault="00A00A90" w:rsidP="00A00A90">
      <w:pPr>
        <w:spacing w:line="360" w:lineRule="auto"/>
        <w:ind w:firstLine="426"/>
        <w:jc w:val="both"/>
      </w:pPr>
      <w:r>
        <w:rPr>
          <w:b/>
          <w:lang w:val="it-IT"/>
        </w:rPr>
        <w:t>2</w:t>
      </w:r>
      <w:r w:rsidR="001D5900" w:rsidRPr="00ED516F">
        <w:rPr>
          <w:lang w:val="it-IT"/>
        </w:rPr>
        <w:t>)(</w:t>
      </w:r>
      <w:r w:rsidR="001D5900" w:rsidRPr="00ED516F">
        <w:rPr>
          <w:b/>
          <w:lang w:val="it-IT"/>
        </w:rPr>
        <w:t xml:space="preserve">1,5đ </w:t>
      </w:r>
      <w:r w:rsidR="001D5900" w:rsidRPr="00ED516F">
        <w:rPr>
          <w:lang w:val="it-IT"/>
        </w:rPr>
        <w:t>)</w:t>
      </w:r>
      <w:r w:rsidR="00786B2D" w:rsidRPr="00ED516F">
        <w:t xml:space="preserve"> Chiếu một tia sáng từ không khí vào một m</w:t>
      </w:r>
      <w:r w:rsidR="00A079A7">
        <w:t xml:space="preserve">ôi trường có chiết suất n = </w:t>
      </w:r>
      <w:r w:rsidR="00A079A7" w:rsidRPr="00A079A7">
        <w:rPr>
          <w:position w:val="-8"/>
        </w:rPr>
        <w:object w:dxaOrig="360" w:dyaOrig="360">
          <v:shape id="_x0000_i1026" type="#_x0000_t75" style="width:17.85pt;height:17.85pt" o:ole="">
            <v:imagedata r:id="rId8" o:title=""/>
          </v:shape>
          <o:OLEObject Type="Embed" ProgID="Equation.DSMT4" ShapeID="_x0000_i1026" DrawAspect="Content" ObjectID="_1521871358" r:id="rId9"/>
        </w:object>
      </w:r>
      <w:r w:rsidR="00786B2D" w:rsidRPr="00ED516F">
        <w:t xml:space="preserve">  .Ta thấy tia khúc xạ vuông góc với tia phản xạ. </w:t>
      </w:r>
      <w:r w:rsidR="00A079A7">
        <w:t>Vẽ đường đi của tia sáng và t</w:t>
      </w:r>
      <w:r w:rsidR="00786B2D" w:rsidRPr="00ED516F">
        <w:t xml:space="preserve">ính góc tới ?Nếu tia sáng đi theo chiều ngược lại, tìm góc tới giới hạn phản xạ toàn phần. </w:t>
      </w:r>
    </w:p>
    <w:p w:rsidR="001D5900" w:rsidRPr="00ED516F" w:rsidRDefault="00A00A90" w:rsidP="00A00A90">
      <w:pPr>
        <w:spacing w:line="360" w:lineRule="auto"/>
        <w:jc w:val="both"/>
        <w:rPr>
          <w:b/>
          <w:u w:val="single"/>
          <w:lang w:val="it-IT"/>
        </w:rPr>
      </w:pPr>
      <w:r>
        <w:rPr>
          <w:b/>
          <w:u w:val="single"/>
          <w:lang w:val="it-IT"/>
        </w:rPr>
        <w:t>Câu IV</w:t>
      </w:r>
      <w:r w:rsidR="001D5900" w:rsidRPr="00ED516F">
        <w:rPr>
          <w:b/>
          <w:u w:val="single"/>
          <w:lang w:val="it-IT"/>
        </w:rPr>
        <w:t xml:space="preserve"> (2,5 đ)</w:t>
      </w:r>
    </w:p>
    <w:p w:rsidR="001D5900" w:rsidRPr="00ED516F" w:rsidRDefault="00A00A90" w:rsidP="00A00A90">
      <w:pPr>
        <w:spacing w:line="360" w:lineRule="auto"/>
        <w:ind w:left="360"/>
        <w:jc w:val="both"/>
      </w:pPr>
      <w:r w:rsidRPr="00A00A90">
        <w:rPr>
          <w:b/>
        </w:rPr>
        <w:t>1</w:t>
      </w:r>
      <w:r>
        <w:t>)</w:t>
      </w:r>
      <w:r w:rsidR="001D5900" w:rsidRPr="00ED516F">
        <w:t xml:space="preserve">Nêu định nghĩa và điều kiện của hiện tượng phản xạ toàn phần ? </w:t>
      </w:r>
    </w:p>
    <w:p w:rsidR="001D5900" w:rsidRPr="00ED516F" w:rsidRDefault="00A00A90" w:rsidP="00A00A90">
      <w:pPr>
        <w:spacing w:line="360" w:lineRule="auto"/>
        <w:ind w:firstLine="360"/>
        <w:jc w:val="both"/>
      </w:pPr>
      <w:r w:rsidRPr="00A00A90">
        <w:rPr>
          <w:b/>
        </w:rPr>
        <w:t>2</w:t>
      </w:r>
      <w:r>
        <w:t>)</w:t>
      </w:r>
      <w:r w:rsidR="001D5900" w:rsidRPr="00ED516F">
        <w:t xml:space="preserve">Vật sáng AB đặt vuông góc trục chính một thấu kính cho ảnh thật A’B’ =4AB cách vật 125 cm </w:t>
      </w:r>
    </w:p>
    <w:p w:rsidR="001D5900" w:rsidRDefault="00A00A90" w:rsidP="00A00A90">
      <w:pPr>
        <w:pStyle w:val="ListParagraph"/>
        <w:spacing w:line="360" w:lineRule="auto"/>
        <w:ind w:left="1080"/>
        <w:jc w:val="both"/>
      </w:pPr>
      <w:r>
        <w:t>a</w:t>
      </w:r>
      <w:r w:rsidR="006460B0">
        <w:t>/</w:t>
      </w:r>
      <w:r w:rsidR="00ED516F">
        <w:t>Đây là thấu kính gì ? Tại sao ?</w:t>
      </w:r>
      <w:r w:rsidR="001D5900" w:rsidRPr="00ED516F">
        <w:t xml:space="preserve">Xác định vị trí vật và vị trí ảnh. Tính tiêu cự và độ tụ của thấu kính </w:t>
      </w:r>
    </w:p>
    <w:p w:rsidR="00ED516F" w:rsidRDefault="00A00A90" w:rsidP="00A00A90">
      <w:pPr>
        <w:pStyle w:val="ListParagraph"/>
        <w:spacing w:line="360" w:lineRule="auto"/>
        <w:ind w:left="1080"/>
        <w:jc w:val="both"/>
      </w:pPr>
      <w:r>
        <w:t>b</w:t>
      </w:r>
      <w:r w:rsidR="006460B0">
        <w:t>/</w:t>
      </w:r>
      <w:r w:rsidR="00ED516F">
        <w:t>Giữ nguyên vị trí thấu kính , phải dời vật theo chiều nào , mô</w:t>
      </w:r>
      <w:r w:rsidR="006460B0">
        <w:t>̣t đoạn bao nhiêu để ảnh cao bằng vật ?</w:t>
      </w:r>
    </w:p>
    <w:p w:rsidR="00ED516F" w:rsidRPr="00ED516F" w:rsidRDefault="00ED516F" w:rsidP="00A00A90">
      <w:pPr>
        <w:pStyle w:val="ListParagraph"/>
        <w:spacing w:line="360" w:lineRule="auto"/>
        <w:ind w:left="1080"/>
        <w:jc w:val="both"/>
      </w:pPr>
    </w:p>
    <w:p w:rsidR="006460B0" w:rsidRDefault="006460B0" w:rsidP="00A00A90">
      <w:pPr>
        <w:pStyle w:val="ListParagraph"/>
        <w:spacing w:line="360" w:lineRule="auto"/>
        <w:jc w:val="both"/>
      </w:pPr>
      <w:r>
        <w:t xml:space="preserve">                                                 ------------ HẾT------------</w:t>
      </w:r>
    </w:p>
    <w:p w:rsidR="006460B0" w:rsidRDefault="006460B0" w:rsidP="00A00A90">
      <w:pPr>
        <w:pStyle w:val="ListParagraph"/>
        <w:spacing w:line="360" w:lineRule="auto"/>
        <w:jc w:val="both"/>
        <w:rPr>
          <w:b/>
        </w:rPr>
      </w:pPr>
      <w:r w:rsidRPr="00322DE5">
        <w:rPr>
          <w:b/>
        </w:rPr>
        <w:t>HỌ TÊN……………………………………….SỐ BD ………………..LỚP</w:t>
      </w:r>
    </w:p>
    <w:p w:rsidR="00300621" w:rsidRPr="00ED516F" w:rsidRDefault="00300621" w:rsidP="00A00A90">
      <w:pPr>
        <w:spacing w:line="360" w:lineRule="auto"/>
        <w:jc w:val="both"/>
      </w:pPr>
    </w:p>
    <w:p w:rsidR="00300621" w:rsidRPr="00A079A7" w:rsidRDefault="00300621" w:rsidP="00A00A90">
      <w:pPr>
        <w:spacing w:line="360" w:lineRule="auto"/>
        <w:jc w:val="both"/>
        <w:rPr>
          <w:b/>
        </w:rPr>
      </w:pPr>
      <w:r w:rsidRPr="00A079A7">
        <w:rPr>
          <w:b/>
        </w:rPr>
        <w:lastRenderedPageBreak/>
        <w:t>Trường THPT Trần Phú                              ĐÁP ÁN KIỂM TRA HỌC KỲ II</w:t>
      </w:r>
    </w:p>
    <w:p w:rsidR="00300621" w:rsidRPr="00A079A7" w:rsidRDefault="00300621" w:rsidP="00A00A90">
      <w:pPr>
        <w:spacing w:line="360" w:lineRule="auto"/>
        <w:jc w:val="both"/>
        <w:rPr>
          <w:b/>
        </w:rPr>
      </w:pPr>
      <w:r w:rsidRPr="00A079A7">
        <w:rPr>
          <w:b/>
        </w:rPr>
        <w:t>Năm học : 2015-2016</w:t>
      </w:r>
      <w:r w:rsidRPr="00A079A7">
        <w:rPr>
          <w:b/>
        </w:rPr>
        <w:tab/>
        <w:t xml:space="preserve">                        </w:t>
      </w:r>
      <w:r w:rsidRPr="00A079A7">
        <w:rPr>
          <w:b/>
        </w:rPr>
        <w:tab/>
        <w:t xml:space="preserve"> </w:t>
      </w:r>
      <w:r w:rsidRPr="00A079A7">
        <w:rPr>
          <w:b/>
          <w:u w:val="single"/>
        </w:rPr>
        <w:t>MÔN</w:t>
      </w:r>
      <w:r w:rsidRPr="00A079A7">
        <w:rPr>
          <w:b/>
        </w:rPr>
        <w:t xml:space="preserve"> : LÝ         </w:t>
      </w:r>
      <w:r w:rsidRPr="00A079A7">
        <w:rPr>
          <w:b/>
          <w:u w:val="single"/>
        </w:rPr>
        <w:t>KHỐI</w:t>
      </w:r>
      <w:r w:rsidRPr="00A079A7">
        <w:rPr>
          <w:b/>
        </w:rPr>
        <w:t xml:space="preserve">  </w:t>
      </w:r>
      <w:r w:rsidR="009F057A">
        <w:rPr>
          <w:b/>
        </w:rPr>
        <w:t>11CB B-D</w:t>
      </w:r>
    </w:p>
    <w:p w:rsidR="00300621" w:rsidRPr="00ED516F" w:rsidRDefault="00300621" w:rsidP="00A00A90">
      <w:pPr>
        <w:spacing w:line="360" w:lineRule="auto"/>
        <w:jc w:val="both"/>
        <w:rPr>
          <w:b/>
        </w:rPr>
      </w:pPr>
      <w:r w:rsidRPr="00ED516F">
        <w:rPr>
          <w:b/>
        </w:rPr>
        <w:t xml:space="preserve">     -----</w:t>
      </w:r>
      <w:r w:rsidRPr="00ED516F">
        <w:rPr>
          <w:b/>
        </w:rPr>
        <w:sym w:font="Wingdings" w:char="F026"/>
      </w:r>
      <w:r w:rsidRPr="00ED516F">
        <w:rPr>
          <w:b/>
        </w:rPr>
        <w:t>------</w:t>
      </w:r>
      <w:r w:rsidRPr="00ED516F">
        <w:rPr>
          <w:b/>
        </w:rPr>
        <w:tab/>
        <w:t xml:space="preserve">                        </w:t>
      </w:r>
      <w:r w:rsidRPr="00ED516F">
        <w:rPr>
          <w:b/>
        </w:rPr>
        <w:tab/>
        <w:t xml:space="preserve"> </w:t>
      </w:r>
      <w:r w:rsidRPr="00ED516F">
        <w:rPr>
          <w:b/>
          <w:u w:val="single"/>
        </w:rPr>
        <w:t>Thời gian</w:t>
      </w:r>
      <w:r w:rsidRPr="00ED516F">
        <w:rPr>
          <w:b/>
        </w:rPr>
        <w:t xml:space="preserve"> : </w:t>
      </w:r>
      <w:r w:rsidRPr="00ED516F">
        <w:t>45 phút</w:t>
      </w:r>
      <w:r w:rsidRPr="00ED516F">
        <w:rPr>
          <w:b/>
        </w:rPr>
        <w:t xml:space="preserve">  </w:t>
      </w:r>
    </w:p>
    <w:p w:rsidR="00300621" w:rsidRPr="00ED516F" w:rsidRDefault="00453473" w:rsidP="00A00A90">
      <w:pPr>
        <w:jc w:val="both"/>
      </w:pPr>
      <w:r>
        <w:rPr>
          <w:b/>
        </w:rPr>
        <w:t>Câu I</w:t>
      </w:r>
      <w:r w:rsidR="00300621" w:rsidRPr="00ED516F">
        <w:rPr>
          <w:b/>
        </w:rPr>
        <w:t xml:space="preserve"> : (2,5 đ)</w:t>
      </w:r>
      <w:r w:rsidR="00300621" w:rsidRPr="00ED516F">
        <w:t xml:space="preserve"> </w:t>
      </w:r>
    </w:p>
    <w:p w:rsidR="00300621" w:rsidRPr="00ED516F" w:rsidRDefault="00453473" w:rsidP="00A00A90">
      <w:pPr>
        <w:jc w:val="both"/>
      </w:pPr>
      <w:r>
        <w:t>1</w:t>
      </w:r>
      <w:r w:rsidR="00300621" w:rsidRPr="00ED516F">
        <w:t>)-</w:t>
      </w:r>
      <w:r w:rsidR="00300621" w:rsidRPr="00ED516F">
        <w:rPr>
          <w:u w:val="single"/>
          <w:lang w:val="pt-BR"/>
        </w:rPr>
        <w:t xml:space="preserve"> </w:t>
      </w:r>
      <w:r w:rsidR="00300621" w:rsidRPr="00ED516F">
        <w:rPr>
          <w:b/>
          <w:lang w:val="pt-BR"/>
        </w:rPr>
        <w:t>Sự điều tiết</w:t>
      </w:r>
      <w:r w:rsidR="00300621" w:rsidRPr="00ED516F">
        <w:rPr>
          <w:lang w:val="pt-BR"/>
        </w:rPr>
        <w:t xml:space="preserve">: gồm các ý: là hoạt động làm thay đổi tiêu cự của mắt </w:t>
      </w:r>
      <w:r w:rsidR="00300621" w:rsidRPr="00ED516F">
        <w:rPr>
          <w:b/>
          <w:lang w:val="pt-BR"/>
        </w:rPr>
        <w:t>(0,25đ)</w:t>
      </w:r>
      <w:r w:rsidR="00300621" w:rsidRPr="00ED516F">
        <w:rPr>
          <w:lang w:val="pt-BR"/>
        </w:rPr>
        <w:t xml:space="preserve"> để ảnh của các vật hiện rõ trên màng lưới) </w:t>
      </w:r>
      <w:r w:rsidR="00300621" w:rsidRPr="00ED516F">
        <w:rPr>
          <w:b/>
          <w:lang w:val="pt-BR"/>
        </w:rPr>
        <w:t>(0,25đ)</w:t>
      </w:r>
    </w:p>
    <w:p w:rsidR="00300621" w:rsidRPr="00ED516F" w:rsidRDefault="00300621" w:rsidP="00A00A90">
      <w:pPr>
        <w:jc w:val="both"/>
      </w:pPr>
      <w:r w:rsidRPr="00ED516F">
        <w:t>-</w:t>
      </w:r>
      <w:r w:rsidRPr="00ED516F">
        <w:rPr>
          <w:b/>
        </w:rPr>
        <w:t>Điểm cực viễn</w:t>
      </w:r>
      <w:r w:rsidRPr="00ED516F">
        <w:t xml:space="preserve"> là điểm xa nhất trên trục của mắt mà mắt nhìn rõ không cần điều tiết </w:t>
      </w:r>
      <w:r w:rsidRPr="00ED516F">
        <w:rPr>
          <w:b/>
        </w:rPr>
        <w:t>(0,25đ)</w:t>
      </w:r>
    </w:p>
    <w:p w:rsidR="00300621" w:rsidRPr="00ED516F" w:rsidRDefault="00300621" w:rsidP="00A00A90">
      <w:pPr>
        <w:jc w:val="both"/>
        <w:rPr>
          <w:b/>
        </w:rPr>
      </w:pPr>
      <w:r w:rsidRPr="00ED516F">
        <w:t>-</w:t>
      </w:r>
      <w:r w:rsidRPr="00ED516F">
        <w:rPr>
          <w:b/>
        </w:rPr>
        <w:t>Điểm cực cận</w:t>
      </w:r>
      <w:r w:rsidRPr="00ED516F">
        <w:t xml:space="preserve"> là điểm gần nhất trên trục của mắt mà mắt nhìn rõ nhưng phải điều tiết tối đa</w:t>
      </w:r>
      <w:r w:rsidRPr="00ED516F">
        <w:rPr>
          <w:b/>
        </w:rPr>
        <w:t xml:space="preserve"> (0,25đ)</w:t>
      </w:r>
    </w:p>
    <w:p w:rsidR="00300621" w:rsidRPr="00ED516F" w:rsidRDefault="00300621" w:rsidP="00A00A90">
      <w:pPr>
        <w:jc w:val="both"/>
      </w:pPr>
      <w:r w:rsidRPr="00ED516F">
        <w:t>- Mắt cận :  C</w:t>
      </w:r>
      <w:r w:rsidRPr="00ED516F">
        <w:rPr>
          <w:vertAlign w:val="subscript"/>
        </w:rPr>
        <w:t>c</w:t>
      </w:r>
      <w:r w:rsidRPr="00ED516F">
        <w:t xml:space="preserve">  ở  gần mắt hơn bình thường. </w:t>
      </w:r>
      <w:r w:rsidRPr="00ED516F">
        <w:rPr>
          <w:b/>
          <w:bCs/>
        </w:rPr>
        <w:t>( 0,25đ)</w:t>
      </w:r>
    </w:p>
    <w:p w:rsidR="00300621" w:rsidRPr="00ED516F" w:rsidRDefault="00300621" w:rsidP="00A00A90">
      <w:pPr>
        <w:spacing w:line="360" w:lineRule="auto"/>
        <w:jc w:val="both"/>
        <w:rPr>
          <w:b/>
          <w:bCs/>
        </w:rPr>
      </w:pPr>
      <w:r w:rsidRPr="00ED516F">
        <w:rPr>
          <w:color w:val="000000"/>
        </w:rPr>
        <w:t xml:space="preserve">                   C</w:t>
      </w:r>
      <w:r w:rsidRPr="00ED516F">
        <w:rPr>
          <w:color w:val="000000"/>
          <w:vertAlign w:val="subscript"/>
        </w:rPr>
        <w:t>V</w:t>
      </w:r>
      <w:r w:rsidRPr="00ED516F">
        <w:rPr>
          <w:color w:val="000000"/>
        </w:rPr>
        <w:t xml:space="preserve"> cách mắt một khoảng hữu hạn</w:t>
      </w:r>
      <w:r w:rsidRPr="00ED516F">
        <w:rPr>
          <w:b/>
          <w:bCs/>
        </w:rPr>
        <w:t>( 0,25đ)</w:t>
      </w:r>
    </w:p>
    <w:p w:rsidR="00300621" w:rsidRPr="00453473" w:rsidRDefault="00453473" w:rsidP="00A00A90">
      <w:pPr>
        <w:spacing w:line="360" w:lineRule="auto"/>
        <w:jc w:val="both"/>
        <w:rPr>
          <w:b/>
        </w:rPr>
      </w:pPr>
      <w:r>
        <w:rPr>
          <w:b/>
        </w:rPr>
        <w:t>2</w:t>
      </w:r>
      <w:r w:rsidR="00300621" w:rsidRPr="00ED516F">
        <w:rPr>
          <w:b/>
        </w:rPr>
        <w:t>)</w:t>
      </w:r>
      <w:r w:rsidR="00300621" w:rsidRPr="00453473">
        <w:t xml:space="preserve">Viết sơ đồ tạo ảnh hoặc lý luận đúng </w:t>
      </w:r>
      <w:r w:rsidR="00300621" w:rsidRPr="00453473">
        <w:rPr>
          <w:b/>
        </w:rPr>
        <w:t xml:space="preserve">(0,25 đ), </w:t>
      </w:r>
      <w:r w:rsidR="00300621" w:rsidRPr="00453473">
        <w:t xml:space="preserve">tính f=-50cm , D=-2dp </w:t>
      </w:r>
      <w:r w:rsidR="00300621" w:rsidRPr="00453473">
        <w:rPr>
          <w:b/>
        </w:rPr>
        <w:t>(0,25 đ)</w:t>
      </w:r>
    </w:p>
    <w:p w:rsidR="00300621" w:rsidRPr="00453473" w:rsidRDefault="00300621" w:rsidP="00A00A90">
      <w:pPr>
        <w:spacing w:line="360" w:lineRule="auto"/>
        <w:jc w:val="both"/>
        <w:rPr>
          <w:b/>
        </w:rPr>
      </w:pPr>
      <w:r w:rsidRPr="00453473">
        <w:t xml:space="preserve">    Viết sơ đồ tạo ảnh hoặc lý luận đúng </w:t>
      </w:r>
      <w:r w:rsidRPr="00453473">
        <w:rPr>
          <w:b/>
        </w:rPr>
        <w:t>(0,25 đ)</w:t>
      </w:r>
      <w:r w:rsidRPr="00453473">
        <w:t>, tính d</w:t>
      </w:r>
      <w:r w:rsidRPr="00453473">
        <w:rPr>
          <w:vertAlign w:val="subscript"/>
        </w:rPr>
        <w:t>c</w:t>
      </w:r>
      <w:r w:rsidRPr="00453473">
        <w:t>=12,5cm</w:t>
      </w:r>
      <w:r w:rsidRPr="00453473">
        <w:rPr>
          <w:b/>
        </w:rPr>
        <w:t xml:space="preserve"> (0,25đ)</w:t>
      </w:r>
    </w:p>
    <w:p w:rsidR="00300621" w:rsidRPr="00ED516F" w:rsidRDefault="00453473" w:rsidP="00A00A90">
      <w:pPr>
        <w:tabs>
          <w:tab w:val="left" w:pos="285"/>
        </w:tabs>
        <w:spacing w:before="120" w:line="360" w:lineRule="auto"/>
        <w:ind w:right="-108"/>
        <w:jc w:val="both"/>
        <w:rPr>
          <w:b/>
        </w:rPr>
      </w:pPr>
      <w:r>
        <w:rPr>
          <w:b/>
          <w:u w:val="single"/>
        </w:rPr>
        <w:t>Câu II</w:t>
      </w:r>
      <w:r w:rsidR="00300621" w:rsidRPr="00ED516F">
        <w:rPr>
          <w:b/>
        </w:rPr>
        <w:t xml:space="preserve"> : (2,5đ) </w:t>
      </w:r>
    </w:p>
    <w:p w:rsidR="00300621" w:rsidRPr="00ED516F" w:rsidRDefault="00453473" w:rsidP="00453473">
      <w:pPr>
        <w:tabs>
          <w:tab w:val="left" w:pos="342"/>
        </w:tabs>
        <w:spacing w:line="360" w:lineRule="auto"/>
        <w:ind w:left="180"/>
        <w:jc w:val="both"/>
      </w:pPr>
      <w:r>
        <w:t>1)</w:t>
      </w:r>
      <w:r w:rsidR="00300621" w:rsidRPr="00ED516F">
        <w:t xml:space="preserve">1, 5đ </w:t>
      </w:r>
    </w:p>
    <w:p w:rsidR="00300621" w:rsidRPr="00ED516F" w:rsidRDefault="00300621" w:rsidP="00A00A90">
      <w:pPr>
        <w:tabs>
          <w:tab w:val="left" w:pos="342"/>
        </w:tabs>
        <w:spacing w:line="360" w:lineRule="auto"/>
        <w:jc w:val="both"/>
      </w:pPr>
      <w:r w:rsidRPr="00ED516F">
        <w:t>+ Mỗi khi từ thông qua mạch kín (C) biến thiên thì trong mạch kín (C) xuất hiện một dòng điện cảm ứng , hiện tượng này gọi là hiện tượng cảm ứng điện từ</w:t>
      </w:r>
      <w:r w:rsidRPr="00ED516F">
        <w:rPr>
          <w:b/>
        </w:rPr>
        <w:t>.(0,5đ)</w:t>
      </w:r>
    </w:p>
    <w:p w:rsidR="00300621" w:rsidRPr="00ED516F" w:rsidRDefault="00300621" w:rsidP="00A00A90">
      <w:pPr>
        <w:tabs>
          <w:tab w:val="left" w:pos="342"/>
        </w:tabs>
        <w:spacing w:line="360" w:lineRule="auto"/>
        <w:jc w:val="both"/>
      </w:pPr>
      <w:r w:rsidRPr="00ED516F">
        <w:rPr>
          <w:b/>
        </w:rPr>
        <w:t>+</w:t>
      </w:r>
      <w:r w:rsidRPr="00ED516F">
        <w:t xml:space="preserve"> Độ lớn của suất điện động cảm ứng xuất hiện trong mạch kín tỉ lệ với tốc độ biến thiên từ thông qua mạch kín đó.</w:t>
      </w:r>
      <w:r w:rsidRPr="00453473">
        <w:rPr>
          <w:b/>
        </w:rPr>
        <w:t xml:space="preserve"> (0,75đ)   </w:t>
      </w:r>
      <w:r w:rsidRPr="00ED516F">
        <w:t>|e</w:t>
      </w:r>
      <w:r w:rsidRPr="00ED516F">
        <w:rPr>
          <w:vertAlign w:val="subscript"/>
        </w:rPr>
        <w:t>C</w:t>
      </w:r>
      <w:r w:rsidRPr="00ED516F">
        <w:t>| = |</w:t>
      </w:r>
      <w:r w:rsidRPr="00ED516F">
        <w:rPr>
          <w:position w:val="-24"/>
        </w:rPr>
        <w:object w:dxaOrig="460" w:dyaOrig="620">
          <v:shape id="_x0000_i1027" type="#_x0000_t75" style="width:23.05pt;height:30.55pt" o:ole="">
            <v:imagedata r:id="rId10" o:title=""/>
          </v:shape>
          <o:OLEObject Type="Embed" ProgID="Equation.3" ShapeID="_x0000_i1027" DrawAspect="Content" ObjectID="_1521871359" r:id="rId11"/>
        </w:object>
      </w:r>
      <w:r w:rsidRPr="00ED516F">
        <w:t xml:space="preserve">| </w:t>
      </w:r>
      <w:r w:rsidRPr="00453473">
        <w:rPr>
          <w:b/>
        </w:rPr>
        <w:t xml:space="preserve">(0,25) </w:t>
      </w:r>
      <w:r w:rsidRPr="00ED516F">
        <w:t xml:space="preserve"> (hay </w:t>
      </w:r>
      <w:r w:rsidRPr="00ED516F">
        <w:rPr>
          <w:position w:val="-24"/>
        </w:rPr>
        <w:object w:dxaOrig="1040" w:dyaOrig="620">
          <v:shape id="_x0000_i1028" type="#_x0000_t75" style="width:51.85pt;height:31.1pt" o:ole="">
            <v:imagedata r:id="rId12" o:title=""/>
          </v:shape>
          <o:OLEObject Type="Embed" ProgID="Equation.DSMT4" ShapeID="_x0000_i1028" DrawAspect="Content" ObjectID="_1521871360" r:id="rId13"/>
        </w:object>
      </w:r>
      <w:r w:rsidRPr="00ED516F">
        <w:t xml:space="preserve"> ) </w:t>
      </w:r>
    </w:p>
    <w:p w:rsidR="00300621" w:rsidRPr="00ED516F" w:rsidRDefault="00300621" w:rsidP="00A00A90">
      <w:pPr>
        <w:tabs>
          <w:tab w:val="left" w:pos="342"/>
        </w:tabs>
        <w:spacing w:line="360" w:lineRule="auto"/>
        <w:jc w:val="both"/>
      </w:pPr>
      <w:r w:rsidRPr="00ED516F">
        <w:t xml:space="preserve">    </w:t>
      </w:r>
      <w:r w:rsidR="00453473">
        <w:rPr>
          <w:b/>
        </w:rPr>
        <w:t>2</w:t>
      </w:r>
      <w:r w:rsidRPr="00ED516F">
        <w:rPr>
          <w:b/>
        </w:rPr>
        <w:t>)</w:t>
      </w:r>
      <w:r w:rsidRPr="00ED516F">
        <w:t xml:space="preserve"> 1đ</w:t>
      </w:r>
    </w:p>
    <w:p w:rsidR="00300621" w:rsidRPr="00ED516F" w:rsidRDefault="00300621" w:rsidP="00A00A90">
      <w:pPr>
        <w:tabs>
          <w:tab w:val="left" w:pos="342"/>
        </w:tabs>
        <w:spacing w:line="360" w:lineRule="auto"/>
        <w:jc w:val="both"/>
      </w:pPr>
      <w:r w:rsidRPr="00ED516F">
        <w:rPr>
          <w:position w:val="-28"/>
        </w:rPr>
        <w:object w:dxaOrig="5700" w:dyaOrig="720">
          <v:shape id="_x0000_i1029" type="#_x0000_t75" style="width:285.1pt;height:36.3pt" o:ole="">
            <v:imagedata r:id="rId14" o:title=""/>
          </v:shape>
          <o:OLEObject Type="Embed" ProgID="Equation.DSMT4" ShapeID="_x0000_i1029" DrawAspect="Content" ObjectID="_1521871361" r:id="rId15"/>
        </w:object>
      </w:r>
    </w:p>
    <w:p w:rsidR="00300621" w:rsidRPr="00ED516F" w:rsidRDefault="00300621" w:rsidP="00A00A90">
      <w:pPr>
        <w:tabs>
          <w:tab w:val="left" w:pos="342"/>
        </w:tabs>
        <w:spacing w:line="360" w:lineRule="auto"/>
        <w:jc w:val="both"/>
      </w:pPr>
      <w:r w:rsidRPr="00ED516F">
        <w:t xml:space="preserve">  R=</w:t>
      </w:r>
      <w:r w:rsidRPr="00ED516F">
        <w:rPr>
          <w:position w:val="-30"/>
        </w:rPr>
        <w:object w:dxaOrig="2000" w:dyaOrig="680">
          <v:shape id="_x0000_i1030" type="#_x0000_t75" style="width:99.65pt;height:34pt" o:ole="">
            <v:imagedata r:id="rId16" o:title=""/>
          </v:shape>
          <o:OLEObject Type="Embed" ProgID="Equation.3" ShapeID="_x0000_i1030" DrawAspect="Content" ObjectID="_1521871362" r:id="rId17"/>
        </w:object>
      </w:r>
      <w:r w:rsidRPr="00ED516F">
        <w:t xml:space="preserve"> (0,25 đ)    </w:t>
      </w:r>
      <w:r w:rsidRPr="00ED516F">
        <w:rPr>
          <w:position w:val="-14"/>
        </w:rPr>
        <w:object w:dxaOrig="200" w:dyaOrig="400">
          <v:shape id="_x0000_i1031" type="#_x0000_t75" style="width:9.8pt;height:20.15pt" o:ole="">
            <v:imagedata r:id="rId18" o:title=""/>
          </v:shape>
          <o:OLEObject Type="Embed" ProgID="Equation.3" ShapeID="_x0000_i1031" DrawAspect="Content" ObjectID="_1521871363" r:id="rId19"/>
        </w:object>
      </w:r>
      <w:r w:rsidRPr="00ED516F">
        <w:t>=</w:t>
      </w:r>
      <w:r w:rsidRPr="00ED516F">
        <w:rPr>
          <w:position w:val="-24"/>
        </w:rPr>
        <w:object w:dxaOrig="920" w:dyaOrig="680">
          <v:shape id="_x0000_i1032" type="#_x0000_t75" style="width:45.5pt;height:34pt" o:ole="">
            <v:imagedata r:id="rId20" o:title=""/>
          </v:shape>
          <o:OLEObject Type="Embed" ProgID="Equation.3" ShapeID="_x0000_i1032" DrawAspect="Content" ObjectID="_1521871364" r:id="rId21"/>
        </w:object>
      </w:r>
      <w:r w:rsidRPr="00ED516F">
        <w:t xml:space="preserve"> (0,25)</w:t>
      </w:r>
    </w:p>
    <w:p w:rsidR="00300621" w:rsidRPr="00ED516F" w:rsidRDefault="00453473" w:rsidP="00A00A90">
      <w:pPr>
        <w:jc w:val="both"/>
        <w:rPr>
          <w:b/>
        </w:rPr>
      </w:pPr>
      <w:r>
        <w:rPr>
          <w:b/>
        </w:rPr>
        <w:t>Câu III</w:t>
      </w:r>
      <w:r w:rsidR="00300621" w:rsidRPr="00ED516F">
        <w:rPr>
          <w:b/>
        </w:rPr>
        <w:t xml:space="preserve"> :2,5đ</w:t>
      </w:r>
    </w:p>
    <w:p w:rsidR="00300621" w:rsidRPr="00453473" w:rsidRDefault="00453473" w:rsidP="00453473">
      <w:pPr>
        <w:tabs>
          <w:tab w:val="left" w:pos="342"/>
        </w:tabs>
        <w:ind w:left="360"/>
        <w:jc w:val="both"/>
        <w:rPr>
          <w:b/>
        </w:rPr>
      </w:pPr>
      <w:r>
        <w:rPr>
          <w:b/>
        </w:rPr>
        <w:t>1)</w:t>
      </w:r>
      <w:r w:rsidR="00300621" w:rsidRPr="00453473">
        <w:rPr>
          <w:b/>
        </w:rPr>
        <w:t>1đ</w:t>
      </w:r>
    </w:p>
    <w:p w:rsidR="00300621" w:rsidRPr="00ED516F" w:rsidRDefault="00300621" w:rsidP="00A00A90">
      <w:pPr>
        <w:tabs>
          <w:tab w:val="left" w:pos="342"/>
        </w:tabs>
        <w:jc w:val="both"/>
      </w:pPr>
      <w:r w:rsidRPr="00ED516F">
        <w:t>+ Tia khúc xạ nằm trong mặt phẳng tới (0,25đ) và ở phía bên kia pháp tuyến so với tia tới. (0,25đ)</w:t>
      </w:r>
    </w:p>
    <w:p w:rsidR="00300621" w:rsidRPr="00ED516F" w:rsidRDefault="00300621" w:rsidP="00A00A90">
      <w:pPr>
        <w:tabs>
          <w:tab w:val="left" w:pos="342"/>
        </w:tabs>
        <w:jc w:val="both"/>
      </w:pPr>
      <w:r w:rsidRPr="00ED516F">
        <w:t xml:space="preserve">+ Với hai môi trường trong suốt nhất định, tỉ số giữa sin góc tới và sin góc khúc xạ luôn không đổi(0,25đ) Viết </w:t>
      </w:r>
      <w:r w:rsidRPr="00ED516F">
        <w:rPr>
          <w:position w:val="-24"/>
        </w:rPr>
        <w:object w:dxaOrig="540" w:dyaOrig="620">
          <v:shape id="_x0000_i1033" type="#_x0000_t75" style="width:27.05pt;height:31.1pt" o:ole="">
            <v:imagedata r:id="rId22" o:title=""/>
          </v:shape>
          <o:OLEObject Type="Embed" ProgID="Equation.3" ShapeID="_x0000_i1033" DrawAspect="Content" ObjectID="_1521871365" r:id="rId23"/>
        </w:object>
      </w:r>
      <w:r w:rsidRPr="00ED516F">
        <w:t xml:space="preserve"> = hằng số(0,25đ)</w:t>
      </w:r>
    </w:p>
    <w:p w:rsidR="00300621" w:rsidRPr="00453473" w:rsidRDefault="00453473" w:rsidP="00453473">
      <w:pPr>
        <w:tabs>
          <w:tab w:val="left" w:pos="342"/>
        </w:tabs>
        <w:ind w:left="360"/>
        <w:jc w:val="both"/>
        <w:rPr>
          <w:b/>
        </w:rPr>
      </w:pPr>
      <w:r>
        <w:rPr>
          <w:b/>
        </w:rPr>
        <w:t>2)</w:t>
      </w:r>
      <w:r w:rsidR="00300621" w:rsidRPr="00453473">
        <w:rPr>
          <w:b/>
        </w:rPr>
        <w:t>1,5đ</w:t>
      </w:r>
    </w:p>
    <w:p w:rsidR="00300621" w:rsidRDefault="003D5C68" w:rsidP="00A00A90">
      <w:pPr>
        <w:jc w:val="both"/>
      </w:pPr>
      <w:r w:rsidRPr="001E7736">
        <w:t>Vẽ hình đúng</w:t>
      </w:r>
      <w:r w:rsidRPr="00453473">
        <w:rPr>
          <w:b/>
        </w:rPr>
        <w:t xml:space="preserve"> 0,25đ. </w:t>
      </w:r>
      <w:r w:rsidRPr="001E7736">
        <w:t>Viết i+r= 90</w:t>
      </w:r>
      <w:r w:rsidRPr="001E7736">
        <w:rPr>
          <w:vertAlign w:val="superscript"/>
        </w:rPr>
        <w:t>0</w:t>
      </w:r>
      <w:r w:rsidRPr="001E7736">
        <w:t xml:space="preserve"> </w:t>
      </w:r>
      <w:r w:rsidRPr="00453473">
        <w:rPr>
          <w:b/>
        </w:rPr>
        <w:t xml:space="preserve">(0,25) </w:t>
      </w:r>
      <w:r w:rsidRPr="00ED516F">
        <w:rPr>
          <w:position w:val="-24"/>
        </w:rPr>
        <w:object w:dxaOrig="540" w:dyaOrig="620">
          <v:shape id="_x0000_i1034" type="#_x0000_t75" style="width:27.05pt;height:31.1pt" o:ole="">
            <v:imagedata r:id="rId22" o:title=""/>
          </v:shape>
          <o:OLEObject Type="Embed" ProgID="Equation.3" ShapeID="_x0000_i1034" DrawAspect="Content" ObjectID="_1521871366" r:id="rId24"/>
        </w:object>
      </w:r>
      <w:r>
        <w:t>=</w:t>
      </w:r>
      <w:r w:rsidRPr="003D5C68">
        <w:rPr>
          <w:position w:val="-8"/>
        </w:rPr>
        <w:object w:dxaOrig="360" w:dyaOrig="360">
          <v:shape id="_x0000_i1035" type="#_x0000_t75" style="width:17.85pt;height:17.85pt" o:ole="">
            <v:imagedata r:id="rId25" o:title=""/>
          </v:shape>
          <o:OLEObject Type="Embed" ProgID="Equation.DSMT4" ShapeID="_x0000_i1035" DrawAspect="Content" ObjectID="_1521871367" r:id="rId26"/>
        </w:object>
      </w:r>
      <w:r>
        <w:t xml:space="preserve"> </w:t>
      </w:r>
      <w:r w:rsidRPr="00453473">
        <w:rPr>
          <w:b/>
        </w:rPr>
        <w:t>(0,25)</w:t>
      </w:r>
      <w:r>
        <w:t xml:space="preserve"> = tani , i=60</w:t>
      </w:r>
      <w:r>
        <w:rPr>
          <w:vertAlign w:val="superscript"/>
        </w:rPr>
        <w:t>0</w:t>
      </w:r>
      <w:r>
        <w:t xml:space="preserve"> </w:t>
      </w:r>
      <w:r w:rsidRPr="00453473">
        <w:rPr>
          <w:b/>
        </w:rPr>
        <w:t>(0,25)</w:t>
      </w:r>
    </w:p>
    <w:p w:rsidR="003D5C68" w:rsidRPr="00453473" w:rsidRDefault="003D5C68" w:rsidP="00A00A90">
      <w:pPr>
        <w:jc w:val="both"/>
        <w:rPr>
          <w:b/>
        </w:rPr>
      </w:pPr>
      <w:r>
        <w:t>Sini</w:t>
      </w:r>
      <w:r>
        <w:rPr>
          <w:vertAlign w:val="subscript"/>
        </w:rPr>
        <w:t>gh</w:t>
      </w:r>
      <w:r>
        <w:t>= 1/</w:t>
      </w:r>
      <w:r w:rsidRPr="003D5C68">
        <w:rPr>
          <w:position w:val="-8"/>
        </w:rPr>
        <w:object w:dxaOrig="360" w:dyaOrig="360">
          <v:shape id="_x0000_i1036" type="#_x0000_t75" style="width:17.85pt;height:17.85pt" o:ole="">
            <v:imagedata r:id="rId25" o:title=""/>
          </v:shape>
          <o:OLEObject Type="Embed" ProgID="Equation.DSMT4" ShapeID="_x0000_i1036" DrawAspect="Content" ObjectID="_1521871368" r:id="rId27"/>
        </w:object>
      </w:r>
      <w:r w:rsidRPr="00453473">
        <w:rPr>
          <w:b/>
        </w:rPr>
        <w:t>(0,25)</w:t>
      </w:r>
      <w:r>
        <w:t xml:space="preserve"> , i</w:t>
      </w:r>
      <w:r>
        <w:rPr>
          <w:vertAlign w:val="subscript"/>
        </w:rPr>
        <w:t>gh</w:t>
      </w:r>
      <w:r>
        <w:t>=35,26</w:t>
      </w:r>
      <w:r>
        <w:rPr>
          <w:vertAlign w:val="superscript"/>
        </w:rPr>
        <w:t>0</w:t>
      </w:r>
      <w:r w:rsidR="00453473">
        <w:rPr>
          <w:vertAlign w:val="subscript"/>
        </w:rPr>
        <w:t xml:space="preserve"> </w:t>
      </w:r>
      <w:r w:rsidR="00453473">
        <w:rPr>
          <w:b/>
        </w:rPr>
        <w:t>(0,25)</w:t>
      </w:r>
    </w:p>
    <w:p w:rsidR="00300621" w:rsidRPr="00ED516F" w:rsidRDefault="00453473" w:rsidP="00A00A90">
      <w:pPr>
        <w:jc w:val="both"/>
        <w:rPr>
          <w:b/>
        </w:rPr>
      </w:pPr>
      <w:r>
        <w:rPr>
          <w:b/>
        </w:rPr>
        <w:t>Câu IV</w:t>
      </w:r>
      <w:r w:rsidR="00300621" w:rsidRPr="00ED516F">
        <w:rPr>
          <w:b/>
        </w:rPr>
        <w:t xml:space="preserve"> : 2,5đ</w:t>
      </w:r>
    </w:p>
    <w:p w:rsidR="00300621" w:rsidRPr="00453473" w:rsidRDefault="00453473" w:rsidP="00453473">
      <w:pPr>
        <w:ind w:left="360"/>
        <w:jc w:val="both"/>
        <w:rPr>
          <w:b/>
        </w:rPr>
      </w:pPr>
      <w:r>
        <w:rPr>
          <w:b/>
        </w:rPr>
        <w:t>1)</w:t>
      </w:r>
      <w:r w:rsidR="00300621" w:rsidRPr="00453473">
        <w:rPr>
          <w:b/>
        </w:rPr>
        <w:t xml:space="preserve">1đ </w:t>
      </w:r>
    </w:p>
    <w:p w:rsidR="00300621" w:rsidRPr="00ED516F" w:rsidRDefault="00300621" w:rsidP="00A00A90">
      <w:pPr>
        <w:pStyle w:val="ListParagraph"/>
        <w:numPr>
          <w:ilvl w:val="0"/>
          <w:numId w:val="9"/>
        </w:numPr>
        <w:jc w:val="both"/>
        <w:rPr>
          <w:b/>
        </w:rPr>
      </w:pPr>
      <w:r w:rsidRPr="00ED516F">
        <w:t xml:space="preserve">Phản xạ toàn phần là hiện tượng phản xạ toàn bộ tia sáng tới, xảy ra ở mặt phân cách giữa 2 môi trường trong suốt  (0,25) </w:t>
      </w:r>
    </w:p>
    <w:p w:rsidR="00300621" w:rsidRPr="00ED516F" w:rsidRDefault="00300621" w:rsidP="00A00A90">
      <w:pPr>
        <w:pStyle w:val="ListParagraph"/>
        <w:numPr>
          <w:ilvl w:val="0"/>
          <w:numId w:val="9"/>
        </w:numPr>
        <w:jc w:val="both"/>
        <w:rPr>
          <w:b/>
        </w:rPr>
      </w:pPr>
      <w:r w:rsidRPr="00ED516F">
        <w:t>Điều kiện: Ánh sáng truyền từ môi trường tới môi trường chiết quang kém hơn (0,25) n</w:t>
      </w:r>
      <w:r w:rsidRPr="00ED516F">
        <w:rPr>
          <w:vertAlign w:val="subscript"/>
        </w:rPr>
        <w:t>2</w:t>
      </w:r>
      <w:r w:rsidRPr="00ED516F">
        <w:t>&lt;n</w:t>
      </w:r>
      <w:r w:rsidRPr="00ED516F">
        <w:rPr>
          <w:vertAlign w:val="subscript"/>
        </w:rPr>
        <w:t xml:space="preserve">1 </w:t>
      </w:r>
      <w:r w:rsidRPr="00ED516F">
        <w:t>(0,25) . Góc tới i</w:t>
      </w:r>
      <w:r w:rsidRPr="00ED516F">
        <w:rPr>
          <w:position w:val="-4"/>
        </w:rPr>
        <w:object w:dxaOrig="200" w:dyaOrig="240">
          <v:shape id="_x0000_i1037" type="#_x0000_t75" style="width:9.8pt;height:12.1pt" o:ole="">
            <v:imagedata r:id="rId28" o:title=""/>
          </v:shape>
          <o:OLEObject Type="Embed" ProgID="Equation.DSMT4" ShapeID="_x0000_i1037" DrawAspect="Content" ObjectID="_1521871369" r:id="rId29"/>
        </w:object>
      </w:r>
      <w:r w:rsidRPr="00ED516F">
        <w:t>i</w:t>
      </w:r>
      <w:r w:rsidRPr="00ED516F">
        <w:rPr>
          <w:vertAlign w:val="subscript"/>
        </w:rPr>
        <w:t>gh</w:t>
      </w:r>
      <w:r w:rsidRPr="00ED516F">
        <w:t xml:space="preserve"> (0,25)</w:t>
      </w:r>
    </w:p>
    <w:p w:rsidR="00300621" w:rsidRDefault="00453473" w:rsidP="00453473">
      <w:pPr>
        <w:spacing w:line="360" w:lineRule="auto"/>
        <w:jc w:val="both"/>
      </w:pPr>
      <w:r>
        <w:lastRenderedPageBreak/>
        <w:t xml:space="preserve">   2)</w:t>
      </w:r>
      <w:r w:rsidR="006460B0">
        <w:t>1,5đ</w:t>
      </w:r>
    </w:p>
    <w:p w:rsidR="006460B0" w:rsidRDefault="00453473" w:rsidP="00A00A90">
      <w:pPr>
        <w:pStyle w:val="ListParagraph"/>
        <w:spacing w:line="360" w:lineRule="auto"/>
        <w:jc w:val="both"/>
      </w:pPr>
      <w:r>
        <w:t>a</w:t>
      </w:r>
      <w:r w:rsidR="006460B0">
        <w:t>/ Lý luận k=-4 =-d’/d (0,25) L=d+d’=125cm , d=25cm , d’=100cm (0,5), f=20cm (0,25)</w:t>
      </w:r>
    </w:p>
    <w:p w:rsidR="006460B0" w:rsidRPr="00ED516F" w:rsidRDefault="00453473" w:rsidP="00A00A90">
      <w:pPr>
        <w:pStyle w:val="ListParagraph"/>
        <w:spacing w:line="360" w:lineRule="auto"/>
        <w:jc w:val="both"/>
      </w:pPr>
      <w:r>
        <w:t>b</w:t>
      </w:r>
      <w:r w:rsidR="006460B0">
        <w:t>/ Lý luận k=-1 (0,25) , d</w:t>
      </w:r>
      <w:r w:rsidR="006460B0">
        <w:rPr>
          <w:vertAlign w:val="subscript"/>
        </w:rPr>
        <w:t>2</w:t>
      </w:r>
      <w:r w:rsidR="006460B0">
        <w:t>=40cm , dời ra xa tk thêm 15cm (0,25)</w:t>
      </w:r>
    </w:p>
    <w:sectPr w:rsidR="006460B0" w:rsidRPr="00ED516F" w:rsidSect="00A00A90">
      <w:pgSz w:w="12240" w:h="15840"/>
      <w:pgMar w:top="851" w:right="900"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324B"/>
    <w:multiLevelType w:val="hybridMultilevel"/>
    <w:tmpl w:val="D1A0A2FC"/>
    <w:lvl w:ilvl="0" w:tplc="2EFAA9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313EA"/>
    <w:multiLevelType w:val="hybridMultilevel"/>
    <w:tmpl w:val="075496AE"/>
    <w:lvl w:ilvl="0" w:tplc="C5E434A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A4E41"/>
    <w:multiLevelType w:val="hybridMultilevel"/>
    <w:tmpl w:val="AE80DB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332D7ADE"/>
    <w:multiLevelType w:val="hybridMultilevel"/>
    <w:tmpl w:val="A46C5490"/>
    <w:lvl w:ilvl="0" w:tplc="B3A40926">
      <w:start w:val="1"/>
      <w:numFmt w:val="decimal"/>
      <w:lvlText w:val="Bài  %1)"/>
      <w:lvlJc w:val="left"/>
      <w:pPr>
        <w:tabs>
          <w:tab w:val="num" w:pos="1440"/>
        </w:tabs>
        <w:ind w:left="1440" w:hanging="1440"/>
      </w:pPr>
      <w:rPr>
        <w:rFonts w:hint="default"/>
        <w:b/>
        <w:i w:val="0"/>
        <w:vertAlign w:val="baseline"/>
      </w:rPr>
    </w:lvl>
    <w:lvl w:ilvl="1" w:tplc="E33AC406">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b/>
        <w:i w:val="0"/>
        <w:vertAlign w:val="baseli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2B0999"/>
    <w:multiLevelType w:val="hybridMultilevel"/>
    <w:tmpl w:val="5A9A190C"/>
    <w:lvl w:ilvl="0" w:tplc="1A14CF9E">
      <w:start w:val="1"/>
      <w:numFmt w:val="low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49B442B6"/>
    <w:multiLevelType w:val="hybridMultilevel"/>
    <w:tmpl w:val="4162BFE4"/>
    <w:lvl w:ilvl="0" w:tplc="3BEAE78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4506C4"/>
    <w:multiLevelType w:val="hybridMultilevel"/>
    <w:tmpl w:val="D0FCC974"/>
    <w:lvl w:ilvl="0" w:tplc="DC0A142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BCB3F02"/>
    <w:multiLevelType w:val="hybridMultilevel"/>
    <w:tmpl w:val="471C4E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880A4C"/>
    <w:multiLevelType w:val="hybridMultilevel"/>
    <w:tmpl w:val="C84A7126"/>
    <w:lvl w:ilvl="0" w:tplc="5B8ED106">
      <w:start w:val="1"/>
      <w:numFmt w:val="decimal"/>
      <w:lvlText w:val="Bài %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ascii="Symbol" w:hAnsi="Symbol"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7536CF6"/>
    <w:multiLevelType w:val="hybridMultilevel"/>
    <w:tmpl w:val="D660BFC2"/>
    <w:lvl w:ilvl="0" w:tplc="E9120E9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2"/>
  </w:num>
  <w:num w:numId="5">
    <w:abstractNumId w:val="3"/>
  </w:num>
  <w:num w:numId="6">
    <w:abstractNumId w:val="4"/>
  </w:num>
  <w:num w:numId="7">
    <w:abstractNumId w:val="1"/>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900"/>
    <w:rsid w:val="001D5900"/>
    <w:rsid w:val="001E7736"/>
    <w:rsid w:val="00300621"/>
    <w:rsid w:val="003D5C68"/>
    <w:rsid w:val="00453473"/>
    <w:rsid w:val="006460B0"/>
    <w:rsid w:val="00786B2D"/>
    <w:rsid w:val="007D1FD0"/>
    <w:rsid w:val="009F057A"/>
    <w:rsid w:val="00A00A90"/>
    <w:rsid w:val="00A079A7"/>
    <w:rsid w:val="00ED516F"/>
    <w:rsid w:val="00EE0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0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900"/>
    <w:pPr>
      <w:ind w:left="720"/>
      <w:contextualSpacing/>
    </w:pPr>
  </w:style>
  <w:style w:type="paragraph" w:customStyle="1" w:styleId="Char">
    <w:name w:val="Char"/>
    <w:basedOn w:val="Normal"/>
    <w:semiHidden/>
    <w:rsid w:val="001D5900"/>
    <w:pPr>
      <w:spacing w:after="160" w:line="240" w:lineRule="exact"/>
      <w:jc w:val="both"/>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0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900"/>
    <w:pPr>
      <w:ind w:left="720"/>
      <w:contextualSpacing/>
    </w:pPr>
  </w:style>
  <w:style w:type="paragraph" w:customStyle="1" w:styleId="Char">
    <w:name w:val="Char"/>
    <w:basedOn w:val="Normal"/>
    <w:semiHidden/>
    <w:rsid w:val="001D5900"/>
    <w:pPr>
      <w:spacing w:after="160" w:line="240" w:lineRule="exact"/>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PHT</cp:lastModifiedBy>
  <cp:revision>2</cp:revision>
  <cp:lastPrinted>2016-04-10T09:56:00Z</cp:lastPrinted>
  <dcterms:created xsi:type="dcterms:W3CDTF">2016-04-11T02:16:00Z</dcterms:created>
  <dcterms:modified xsi:type="dcterms:W3CDTF">2016-04-11T02:16:00Z</dcterms:modified>
</cp:coreProperties>
</file>