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488" w:rsidRPr="00AA297C" w:rsidRDefault="007D2488" w:rsidP="007D2488">
      <w:pPr>
        <w:jc w:val="center"/>
        <w:rPr>
          <w:rFonts w:ascii="Times New Roman" w:hAnsi="Times New Roman" w:cs="Times New Roman"/>
          <w:b/>
          <w:sz w:val="40"/>
        </w:rPr>
      </w:pPr>
      <w:r w:rsidRPr="00AA297C">
        <w:rPr>
          <w:rFonts w:ascii="Times New Roman" w:hAnsi="Times New Roman" w:cs="Times New Roman"/>
          <w:b/>
          <w:sz w:val="40"/>
        </w:rPr>
        <w:t>ĐÁP ÁN MÔN LÝ 11 HK2 NĂM HỌC 2015 - 2016</w:t>
      </w:r>
    </w:p>
    <w:tbl>
      <w:tblPr>
        <w:tblStyle w:val="TableGrid"/>
        <w:tblW w:w="0" w:type="auto"/>
        <w:tblLook w:val="04A0"/>
      </w:tblPr>
      <w:tblGrid>
        <w:gridCol w:w="959"/>
        <w:gridCol w:w="7371"/>
        <w:gridCol w:w="1246"/>
      </w:tblGrid>
      <w:tr w:rsidR="007D2488" w:rsidRPr="001F248E" w:rsidTr="00E30549">
        <w:trPr>
          <w:trHeight w:val="591"/>
        </w:trPr>
        <w:tc>
          <w:tcPr>
            <w:tcW w:w="959" w:type="dxa"/>
            <w:vAlign w:val="center"/>
          </w:tcPr>
          <w:p w:rsidR="007D2488" w:rsidRPr="001F248E" w:rsidRDefault="007D2488" w:rsidP="00E305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248E">
              <w:rPr>
                <w:rFonts w:ascii="Times New Roman" w:hAnsi="Times New Roman" w:cs="Times New Roman"/>
                <w:b/>
              </w:rPr>
              <w:t>CÂU</w:t>
            </w:r>
          </w:p>
        </w:tc>
        <w:tc>
          <w:tcPr>
            <w:tcW w:w="7371" w:type="dxa"/>
            <w:vAlign w:val="center"/>
          </w:tcPr>
          <w:p w:rsidR="007D2488" w:rsidRPr="001F248E" w:rsidRDefault="007D2488" w:rsidP="00E305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248E">
              <w:rPr>
                <w:rFonts w:ascii="Times New Roman" w:hAnsi="Times New Roman" w:cs="Times New Roman"/>
                <w:b/>
              </w:rPr>
              <w:t>NỘI DUNG</w:t>
            </w:r>
          </w:p>
        </w:tc>
        <w:tc>
          <w:tcPr>
            <w:tcW w:w="1246" w:type="dxa"/>
            <w:vAlign w:val="center"/>
          </w:tcPr>
          <w:p w:rsidR="007D2488" w:rsidRPr="001F248E" w:rsidRDefault="007D2488" w:rsidP="00E305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248E">
              <w:rPr>
                <w:rFonts w:ascii="Times New Roman" w:hAnsi="Times New Roman" w:cs="Times New Roman"/>
                <w:b/>
              </w:rPr>
              <w:t>ĐIỂM</w:t>
            </w:r>
          </w:p>
        </w:tc>
      </w:tr>
      <w:tr w:rsidR="007D2488" w:rsidRPr="008C51F1" w:rsidTr="00E30549">
        <w:trPr>
          <w:trHeight w:val="1407"/>
        </w:trPr>
        <w:tc>
          <w:tcPr>
            <w:tcW w:w="959" w:type="dxa"/>
            <w:vAlign w:val="center"/>
          </w:tcPr>
          <w:p w:rsidR="007D2488" w:rsidRPr="008C51F1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1" w:type="dxa"/>
            <w:vAlign w:val="center"/>
          </w:tcPr>
          <w:p w:rsidR="007D2488" w:rsidRPr="008E68B9" w:rsidRDefault="007D2488" w:rsidP="007D2488">
            <w:pPr>
              <w:pStyle w:val="ListParagraph"/>
              <w:numPr>
                <w:ilvl w:val="0"/>
                <w:numId w:val="3"/>
              </w:numPr>
              <w:spacing w:before="120" w:after="240" w:line="276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8E68B9">
              <w:rPr>
                <w:rFonts w:ascii="Times New Roman" w:hAnsi="Times New Roman"/>
                <w:sz w:val="26"/>
                <w:szCs w:val="26"/>
              </w:rPr>
              <w:t>Đường sức từ là những đường vẽ trong không gian có từ trường sao cho tiếp tuyến tại mọi điểm phương trùng với phương của từ trường tại điểm đó.</w:t>
            </w:r>
          </w:p>
          <w:p w:rsidR="007D2488" w:rsidRPr="008E68B9" w:rsidRDefault="007D2488" w:rsidP="007D2488">
            <w:pPr>
              <w:pStyle w:val="ListParagraph"/>
              <w:numPr>
                <w:ilvl w:val="0"/>
                <w:numId w:val="3"/>
              </w:numPr>
              <w:spacing w:before="120" w:after="240" w:line="276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8E68B9">
              <w:rPr>
                <w:rFonts w:ascii="Times New Roman" w:hAnsi="Times New Roman"/>
                <w:b/>
                <w:sz w:val="26"/>
                <w:szCs w:val="26"/>
              </w:rPr>
              <w:t xml:space="preserve">Tính chất: </w:t>
            </w:r>
          </w:p>
          <w:p w:rsidR="007D2488" w:rsidRPr="008E68B9" w:rsidRDefault="007D2488" w:rsidP="007D2488">
            <w:pPr>
              <w:pStyle w:val="ListParagraph"/>
              <w:spacing w:before="120" w:after="240" w:line="276" w:lineRule="auto"/>
              <w:ind w:left="108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E68B9">
              <w:rPr>
                <w:rFonts w:ascii="Times New Roman" w:hAnsi="Times New Roman"/>
                <w:b/>
                <w:sz w:val="26"/>
                <w:szCs w:val="26"/>
              </w:rPr>
              <w:tab/>
              <w:t xml:space="preserve">+ </w:t>
            </w:r>
            <w:r w:rsidRPr="008E68B9">
              <w:rPr>
                <w:rFonts w:ascii="Times New Roman" w:hAnsi="Times New Roman"/>
                <w:sz w:val="26"/>
                <w:szCs w:val="26"/>
              </w:rPr>
              <w:t>Qua mỗi điểm trong không gian có từ trường có một và chỉ một ĐST mà thôi</w:t>
            </w:r>
          </w:p>
          <w:p w:rsidR="007D2488" w:rsidRPr="008E68B9" w:rsidRDefault="007D2488" w:rsidP="007D2488">
            <w:pPr>
              <w:pStyle w:val="ListParagraph"/>
              <w:spacing w:before="120" w:after="240" w:line="276" w:lineRule="auto"/>
              <w:ind w:left="108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E68B9">
              <w:rPr>
                <w:rFonts w:ascii="Times New Roman" w:hAnsi="Times New Roman"/>
                <w:b/>
                <w:sz w:val="26"/>
                <w:szCs w:val="26"/>
              </w:rPr>
              <w:tab/>
              <w:t xml:space="preserve">+ </w:t>
            </w:r>
            <w:r w:rsidRPr="008E68B9">
              <w:rPr>
                <w:rFonts w:ascii="Times New Roman" w:hAnsi="Times New Roman"/>
                <w:sz w:val="26"/>
                <w:szCs w:val="26"/>
              </w:rPr>
              <w:t>Đường sức từ là những đường cong kín hay vô hạn ở hai đầu</w:t>
            </w:r>
          </w:p>
          <w:p w:rsidR="007D2488" w:rsidRPr="008E68B9" w:rsidRDefault="007D2488" w:rsidP="007D2488">
            <w:pPr>
              <w:pStyle w:val="ListParagraph"/>
              <w:spacing w:before="120" w:after="240" w:line="276" w:lineRule="auto"/>
              <w:ind w:left="108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E68B9">
              <w:rPr>
                <w:rFonts w:ascii="Times New Roman" w:hAnsi="Times New Roman"/>
                <w:b/>
                <w:sz w:val="26"/>
                <w:szCs w:val="26"/>
              </w:rPr>
              <w:tab/>
              <w:t xml:space="preserve">+ </w:t>
            </w:r>
            <w:r w:rsidRPr="008E68B9">
              <w:rPr>
                <w:rFonts w:ascii="Times New Roman" w:hAnsi="Times New Roman"/>
                <w:sz w:val="26"/>
                <w:szCs w:val="26"/>
              </w:rPr>
              <w:t>Chiều của ĐST tuân theo những qui tắc xác định: qui tắc nắm tay phải, qui tắc vào Nam ra Bắc,…</w:t>
            </w:r>
          </w:p>
          <w:p w:rsidR="007D2488" w:rsidRPr="008E68B9" w:rsidRDefault="007D2488" w:rsidP="007D2488">
            <w:pPr>
              <w:pStyle w:val="ListParagraph"/>
              <w:spacing w:before="120" w:after="240" w:line="276" w:lineRule="auto"/>
              <w:ind w:left="108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8E68B9">
              <w:rPr>
                <w:rFonts w:ascii="Times New Roman" w:hAnsi="Times New Roman"/>
                <w:b/>
                <w:sz w:val="26"/>
                <w:szCs w:val="26"/>
              </w:rPr>
              <w:tab/>
              <w:t xml:space="preserve">+ </w:t>
            </w:r>
            <w:r w:rsidRPr="008E68B9">
              <w:rPr>
                <w:rFonts w:ascii="Times New Roman" w:hAnsi="Times New Roman"/>
                <w:sz w:val="26"/>
                <w:szCs w:val="26"/>
              </w:rPr>
              <w:t>Người ta qui ước rằng, chổ nào từ trường mạnh số đường vẽ dày, chổ nào từ trường yếu số đường sức từ vẽ thưa.</w:t>
            </w:r>
            <w:r w:rsidRPr="008E68B9">
              <w:rPr>
                <w:rFonts w:ascii="Times New Roman" w:hAnsi="Times New Roman"/>
                <w:b/>
                <w:sz w:val="26"/>
                <w:szCs w:val="26"/>
              </w:rPr>
              <w:tab/>
            </w:r>
          </w:p>
          <w:p w:rsidR="007D2488" w:rsidRPr="000C4A75" w:rsidRDefault="007D2488" w:rsidP="00E30549">
            <w:pPr>
              <w:pStyle w:val="ListParagraph"/>
              <w:spacing w:after="120"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  <w:p w:rsidR="007D2488" w:rsidRPr="008C51F1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2488" w:rsidRPr="008C51F1" w:rsidTr="00E30549">
        <w:trPr>
          <w:trHeight w:val="1824"/>
        </w:trPr>
        <w:tc>
          <w:tcPr>
            <w:tcW w:w="959" w:type="dxa"/>
            <w:vAlign w:val="center"/>
          </w:tcPr>
          <w:p w:rsidR="007D2488" w:rsidRPr="008C51F1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71" w:type="dxa"/>
            <w:vAlign w:val="center"/>
          </w:tcPr>
          <w:p w:rsidR="007D2488" w:rsidRDefault="007D2488" w:rsidP="007D2488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before="120" w:after="240" w:line="276" w:lineRule="auto"/>
              <w:jc w:val="both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8E68B9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Mỗi khi từ thông qua mạch kín (C) biến thiên thì trong mạch kín (C) xuất hiện một dòng điện gọi là dòng điện cảm ứng. Hiện tượng xuất hiện </w:t>
            </w:r>
            <w:r>
              <w:rPr>
                <w:rFonts w:ascii="Times New Roman" w:hAnsi="Times New Roman"/>
                <w:sz w:val="26"/>
                <w:szCs w:val="26"/>
                <w:lang w:val="fr-FR"/>
              </w:rPr>
              <w:t>d</w:t>
            </w:r>
            <w:r w:rsidRPr="008E68B9">
              <w:rPr>
                <w:rFonts w:ascii="Times New Roman" w:hAnsi="Times New Roman"/>
                <w:sz w:val="26"/>
                <w:szCs w:val="26"/>
                <w:lang w:val="fr-FR"/>
              </w:rPr>
              <w:t>òng điện cảm ứng gọi là hiện tượng cảm ứng điện từ.</w:t>
            </w:r>
          </w:p>
          <w:p w:rsidR="007D2488" w:rsidRPr="007D2488" w:rsidRDefault="007D2488" w:rsidP="007D2488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before="120" w:after="240" w:line="276" w:lineRule="auto"/>
              <w:jc w:val="both"/>
              <w:rPr>
                <w:rFonts w:ascii="Times New Roman" w:hAnsi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/>
                <w:sz w:val="26"/>
                <w:szCs w:val="26"/>
                <w:lang w:val="fr-FR"/>
              </w:rPr>
              <w:t>Độ tự cảm, tốc độ biến thiên CĐDĐ</w:t>
            </w:r>
          </w:p>
        </w:tc>
        <w:tc>
          <w:tcPr>
            <w:tcW w:w="1246" w:type="dxa"/>
            <w:vAlign w:val="center"/>
          </w:tcPr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  <w:p w:rsidR="007D2488" w:rsidRPr="008C51F1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</w:tc>
      </w:tr>
      <w:tr w:rsidR="007D2488" w:rsidRPr="008C51F1" w:rsidTr="00E30549">
        <w:tc>
          <w:tcPr>
            <w:tcW w:w="959" w:type="dxa"/>
            <w:vAlign w:val="center"/>
          </w:tcPr>
          <w:p w:rsidR="007D2488" w:rsidRPr="008C51F1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71" w:type="dxa"/>
            <w:vAlign w:val="center"/>
          </w:tcPr>
          <w:p w:rsidR="007D2488" w:rsidRPr="007D2488" w:rsidRDefault="007D2488" w:rsidP="007D2488">
            <w:pPr>
              <w:pStyle w:val="ListParagraph"/>
              <w:numPr>
                <w:ilvl w:val="0"/>
                <w:numId w:val="3"/>
              </w:numPr>
              <w:spacing w:before="120" w:after="240" w:line="276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8E68B9">
              <w:rPr>
                <w:rFonts w:ascii="Times New Roman" w:hAnsi="Times New Roman"/>
                <w:sz w:val="26"/>
                <w:szCs w:val="26"/>
              </w:rPr>
              <w:t>Góc trông nhỏ</w:t>
            </w:r>
            <w:r w:rsidRPr="008E68B9">
              <w:rPr>
                <w:rFonts w:ascii="Times New Roman" w:hAnsi="Times New Roman" w:cs="VNI-Times"/>
                <w:sz w:val="26"/>
                <w:szCs w:val="26"/>
              </w:rPr>
              <w:t xml:space="preserve"> nh</w:t>
            </w:r>
            <w:r w:rsidRPr="008E68B9">
              <w:rPr>
                <w:rFonts w:ascii="Times New Roman" w:hAnsi="Times New Roman"/>
                <w:sz w:val="26"/>
                <w:szCs w:val="26"/>
              </w:rPr>
              <w:t>ấ</w:t>
            </w:r>
            <w:r w:rsidRPr="008E68B9">
              <w:rPr>
                <w:rFonts w:ascii="Times New Roman" w:hAnsi="Times New Roman" w:cs="VNI-Times"/>
                <w:sz w:val="26"/>
                <w:szCs w:val="26"/>
              </w:rPr>
              <w:t xml:space="preserve">t </w:t>
            </w:r>
            <w:r w:rsidRPr="008E68B9">
              <w:rPr>
                <w:sz w:val="26"/>
                <w:szCs w:val="26"/>
              </w:rPr>
              <w:sym w:font="Symbol" w:char="F065"/>
            </w:r>
            <w:r w:rsidRPr="008E68B9">
              <w:rPr>
                <w:rFonts w:ascii="Times New Roman" w:hAnsi="Times New Roman"/>
                <w:sz w:val="26"/>
                <w:szCs w:val="26"/>
              </w:rPr>
              <w:t xml:space="preserve"> = </w:t>
            </w:r>
            <w:r w:rsidRPr="008E68B9">
              <w:rPr>
                <w:sz w:val="26"/>
                <w:szCs w:val="26"/>
              </w:rPr>
              <w:sym w:font="Symbol" w:char="F061"/>
            </w:r>
            <w:r w:rsidRPr="008E68B9">
              <w:rPr>
                <w:rFonts w:ascii="Times New Roman" w:hAnsi="Times New Roman"/>
                <w:sz w:val="26"/>
                <w:szCs w:val="26"/>
                <w:vertAlign w:val="subscript"/>
              </w:rPr>
              <w:t>min</w:t>
            </w:r>
            <w:r w:rsidRPr="008E68B9">
              <w:rPr>
                <w:rFonts w:ascii="Times New Roman" w:hAnsi="Times New Roman"/>
                <w:sz w:val="26"/>
                <w:szCs w:val="26"/>
              </w:rPr>
              <w:t xml:space="preserve"> giữa hai điểm để mắt còn có thể phân biệt được hai điểm đó gọi là năng suất phân li của mắt</w:t>
            </w:r>
          </w:p>
          <w:p w:rsidR="007D2488" w:rsidRPr="008E68B9" w:rsidRDefault="007D2488" w:rsidP="007D2488">
            <w:pPr>
              <w:tabs>
                <w:tab w:val="left" w:pos="284"/>
              </w:tabs>
              <w:spacing w:before="120" w:after="240" w:line="276" w:lineRule="auto"/>
              <w:jc w:val="both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8E68B9">
              <w:rPr>
                <w:rFonts w:ascii="Times New Roman" w:hAnsi="Times New Roman"/>
                <w:i/>
                <w:iCs/>
                <w:sz w:val="26"/>
                <w:szCs w:val="26"/>
              </w:rPr>
              <w:t>Đặc điểm</w:t>
            </w:r>
          </w:p>
          <w:p w:rsidR="007D2488" w:rsidRPr="008E68B9" w:rsidRDefault="007D2488" w:rsidP="007D2488">
            <w:pPr>
              <w:tabs>
                <w:tab w:val="left" w:pos="284"/>
              </w:tabs>
              <w:spacing w:before="120" w:after="240" w:line="276" w:lineRule="auto"/>
              <w:jc w:val="both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8E68B9">
              <w:rPr>
                <w:rFonts w:ascii="Times New Roman" w:hAnsi="Times New Roman"/>
                <w:i/>
                <w:iCs/>
                <w:sz w:val="26"/>
                <w:szCs w:val="26"/>
              </w:rPr>
              <w:tab/>
            </w:r>
            <w:r w:rsidRPr="008E68B9">
              <w:rPr>
                <w:rFonts w:ascii="Times New Roman" w:hAnsi="Times New Roman"/>
                <w:i/>
                <w:iCs/>
                <w:sz w:val="26"/>
                <w:szCs w:val="26"/>
              </w:rPr>
              <w:tab/>
              <w:t>+</w:t>
            </w:r>
            <w:r w:rsidRPr="008E68B9">
              <w:rPr>
                <w:rFonts w:ascii="Times New Roman" w:hAnsi="Times New Roman"/>
                <w:sz w:val="26"/>
                <w:szCs w:val="26"/>
              </w:rPr>
              <w:t xml:space="preserve"> Độ tụ lớn hơn độ tụ mắt bình thường, chùm tia sáng song song truyền đến mắt cho chùm tia ló hội tụ ở một điểm trước màng lưới.</w:t>
            </w:r>
          </w:p>
          <w:p w:rsidR="007D2488" w:rsidRPr="008E68B9" w:rsidRDefault="007D2488" w:rsidP="007D2488">
            <w:pPr>
              <w:tabs>
                <w:tab w:val="left" w:pos="284"/>
              </w:tabs>
              <w:spacing w:before="120" w:after="24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E68B9">
              <w:rPr>
                <w:rFonts w:ascii="Times New Roman" w:hAnsi="Times New Roman"/>
                <w:sz w:val="26"/>
                <w:szCs w:val="26"/>
              </w:rPr>
              <w:tab/>
            </w:r>
            <w:r w:rsidRPr="008E68B9">
              <w:rPr>
                <w:rFonts w:ascii="Times New Roman" w:hAnsi="Times New Roman"/>
                <w:sz w:val="26"/>
                <w:szCs w:val="26"/>
              </w:rPr>
              <w:tab/>
              <w:t>+ f</w:t>
            </w:r>
            <w:r w:rsidRPr="008E68B9">
              <w:rPr>
                <w:rFonts w:ascii="Times New Roman" w:hAnsi="Times New Roman"/>
                <w:sz w:val="26"/>
                <w:szCs w:val="26"/>
                <w:vertAlign w:val="subscript"/>
              </w:rPr>
              <w:t>max</w:t>
            </w:r>
            <w:r w:rsidRPr="008E68B9">
              <w:rPr>
                <w:rFonts w:ascii="Times New Roman" w:hAnsi="Times New Roman"/>
                <w:sz w:val="26"/>
                <w:szCs w:val="26"/>
              </w:rPr>
              <w:t xml:space="preserve">  &lt;  OV.</w:t>
            </w:r>
          </w:p>
          <w:p w:rsidR="007D2488" w:rsidRPr="008E68B9" w:rsidRDefault="007D2488" w:rsidP="007D2488">
            <w:pPr>
              <w:tabs>
                <w:tab w:val="left" w:pos="284"/>
              </w:tabs>
              <w:spacing w:before="120" w:after="24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E68B9">
              <w:rPr>
                <w:rFonts w:ascii="Times New Roman" w:hAnsi="Times New Roman"/>
                <w:sz w:val="26"/>
                <w:szCs w:val="26"/>
              </w:rPr>
              <w:tab/>
            </w:r>
            <w:r w:rsidRPr="008E68B9">
              <w:rPr>
                <w:rFonts w:ascii="Times New Roman" w:hAnsi="Times New Roman"/>
                <w:sz w:val="26"/>
                <w:szCs w:val="26"/>
              </w:rPr>
              <w:tab/>
              <w:t>+ OC</w:t>
            </w:r>
            <w:r w:rsidRPr="008E68B9">
              <w:rPr>
                <w:rFonts w:ascii="Times New Roman" w:hAnsi="Times New Roman"/>
                <w:sz w:val="26"/>
                <w:szCs w:val="26"/>
                <w:vertAlign w:val="subscript"/>
              </w:rPr>
              <w:t>v</w:t>
            </w:r>
            <w:r w:rsidRPr="008E68B9">
              <w:rPr>
                <w:rFonts w:ascii="Times New Roman" w:hAnsi="Times New Roman"/>
                <w:sz w:val="26"/>
                <w:szCs w:val="26"/>
              </w:rPr>
              <w:t xml:space="preserve"> hữu hạn.</w:t>
            </w:r>
          </w:p>
          <w:p w:rsidR="007D2488" w:rsidRPr="008E68B9" w:rsidRDefault="007D2488" w:rsidP="007D2488">
            <w:pPr>
              <w:tabs>
                <w:tab w:val="left" w:pos="284"/>
              </w:tabs>
              <w:spacing w:before="120" w:after="24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E68B9">
              <w:rPr>
                <w:rFonts w:ascii="Times New Roman" w:hAnsi="Times New Roman"/>
                <w:sz w:val="26"/>
                <w:szCs w:val="26"/>
              </w:rPr>
              <w:tab/>
            </w:r>
            <w:r w:rsidRPr="008E68B9">
              <w:rPr>
                <w:rFonts w:ascii="Times New Roman" w:hAnsi="Times New Roman"/>
                <w:sz w:val="26"/>
                <w:szCs w:val="26"/>
              </w:rPr>
              <w:tab/>
              <w:t>+ C</w:t>
            </w:r>
            <w:r w:rsidRPr="008E68B9">
              <w:rPr>
                <w:rFonts w:ascii="Times New Roman" w:hAnsi="Times New Roman"/>
                <w:sz w:val="26"/>
                <w:szCs w:val="26"/>
                <w:vertAlign w:val="subscript"/>
              </w:rPr>
              <w:t>c</w:t>
            </w:r>
            <w:r w:rsidRPr="008E68B9">
              <w:rPr>
                <w:rFonts w:ascii="Times New Roman" w:hAnsi="Times New Roman"/>
                <w:sz w:val="26"/>
                <w:szCs w:val="26"/>
              </w:rPr>
              <w:t xml:space="preserve">  ở rất gần mắt hơn bình thường. </w:t>
            </w:r>
          </w:p>
          <w:p w:rsidR="007D2488" w:rsidRPr="008E68B9" w:rsidRDefault="007D2488" w:rsidP="007D2488">
            <w:pPr>
              <w:tabs>
                <w:tab w:val="left" w:pos="284"/>
              </w:tabs>
              <w:spacing w:before="120" w:after="240" w:line="276" w:lineRule="auto"/>
              <w:jc w:val="both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8E68B9">
              <w:rPr>
                <w:rFonts w:ascii="Times New Roman" w:hAnsi="Times New Roman"/>
                <w:i/>
                <w:iCs/>
                <w:sz w:val="26"/>
                <w:szCs w:val="26"/>
              </w:rPr>
              <w:tab/>
            </w:r>
            <w:r w:rsidRPr="008E68B9">
              <w:rPr>
                <w:rFonts w:ascii="Times New Roman" w:hAnsi="Times New Roman"/>
                <w:i/>
                <w:iCs/>
                <w:sz w:val="26"/>
                <w:szCs w:val="26"/>
              </w:rPr>
              <w:tab/>
            </w:r>
            <w:r w:rsidRPr="008E68B9">
              <w:rPr>
                <w:rFonts w:ascii="Times New Roman" w:hAnsi="Times New Roman"/>
                <w:i/>
                <w:iCs/>
                <w:sz w:val="26"/>
                <w:szCs w:val="26"/>
              </w:rPr>
              <w:tab/>
              <w:t xml:space="preserve">b) Cách khắc phục </w:t>
            </w:r>
          </w:p>
          <w:p w:rsidR="007D2488" w:rsidRPr="007D2488" w:rsidRDefault="007D2488" w:rsidP="007D2488">
            <w:pPr>
              <w:pStyle w:val="ListParagraph"/>
              <w:numPr>
                <w:ilvl w:val="0"/>
                <w:numId w:val="3"/>
              </w:numPr>
              <w:spacing w:before="120" w:after="240" w:line="276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8E68B9">
              <w:rPr>
                <w:rFonts w:ascii="Times New Roman" w:hAnsi="Times New Roman"/>
                <w:sz w:val="26"/>
                <w:szCs w:val="26"/>
              </w:rPr>
              <w:lastRenderedPageBreak/>
              <w:t xml:space="preserve">  Đeo thấu kính phân kì có độ tụ thích hợp</w:t>
            </w:r>
          </w:p>
          <w:p w:rsidR="007D2488" w:rsidRPr="007D2488" w:rsidRDefault="007D2488" w:rsidP="007D2488">
            <w:pPr>
              <w:pStyle w:val="ListParagraph"/>
              <w:numPr>
                <w:ilvl w:val="0"/>
                <w:numId w:val="3"/>
              </w:numPr>
              <w:spacing w:before="120" w:after="240" w:line="276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Nâng suất phân li tốt hơn do vật đặt gần mắt hơn</w:t>
            </w:r>
          </w:p>
        </w:tc>
        <w:tc>
          <w:tcPr>
            <w:tcW w:w="1246" w:type="dxa"/>
            <w:vAlign w:val="center"/>
          </w:tcPr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0,5</w:t>
            </w: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  <w:p w:rsidR="007D2488" w:rsidRPr="008C51F1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2488" w:rsidRPr="008C51F1" w:rsidTr="00E30549">
        <w:trPr>
          <w:trHeight w:val="1195"/>
        </w:trPr>
        <w:tc>
          <w:tcPr>
            <w:tcW w:w="959" w:type="dxa"/>
            <w:vAlign w:val="center"/>
          </w:tcPr>
          <w:p w:rsidR="007D2488" w:rsidRPr="008C51F1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7371" w:type="dxa"/>
            <w:vAlign w:val="center"/>
          </w:tcPr>
          <w:p w:rsidR="007D2488" w:rsidRPr="008E68B9" w:rsidRDefault="007D2488" w:rsidP="007D2488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before="120" w:after="24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E68B9">
              <w:rPr>
                <w:rFonts w:ascii="Times New Roman" w:hAnsi="Times New Roman"/>
                <w:sz w:val="26"/>
                <w:szCs w:val="26"/>
              </w:rPr>
              <w:t>Phản xạ toàn phần là hiện tượng phản xạ toàn bộ ánh sáng tới, xảy ra ở mặt phân cách giữa hai môi trường trong suốt.</w:t>
            </w:r>
          </w:p>
          <w:p w:rsidR="007D2488" w:rsidRPr="008E68B9" w:rsidRDefault="007D2488" w:rsidP="007D2488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before="120" w:after="24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E68B9">
              <w:rPr>
                <w:rFonts w:ascii="Times New Roman" w:hAnsi="Times New Roman"/>
                <w:b/>
                <w:sz w:val="26"/>
                <w:szCs w:val="26"/>
              </w:rPr>
              <w:t>Đ</w:t>
            </w:r>
            <w:r w:rsidRPr="008E68B9">
              <w:rPr>
                <w:rFonts w:ascii="Times New Roman" w:hAnsi="Times New Roman" w:cs="VNI-Times"/>
                <w:b/>
                <w:sz w:val="26"/>
                <w:szCs w:val="26"/>
              </w:rPr>
              <w:t>i</w:t>
            </w:r>
            <w:r w:rsidRPr="008E68B9">
              <w:rPr>
                <w:rFonts w:ascii="Times New Roman" w:hAnsi="Times New Roman"/>
                <w:b/>
                <w:sz w:val="26"/>
                <w:szCs w:val="26"/>
              </w:rPr>
              <w:t>ề</w:t>
            </w:r>
            <w:r w:rsidRPr="008E68B9">
              <w:rPr>
                <w:rFonts w:ascii="Times New Roman" w:hAnsi="Times New Roman" w:cs="VNI-Times"/>
                <w:b/>
                <w:sz w:val="26"/>
                <w:szCs w:val="26"/>
              </w:rPr>
              <w:t>u ki</w:t>
            </w:r>
            <w:r w:rsidRPr="008E68B9">
              <w:rPr>
                <w:rFonts w:ascii="Times New Roman" w:hAnsi="Times New Roman"/>
                <w:b/>
                <w:sz w:val="26"/>
                <w:szCs w:val="26"/>
              </w:rPr>
              <w:t>ệ</w:t>
            </w:r>
            <w:r w:rsidRPr="008E68B9">
              <w:rPr>
                <w:rFonts w:ascii="Times New Roman" w:hAnsi="Times New Roman" w:cs="VNI-Times"/>
                <w:b/>
                <w:sz w:val="26"/>
                <w:szCs w:val="26"/>
              </w:rPr>
              <w:t>n</w:t>
            </w:r>
            <w:r w:rsidRPr="008E68B9">
              <w:rPr>
                <w:rFonts w:ascii="Times New Roman" w:hAnsi="Times New Roman"/>
                <w:b/>
                <w:sz w:val="26"/>
                <w:szCs w:val="26"/>
              </w:rPr>
              <w:t xml:space="preserve">: </w:t>
            </w:r>
          </w:p>
          <w:p w:rsidR="007D2488" w:rsidRPr="008E68B9" w:rsidRDefault="007D2488" w:rsidP="007D2488">
            <w:pPr>
              <w:pStyle w:val="ListParagraph"/>
              <w:tabs>
                <w:tab w:val="left" w:pos="342"/>
              </w:tabs>
              <w:spacing w:before="120" w:after="240" w:line="276" w:lineRule="auto"/>
              <w:ind w:left="108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E68B9">
              <w:rPr>
                <w:rFonts w:ascii="Times New Roman" w:hAnsi="Times New Roman"/>
                <w:b/>
                <w:sz w:val="26"/>
                <w:szCs w:val="26"/>
              </w:rPr>
              <w:tab/>
              <w:t>+</w:t>
            </w:r>
            <w:r w:rsidRPr="008E68B9">
              <w:rPr>
                <w:rFonts w:ascii="Times New Roman" w:hAnsi="Times New Roman"/>
                <w:sz w:val="26"/>
                <w:szCs w:val="26"/>
              </w:rPr>
              <w:t>Ánh sáng truyền từ một môi trường tới một môi trường chiết quang kém hơn.( n</w:t>
            </w:r>
            <w:r w:rsidRPr="008E68B9">
              <w:rPr>
                <w:rFonts w:ascii="Times New Roman" w:hAnsi="Times New Roman"/>
                <w:sz w:val="26"/>
                <w:szCs w:val="26"/>
                <w:vertAlign w:val="subscript"/>
              </w:rPr>
              <w:t>1</w:t>
            </w:r>
            <w:r w:rsidRPr="008E68B9">
              <w:rPr>
                <w:rFonts w:ascii="Times New Roman" w:hAnsi="Times New Roman"/>
                <w:sz w:val="26"/>
                <w:szCs w:val="26"/>
              </w:rPr>
              <w:t xml:space="preserve"> &gt; n</w:t>
            </w:r>
            <w:r w:rsidRPr="008E68B9">
              <w:rPr>
                <w:rFonts w:ascii="Times New Roman" w:hAnsi="Times New Roman"/>
                <w:sz w:val="26"/>
                <w:szCs w:val="26"/>
                <w:vertAlign w:val="subscript"/>
              </w:rPr>
              <w:t>2</w:t>
            </w:r>
            <w:r w:rsidRPr="008E68B9">
              <w:rPr>
                <w:rFonts w:ascii="Times New Roman" w:hAnsi="Times New Roman"/>
                <w:sz w:val="26"/>
                <w:szCs w:val="26"/>
              </w:rPr>
              <w:t xml:space="preserve"> )</w:t>
            </w:r>
          </w:p>
          <w:p w:rsidR="007D2488" w:rsidRDefault="007D2488" w:rsidP="007D2488">
            <w:pPr>
              <w:pStyle w:val="ListParagraph"/>
              <w:spacing w:before="120" w:after="240" w:line="276" w:lineRule="auto"/>
              <w:ind w:left="108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E68B9">
              <w:rPr>
                <w:rFonts w:ascii="Times New Roman" w:hAnsi="Times New Roman"/>
                <w:sz w:val="26"/>
                <w:szCs w:val="26"/>
              </w:rPr>
              <w:tab/>
              <w:t xml:space="preserve">+  i </w:t>
            </w:r>
            <w:r w:rsidRPr="008E68B9">
              <w:rPr>
                <w:rFonts w:ascii="Times New Roman" w:hAnsi="Times New Roman"/>
                <w:sz w:val="26"/>
                <w:szCs w:val="26"/>
              </w:rPr>
              <w:sym w:font="Symbol" w:char="F0B3"/>
            </w:r>
            <w:r w:rsidRPr="008E68B9">
              <w:rPr>
                <w:rFonts w:ascii="Times New Roman" w:hAnsi="Times New Roman"/>
                <w:sz w:val="26"/>
                <w:szCs w:val="26"/>
              </w:rPr>
              <w:t xml:space="preserve"> i</w:t>
            </w:r>
            <w:r w:rsidRPr="008E68B9">
              <w:rPr>
                <w:rFonts w:ascii="Times New Roman" w:hAnsi="Times New Roman"/>
                <w:sz w:val="26"/>
                <w:szCs w:val="26"/>
                <w:vertAlign w:val="subscript"/>
              </w:rPr>
              <w:t>gh</w:t>
            </w:r>
            <w:r w:rsidRPr="008E68B9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7D2488" w:rsidRPr="00994DB1" w:rsidRDefault="007D2488" w:rsidP="00E3054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46" w:type="dxa"/>
            <w:vAlign w:val="center"/>
          </w:tcPr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Pr="008C51F1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2488" w:rsidRPr="008C51F1" w:rsidTr="00E30549">
        <w:trPr>
          <w:trHeight w:val="1127"/>
        </w:trPr>
        <w:tc>
          <w:tcPr>
            <w:tcW w:w="959" w:type="dxa"/>
            <w:vAlign w:val="center"/>
          </w:tcPr>
          <w:p w:rsidR="007D2488" w:rsidRPr="008C51F1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371" w:type="dxa"/>
            <w:vAlign w:val="center"/>
          </w:tcPr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Hình vẽ đúng</w:t>
            </w:r>
          </w:p>
          <w:p w:rsidR="007D2488" w:rsidRDefault="00BE1ACF" w:rsidP="00E3054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=4π.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-7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=6.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T</m:t>
                </m:r>
              </m:oMath>
            </m:oMathPara>
          </w:p>
          <w:p w:rsidR="007D2488" w:rsidRDefault="00BE1ACF" w:rsidP="00E30549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=4π.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-7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=4.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T</m:t>
                </m:r>
              </m:oMath>
            </m:oMathPara>
          </w:p>
          <w:p w:rsidR="00350DE4" w:rsidRDefault="00350DE4" w:rsidP="00E3054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Theo NLCCTT</w:t>
            </w:r>
          </w:p>
          <w:p w:rsidR="00350DE4" w:rsidRDefault="00BE1ACF" w:rsidP="00E30549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  <w:p w:rsidR="00350DE4" w:rsidRPr="00350DE4" w:rsidRDefault="00350DE4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Vì B</w:t>
            </w:r>
            <w:r w:rsidRPr="00350DE4">
              <w:rPr>
                <w:rFonts w:ascii="Times New Roman" w:eastAsiaTheme="minorEastAsia" w:hAnsi="Times New Roman" w:cs="Times New Roman"/>
                <w:vertAlign w:val="subscript"/>
              </w:rPr>
              <w:t>1</w:t>
            </w:r>
            <w:r>
              <w:rPr>
                <w:rFonts w:ascii="Times New Roman" w:eastAsiaTheme="minorEastAsia" w:hAnsi="Times New Roman" w:cs="Times New Roman"/>
              </w:rPr>
              <w:t>, B</w:t>
            </w:r>
            <w:r w:rsidRPr="00350DE4">
              <w:rPr>
                <w:rFonts w:ascii="Times New Roman" w:eastAsiaTheme="minorEastAsia" w:hAnsi="Times New Roman" w:cs="Times New Roman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</w:rPr>
              <w:t xml:space="preserve"> cùng chiều =&gt; B = B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1</w:t>
            </w:r>
            <w:r>
              <w:rPr>
                <w:rFonts w:ascii="Times New Roman" w:eastAsiaTheme="minorEastAsia" w:hAnsi="Times New Roman" w:cs="Times New Roman"/>
              </w:rPr>
              <w:t xml:space="preserve"> + B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</w:rPr>
              <w:t xml:space="preserve"> = 10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 xml:space="preserve">-4 </w:t>
            </w:r>
            <w:r>
              <w:rPr>
                <w:rFonts w:ascii="Times New Roman" w:eastAsiaTheme="minorEastAsia" w:hAnsi="Times New Roman" w:cs="Times New Roman"/>
              </w:rPr>
              <w:t>T</w:t>
            </w:r>
          </w:p>
        </w:tc>
        <w:tc>
          <w:tcPr>
            <w:tcW w:w="1246" w:type="dxa"/>
            <w:vAlign w:val="center"/>
          </w:tcPr>
          <w:p w:rsidR="007D2488" w:rsidRDefault="00350DE4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7D2488">
              <w:rPr>
                <w:rFonts w:ascii="Times New Roman" w:hAnsi="Times New Roman" w:cs="Times New Roman"/>
              </w:rPr>
              <w:t>5</w:t>
            </w:r>
          </w:p>
          <w:p w:rsidR="00350DE4" w:rsidRDefault="00350DE4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350DE4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</w:t>
            </w:r>
            <w:r w:rsidR="007D2488">
              <w:rPr>
                <w:rFonts w:ascii="Times New Roman" w:hAnsi="Times New Roman" w:cs="Times New Roman"/>
              </w:rPr>
              <w:t>5</w:t>
            </w: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  <w:p w:rsidR="007D2488" w:rsidRPr="008C51F1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350DE4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350DE4" w:rsidRPr="008C51F1" w:rsidTr="00E30549">
        <w:trPr>
          <w:trHeight w:val="1824"/>
        </w:trPr>
        <w:tc>
          <w:tcPr>
            <w:tcW w:w="959" w:type="dxa"/>
            <w:vAlign w:val="center"/>
          </w:tcPr>
          <w:p w:rsidR="00350DE4" w:rsidRPr="008C51F1" w:rsidRDefault="00350DE4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371" w:type="dxa"/>
            <w:vAlign w:val="center"/>
          </w:tcPr>
          <w:p w:rsidR="00350DE4" w:rsidRDefault="00350DE4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Số vòng dây: </w:t>
            </w:r>
            <w:r>
              <w:rPr>
                <w:rFonts w:ascii="VNI-Viettay" w:hAnsi="VNI-Viettay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= N.2</w:t>
            </w:r>
            <w:r>
              <w:rPr>
                <w:rFonts w:ascii="Times New Roman" w:hAnsi="Times New Roman" w:cs="Times New Roman"/>
              </w:rPr>
              <w:sym w:font="Symbol" w:char="F070"/>
            </w:r>
            <w:r>
              <w:rPr>
                <w:rFonts w:ascii="Times New Roman" w:hAnsi="Times New Roman" w:cs="Times New Roman"/>
              </w:rPr>
              <w:t>d =&gt; N = 2000 vòng</w:t>
            </w:r>
          </w:p>
          <w:p w:rsidR="00350DE4" w:rsidRDefault="00350DE4" w:rsidP="00E30549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before="120" w:after="24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</w:rPr>
              <w:t xml:space="preserve">Độ tự cảm: L = </w:t>
            </w:r>
            <w:r w:rsidRPr="008E68B9">
              <w:rPr>
                <w:rFonts w:ascii="Times New Roman" w:hAnsi="Times New Roman"/>
                <w:sz w:val="26"/>
                <w:szCs w:val="26"/>
              </w:rPr>
              <w:t>4</w:t>
            </w:r>
            <w:r w:rsidRPr="008E68B9">
              <w:rPr>
                <w:sz w:val="26"/>
                <w:szCs w:val="26"/>
              </w:rPr>
              <w:sym w:font="Symbol" w:char="F070"/>
            </w:r>
            <w:r w:rsidRPr="008E68B9">
              <w:rPr>
                <w:rFonts w:ascii="Times New Roman" w:hAnsi="Times New Roman"/>
                <w:sz w:val="26"/>
                <w:szCs w:val="26"/>
              </w:rPr>
              <w:t>.10</w:t>
            </w:r>
            <w:r w:rsidRPr="008E68B9">
              <w:rPr>
                <w:rFonts w:ascii="Times New Roman" w:hAnsi="Times New Roman"/>
                <w:sz w:val="26"/>
                <w:szCs w:val="26"/>
                <w:vertAlign w:val="superscript"/>
              </w:rPr>
              <w:t>-7</w:t>
            </w:r>
            <w:r w:rsidRPr="008E68B9">
              <w:rPr>
                <w:rFonts w:ascii="Times New Roman" w:hAnsi="Times New Roman"/>
                <w:sz w:val="26"/>
                <w:szCs w:val="26"/>
              </w:rPr>
              <w:t>.</w:t>
            </w:r>
            <w:r w:rsidRPr="008E68B9">
              <w:rPr>
                <w:sz w:val="26"/>
                <w:szCs w:val="26"/>
              </w:rPr>
              <w:sym w:font="Symbol" w:char="F06D"/>
            </w:r>
            <w:r w:rsidRPr="008E68B9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noProof/>
                <w:position w:val="-24"/>
                <w:sz w:val="26"/>
                <w:szCs w:val="26"/>
              </w:rPr>
              <w:drawing>
                <wp:inline distT="0" distB="0" distL="0" distR="0">
                  <wp:extent cx="276225" cy="419100"/>
                  <wp:effectExtent l="0" t="0" r="0" b="0"/>
                  <wp:docPr id="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68B9">
              <w:rPr>
                <w:rFonts w:ascii="Times New Roman" w:hAnsi="Times New Roman"/>
                <w:sz w:val="26"/>
                <w:szCs w:val="26"/>
              </w:rPr>
              <w:t>.S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= 0,08H</w:t>
            </w:r>
          </w:p>
          <w:p w:rsidR="00350DE4" w:rsidRPr="00D44955" w:rsidRDefault="00350DE4" w:rsidP="00E30549">
            <w:pPr>
              <w:jc w:val="center"/>
              <w:rPr>
                <w:rFonts w:ascii="Times New Roman" w:hAnsi="Times New Roman" w:cs="Times New Roman"/>
              </w:rPr>
            </w:pPr>
            <w:r w:rsidRPr="008E68B9">
              <w:rPr>
                <w:rFonts w:ascii="Times New Roman" w:hAnsi="Times New Roman"/>
                <w:sz w:val="26"/>
                <w:szCs w:val="26"/>
              </w:rPr>
              <w:t>e</w:t>
            </w:r>
            <w:r w:rsidRPr="008E68B9">
              <w:rPr>
                <w:rFonts w:ascii="Times New Roman" w:hAnsi="Times New Roman"/>
                <w:sz w:val="26"/>
                <w:szCs w:val="26"/>
                <w:vertAlign w:val="subscript"/>
              </w:rPr>
              <w:t>tc</w:t>
            </w:r>
            <w:r w:rsidRPr="008E68B9">
              <w:rPr>
                <w:rFonts w:ascii="Times New Roman" w:hAnsi="Times New Roman"/>
                <w:sz w:val="26"/>
                <w:szCs w:val="26"/>
              </w:rPr>
              <w:t xml:space="preserve"> = - L</w:t>
            </w:r>
            <w:r>
              <w:rPr>
                <w:noProof/>
                <w:position w:val="-24"/>
                <w:sz w:val="26"/>
                <w:szCs w:val="26"/>
              </w:rPr>
              <w:drawing>
                <wp:inline distT="0" distB="0" distL="0" distR="0">
                  <wp:extent cx="219075" cy="390525"/>
                  <wp:effectExtent l="0" t="0" r="0" b="0"/>
                  <wp:docPr id="1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6"/>
                <w:szCs w:val="26"/>
              </w:rPr>
              <w:t>= 16V</w:t>
            </w:r>
          </w:p>
        </w:tc>
        <w:tc>
          <w:tcPr>
            <w:tcW w:w="1246" w:type="dxa"/>
            <w:vAlign w:val="center"/>
          </w:tcPr>
          <w:p w:rsidR="00350DE4" w:rsidRDefault="00350DE4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  <w:p w:rsidR="00350DE4" w:rsidRDefault="00350DE4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350DE4" w:rsidRDefault="00350DE4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0,25x3</w:t>
            </w:r>
          </w:p>
          <w:p w:rsidR="00350DE4" w:rsidRDefault="00350DE4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350DE4" w:rsidRDefault="00350DE4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350DE4" w:rsidRPr="008C51F1" w:rsidRDefault="00350DE4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0,25x2</w:t>
            </w:r>
          </w:p>
        </w:tc>
      </w:tr>
      <w:tr w:rsidR="007D2488" w:rsidRPr="008C51F1" w:rsidTr="00E30549">
        <w:trPr>
          <w:trHeight w:val="1265"/>
        </w:trPr>
        <w:tc>
          <w:tcPr>
            <w:tcW w:w="959" w:type="dxa"/>
            <w:vAlign w:val="center"/>
          </w:tcPr>
          <w:p w:rsidR="007D2488" w:rsidRPr="008C51F1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371" w:type="dxa"/>
            <w:vAlign w:val="center"/>
          </w:tcPr>
          <w:p w:rsidR="00350DE4" w:rsidRDefault="00350DE4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 =-2dp &lt; 0 =&gt; TKPK</w:t>
            </w:r>
          </w:p>
          <w:p w:rsidR="00350DE4" w:rsidRDefault="00E759C5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f= 1/D = -0,5m</w:t>
            </w:r>
          </w:p>
          <w:p w:rsidR="00E759C5" w:rsidRDefault="00E759C5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 = ½</w:t>
            </w:r>
          </w:p>
          <w:p w:rsidR="00E759C5" w:rsidRDefault="00E759C5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1/f = 1/d + 1/d’</w:t>
            </w:r>
          </w:p>
          <w:p w:rsidR="00E759C5" w:rsidRDefault="00E759C5" w:rsidP="00E759C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 =0,5m</w:t>
            </w:r>
          </w:p>
          <w:p w:rsidR="00E759C5" w:rsidRPr="00E759C5" w:rsidRDefault="00E759C5" w:rsidP="00E759C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d’ = -0,5m</w:t>
            </w:r>
          </w:p>
        </w:tc>
        <w:tc>
          <w:tcPr>
            <w:tcW w:w="1246" w:type="dxa"/>
            <w:vAlign w:val="center"/>
          </w:tcPr>
          <w:p w:rsidR="007D2488" w:rsidRDefault="00E759C5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  <w:p w:rsidR="00E759C5" w:rsidRDefault="00E759C5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E759C5" w:rsidRDefault="00E759C5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  <w:p w:rsidR="00E759C5" w:rsidRDefault="00E759C5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E759C5" w:rsidRDefault="00E759C5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  <w:p w:rsidR="00E759C5" w:rsidRPr="008C51F1" w:rsidRDefault="00E759C5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</w:tc>
      </w:tr>
      <w:tr w:rsidR="007D2488" w:rsidRPr="008C51F1" w:rsidTr="00E30549">
        <w:trPr>
          <w:trHeight w:val="1265"/>
        </w:trPr>
        <w:tc>
          <w:tcPr>
            <w:tcW w:w="959" w:type="dxa"/>
            <w:vAlign w:val="center"/>
          </w:tcPr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371" w:type="dxa"/>
            <w:vAlign w:val="center"/>
          </w:tcPr>
          <w:p w:rsidR="00E759C5" w:rsidRDefault="00E759C5" w:rsidP="00E30549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 = 90 – i = 60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fr-FR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:rsidR="00E759C5" w:rsidRDefault="00E759C5" w:rsidP="00E30549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ĐLKXAS : 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fr-FR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sini = 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fr-FR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sinr</w:t>
            </w:r>
          </w:p>
          <w:p w:rsidR="00E759C5" w:rsidRPr="00E759C5" w:rsidRDefault="00E759C5" w:rsidP="00E30549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n =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sym w:font="Symbol" w:char="F0D6"/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3</w:t>
            </w:r>
          </w:p>
        </w:tc>
        <w:tc>
          <w:tcPr>
            <w:tcW w:w="1246" w:type="dxa"/>
            <w:vAlign w:val="center"/>
          </w:tcPr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E759C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</w:p>
          <w:p w:rsidR="00E759C5" w:rsidRDefault="00E759C5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E759C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  <w:r w:rsidR="00E759C5">
              <w:rPr>
                <w:rFonts w:ascii="Times New Roman" w:hAnsi="Times New Roman" w:cs="Times New Roman"/>
              </w:rPr>
              <w:t>x2</w:t>
            </w:r>
          </w:p>
        </w:tc>
      </w:tr>
      <w:tr w:rsidR="007D2488" w:rsidRPr="008C51F1" w:rsidTr="00E30549">
        <w:trPr>
          <w:trHeight w:val="1265"/>
        </w:trPr>
        <w:tc>
          <w:tcPr>
            <w:tcW w:w="959" w:type="dxa"/>
            <w:vAlign w:val="center"/>
          </w:tcPr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Align w:val="center"/>
          </w:tcPr>
          <w:p w:rsidR="007D2488" w:rsidRPr="0099257A" w:rsidRDefault="007D2488" w:rsidP="007D248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Sai mỗi đơn vị trừ 0,25 điểm . Trừ không quá 0,5 điểm/ bài</w:t>
            </w:r>
          </w:p>
        </w:tc>
        <w:tc>
          <w:tcPr>
            <w:tcW w:w="1246" w:type="dxa"/>
            <w:vAlign w:val="center"/>
          </w:tcPr>
          <w:p w:rsidR="007D2488" w:rsidRDefault="007D2488" w:rsidP="00E3054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D2488" w:rsidRDefault="007D2488" w:rsidP="007D2488"/>
    <w:p w:rsidR="00AA43DA" w:rsidRDefault="00AA43DA"/>
    <w:sectPr w:rsidR="00AA43DA" w:rsidSect="001A70E7">
      <w:pgSz w:w="12240" w:h="15840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NI-Viettay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F7420"/>
    <w:multiLevelType w:val="hybridMultilevel"/>
    <w:tmpl w:val="DCC86CD4"/>
    <w:lvl w:ilvl="0" w:tplc="A6E6365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26581"/>
    <w:multiLevelType w:val="hybridMultilevel"/>
    <w:tmpl w:val="BA503E64"/>
    <w:lvl w:ilvl="0" w:tplc="22DCD0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30711F"/>
    <w:multiLevelType w:val="hybridMultilevel"/>
    <w:tmpl w:val="4718BC1E"/>
    <w:lvl w:ilvl="0" w:tplc="F4B08B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55EDE"/>
    <w:multiLevelType w:val="hybridMultilevel"/>
    <w:tmpl w:val="3E9C679E"/>
    <w:lvl w:ilvl="0" w:tplc="57305B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2488"/>
    <w:rsid w:val="00280889"/>
    <w:rsid w:val="00350DE4"/>
    <w:rsid w:val="004350DA"/>
    <w:rsid w:val="007D2488"/>
    <w:rsid w:val="00AA297C"/>
    <w:rsid w:val="00AA43DA"/>
    <w:rsid w:val="00BE1ACF"/>
    <w:rsid w:val="00C0546F"/>
    <w:rsid w:val="00E759C5"/>
    <w:rsid w:val="00FC05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4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24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48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248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VietForum.vn</Company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bienphongvnn</dc:creator>
  <cp:lastModifiedBy>Wiig</cp:lastModifiedBy>
  <cp:revision>2</cp:revision>
  <dcterms:created xsi:type="dcterms:W3CDTF">2016-05-06T04:35:00Z</dcterms:created>
  <dcterms:modified xsi:type="dcterms:W3CDTF">2016-05-06T04:35:00Z</dcterms:modified>
</cp:coreProperties>
</file>