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XSpec="center" w:tblpY="880"/>
        <w:tblOverlap w:val="never"/>
        <w:tblW w:w="10755" w:type="dxa"/>
        <w:tblBorders>
          <w:bottom w:val="single" w:sz="4" w:space="0" w:color="auto"/>
        </w:tblBorders>
        <w:tblLook w:val="04A0"/>
      </w:tblPr>
      <w:tblGrid>
        <w:gridCol w:w="4679"/>
        <w:gridCol w:w="6076"/>
      </w:tblGrid>
      <w:tr w:rsidR="00D12819" w:rsidRPr="00DE452D" w:rsidTr="00DE452D">
        <w:tc>
          <w:tcPr>
            <w:tcW w:w="4679" w:type="dxa"/>
            <w:tcBorders>
              <w:top w:val="nil"/>
              <w:left w:val="nil"/>
              <w:bottom w:val="single" w:sz="4" w:space="0" w:color="auto"/>
              <w:right w:val="nil"/>
            </w:tcBorders>
            <w:shd w:val="clear" w:color="auto" w:fill="auto"/>
            <w:hideMark/>
          </w:tcPr>
          <w:p w:rsidR="007164B4" w:rsidRPr="000640BC" w:rsidRDefault="007164B4" w:rsidP="00DE452D">
            <w:pPr>
              <w:jc w:val="center"/>
            </w:pPr>
            <w:r w:rsidRPr="000640BC">
              <w:t>SỞ GIÁO DỤC &amp; ĐÀO TẠO TP.HCM</w:t>
            </w:r>
          </w:p>
          <w:p w:rsidR="007164B4" w:rsidRPr="00DE452D" w:rsidRDefault="007164B4" w:rsidP="00DE452D">
            <w:pPr>
              <w:jc w:val="center"/>
              <w:rPr>
                <w:b/>
              </w:rPr>
            </w:pPr>
            <w:r w:rsidRPr="00DE452D">
              <w:rPr>
                <w:b/>
              </w:rPr>
              <w:t>TRƯỜNG THPT DƯƠNG VĂN DƯƠNG</w:t>
            </w:r>
          </w:p>
          <w:p w:rsidR="007164B4" w:rsidRPr="00DE452D" w:rsidRDefault="007164B4" w:rsidP="00DE452D">
            <w:pPr>
              <w:spacing w:before="120" w:after="120"/>
              <w:jc w:val="center"/>
              <w:rPr>
                <w:rFonts w:eastAsia="Calibri"/>
                <w:b/>
              </w:rPr>
            </w:pPr>
            <w:r w:rsidRPr="00DE452D">
              <w:rPr>
                <w:b/>
              </w:rPr>
              <w:t>---oOo---</w:t>
            </w:r>
          </w:p>
        </w:tc>
        <w:tc>
          <w:tcPr>
            <w:tcW w:w="6076" w:type="dxa"/>
            <w:tcBorders>
              <w:top w:val="nil"/>
              <w:left w:val="nil"/>
              <w:bottom w:val="single" w:sz="4" w:space="0" w:color="auto"/>
              <w:right w:val="nil"/>
            </w:tcBorders>
            <w:shd w:val="clear" w:color="auto" w:fill="auto"/>
            <w:hideMark/>
          </w:tcPr>
          <w:p w:rsidR="007164B4" w:rsidRPr="00DE452D" w:rsidRDefault="007164B4" w:rsidP="00DE452D">
            <w:pPr>
              <w:jc w:val="center"/>
              <w:rPr>
                <w:b/>
              </w:rPr>
            </w:pPr>
            <w:r w:rsidRPr="00DE452D">
              <w:rPr>
                <w:b/>
              </w:rPr>
              <w:t>ĐỀ KIỂM TRA HỌC KỲ II (2016 – 2017)</w:t>
            </w:r>
          </w:p>
          <w:p w:rsidR="007164B4" w:rsidRPr="00DE452D" w:rsidRDefault="007164B4" w:rsidP="00DE452D">
            <w:pPr>
              <w:jc w:val="center"/>
              <w:rPr>
                <w:b/>
                <w:lang w:val="en-US"/>
              </w:rPr>
            </w:pPr>
            <w:r w:rsidRPr="00DE452D">
              <w:rPr>
                <w:b/>
              </w:rPr>
              <w:t>MÔN: VẬT LÝ ; KHỐI: 1</w:t>
            </w:r>
            <w:r w:rsidRPr="00DE452D">
              <w:rPr>
                <w:b/>
                <w:lang w:val="en-US"/>
              </w:rPr>
              <w:t>0</w:t>
            </w:r>
          </w:p>
          <w:p w:rsidR="007164B4" w:rsidRPr="00DE452D" w:rsidRDefault="007164B4" w:rsidP="00DE452D">
            <w:pPr>
              <w:spacing w:before="120" w:after="120"/>
              <w:jc w:val="center"/>
              <w:rPr>
                <w:rFonts w:eastAsia="Calibri"/>
                <w:i/>
              </w:rPr>
            </w:pPr>
            <w:r w:rsidRPr="00DE452D">
              <w:rPr>
                <w:i/>
              </w:rPr>
              <w:t>Thời lượng: 45phút (không kể thời gian phát đề)</w:t>
            </w:r>
          </w:p>
        </w:tc>
      </w:tr>
    </w:tbl>
    <w:p w:rsidR="00EF708E" w:rsidRDefault="00EF708E" w:rsidP="00EF708E">
      <w:pPr>
        <w:jc w:val="center"/>
        <w:rPr>
          <w:b/>
          <w:lang w:val="en-US"/>
        </w:rPr>
      </w:pPr>
      <w:r>
        <w:rPr>
          <w:b/>
          <w:bCs/>
        </w:rPr>
        <w:t xml:space="preserve">ĐỀ THI( gồm một trang, có </w:t>
      </w:r>
      <w:r w:rsidR="00892495">
        <w:rPr>
          <w:b/>
          <w:bCs/>
          <w:lang w:val="en-US"/>
        </w:rPr>
        <w:t>6</w:t>
      </w:r>
      <w:r>
        <w:rPr>
          <w:b/>
          <w:bCs/>
        </w:rPr>
        <w:t xml:space="preserve"> câu)</w:t>
      </w:r>
    </w:p>
    <w:p w:rsidR="00D9040F" w:rsidRPr="00D14737" w:rsidRDefault="00D9040F" w:rsidP="00D9040F">
      <w:pPr>
        <w:rPr>
          <w:b/>
          <w:lang w:val="en-US"/>
        </w:rPr>
      </w:pPr>
      <w:r>
        <w:rPr>
          <w:b/>
        </w:rPr>
        <w:t>Câu 1 (2 đ)</w:t>
      </w:r>
      <w:r w:rsidR="00D14737">
        <w:rPr>
          <w:b/>
          <w:lang w:val="en-US"/>
        </w:rPr>
        <w:t xml:space="preserve">: </w:t>
      </w:r>
    </w:p>
    <w:p w:rsidR="00D9040F" w:rsidRDefault="009954E1" w:rsidP="00D9040F">
      <w:pPr>
        <w:pStyle w:val="ListParagraph"/>
        <w:numPr>
          <w:ilvl w:val="0"/>
          <w:numId w:val="14"/>
        </w:numPr>
        <w:rPr>
          <w:rFonts w:ascii="Times New Roman" w:hAnsi="Times New Roman"/>
        </w:rPr>
      </w:pPr>
      <w:r>
        <w:rPr>
          <w:rFonts w:ascii="Times New Roman" w:hAnsi="Times New Roman"/>
        </w:rPr>
        <w:t>Nôi năng là gì</w:t>
      </w:r>
      <w:r w:rsidR="00D9040F">
        <w:rPr>
          <w:rFonts w:ascii="Times New Roman" w:hAnsi="Times New Roman"/>
        </w:rPr>
        <w:t>?   (1đ)</w:t>
      </w:r>
    </w:p>
    <w:p w:rsidR="00D9040F" w:rsidRDefault="00D9040F" w:rsidP="00D9040F">
      <w:pPr>
        <w:pStyle w:val="ListParagraph"/>
        <w:numPr>
          <w:ilvl w:val="0"/>
          <w:numId w:val="14"/>
        </w:numPr>
        <w:rPr>
          <w:rFonts w:ascii="Times New Roman" w:hAnsi="Times New Roman"/>
        </w:rPr>
      </w:pPr>
      <w:r>
        <w:rPr>
          <w:rFonts w:ascii="Times New Roman" w:hAnsi="Times New Roman"/>
        </w:rPr>
        <w:t xml:space="preserve"> Phát biểu và viết hệ thức của định luật </w:t>
      </w:r>
      <w:r w:rsidR="009954E1">
        <w:rPr>
          <w:rFonts w:ascii="Times New Roman" w:hAnsi="Times New Roman"/>
        </w:rPr>
        <w:t>Bôi lơ ma ri ốt</w:t>
      </w:r>
      <w:r w:rsidR="00353604">
        <w:rPr>
          <w:rFonts w:ascii="Times New Roman" w:hAnsi="Times New Roman"/>
        </w:rPr>
        <w:t xml:space="preserve"> </w:t>
      </w:r>
      <w:r>
        <w:rPr>
          <w:rFonts w:ascii="Times New Roman" w:hAnsi="Times New Roman"/>
        </w:rPr>
        <w:t>(1đ)</w:t>
      </w:r>
    </w:p>
    <w:p w:rsidR="00D9040F" w:rsidRPr="00D14737" w:rsidRDefault="00D9040F" w:rsidP="00D9040F">
      <w:pPr>
        <w:rPr>
          <w:b/>
          <w:lang w:val="en-US"/>
        </w:rPr>
      </w:pPr>
      <w:r>
        <w:rPr>
          <w:b/>
        </w:rPr>
        <w:t>Câu 2 (2đ)</w:t>
      </w:r>
      <w:r w:rsidR="00D14737">
        <w:rPr>
          <w:b/>
          <w:lang w:val="en-US"/>
        </w:rPr>
        <w:t xml:space="preserve">: </w:t>
      </w:r>
    </w:p>
    <w:p w:rsidR="00D9040F" w:rsidRDefault="00D9040F" w:rsidP="00D9040F">
      <w:pPr>
        <w:pStyle w:val="ListParagraph"/>
        <w:numPr>
          <w:ilvl w:val="0"/>
          <w:numId w:val="15"/>
        </w:numPr>
        <w:rPr>
          <w:rFonts w:ascii="Times New Roman" w:hAnsi="Times New Roman"/>
        </w:rPr>
      </w:pPr>
      <w:r>
        <w:rPr>
          <w:rFonts w:ascii="Times New Roman" w:hAnsi="Times New Roman"/>
        </w:rPr>
        <w:t>Phát biểu nội dung thuyết động học phân tử chất khí?</w:t>
      </w:r>
    </w:p>
    <w:p w:rsidR="00D9040F" w:rsidRDefault="009954E1" w:rsidP="00D9040F">
      <w:pPr>
        <w:pStyle w:val="ListParagraph"/>
        <w:numPr>
          <w:ilvl w:val="0"/>
          <w:numId w:val="15"/>
        </w:numPr>
        <w:rPr>
          <w:rFonts w:ascii="Times New Roman" w:hAnsi="Times New Roman"/>
        </w:rPr>
      </w:pPr>
      <w:r>
        <w:rPr>
          <w:rFonts w:ascii="Times New Roman" w:hAnsi="Times New Roman"/>
        </w:rPr>
        <w:t>Phát biểu và viết biểu thức của nguyên lí I Nhiệt động lực học</w:t>
      </w:r>
      <w:r w:rsidR="000E62AF">
        <w:rPr>
          <w:rFonts w:ascii="Times New Roman" w:hAnsi="Times New Roman"/>
        </w:rPr>
        <w:t xml:space="preserve"> ?</w:t>
      </w:r>
      <w:r w:rsidR="00D9040F">
        <w:rPr>
          <w:rFonts w:ascii="Times New Roman" w:hAnsi="Times New Roman"/>
        </w:rPr>
        <w:t>(1đ)</w:t>
      </w:r>
    </w:p>
    <w:p w:rsidR="009D069C" w:rsidRPr="000A6853" w:rsidRDefault="00514437" w:rsidP="002A3894">
      <w:pPr>
        <w:autoSpaceDE w:val="0"/>
        <w:autoSpaceDN w:val="0"/>
        <w:adjustRightInd w:val="0"/>
        <w:rPr>
          <w:b/>
          <w:lang w:val="fr-FR"/>
        </w:rPr>
      </w:pPr>
      <w:r w:rsidRPr="000A6853">
        <w:rPr>
          <w:b/>
          <w:lang w:val="fr-FR"/>
        </w:rPr>
        <w:t xml:space="preserve">Câu </w:t>
      </w:r>
      <w:r w:rsidR="0092574F" w:rsidRPr="000A6853">
        <w:rPr>
          <w:b/>
          <w:lang w:val="fr-FR"/>
        </w:rPr>
        <w:t>3</w:t>
      </w:r>
      <w:r w:rsidR="00B63E5E" w:rsidRPr="000A6853">
        <w:rPr>
          <w:b/>
          <w:lang w:val="fr-FR"/>
        </w:rPr>
        <w:t xml:space="preserve"> (1</w:t>
      </w:r>
      <w:r w:rsidR="00E313BA" w:rsidRPr="000A6853">
        <w:rPr>
          <w:b/>
          <w:lang w:val="fr-FR"/>
        </w:rPr>
        <w:t xml:space="preserve"> đ)</w:t>
      </w:r>
      <w:r w:rsidR="0024311B">
        <w:rPr>
          <w:b/>
          <w:lang w:val="fr-FR"/>
        </w:rPr>
        <w:t xml:space="preserve">: </w:t>
      </w:r>
    </w:p>
    <w:p w:rsidR="00D9040F" w:rsidRPr="000A6853" w:rsidRDefault="00D9040F" w:rsidP="00D9040F">
      <w:pPr>
        <w:pStyle w:val="ListParagraph"/>
        <w:ind w:left="0"/>
        <w:rPr>
          <w:rFonts w:ascii="Times New Roman" w:hAnsi="Times New Roman"/>
          <w:sz w:val="26"/>
          <w:szCs w:val="26"/>
        </w:rPr>
      </w:pPr>
      <w:r w:rsidRPr="000A6853">
        <w:rPr>
          <w:rFonts w:ascii="Times New Roman" w:hAnsi="Times New Roman"/>
          <w:sz w:val="26"/>
          <w:szCs w:val="26"/>
        </w:rPr>
        <w:t xml:space="preserve">    </w:t>
      </w:r>
      <w:r w:rsidR="009954E1">
        <w:rPr>
          <w:rFonts w:ascii="Times New Roman" w:hAnsi="Times New Roman"/>
          <w:sz w:val="26"/>
          <w:szCs w:val="26"/>
        </w:rPr>
        <w:t>Nén đẳng nhiệt một lượng khí</w:t>
      </w:r>
      <w:r w:rsidRPr="000A6853">
        <w:rPr>
          <w:rFonts w:ascii="Times New Roman" w:hAnsi="Times New Roman"/>
          <w:sz w:val="26"/>
          <w:szCs w:val="26"/>
        </w:rPr>
        <w:t xml:space="preserve">. Nếu </w:t>
      </w:r>
      <w:r w:rsidR="009954E1">
        <w:rPr>
          <w:rFonts w:ascii="Times New Roman" w:hAnsi="Times New Roman"/>
          <w:sz w:val="26"/>
          <w:szCs w:val="26"/>
        </w:rPr>
        <w:t>thể tích giảm 4 lần thì áp suất tăng thêm 3 atm. Tìm áp suất trước và sau khi nén</w:t>
      </w:r>
      <w:r w:rsidR="000F437D">
        <w:rPr>
          <w:rFonts w:ascii="Times New Roman" w:hAnsi="Times New Roman"/>
          <w:sz w:val="26"/>
          <w:szCs w:val="26"/>
        </w:rPr>
        <w:t>?</w:t>
      </w:r>
    </w:p>
    <w:p w:rsidR="00D9040F" w:rsidRPr="000A6853" w:rsidRDefault="00D9040F" w:rsidP="00F02F36">
      <w:pPr>
        <w:rPr>
          <w:lang w:val="en-US"/>
        </w:rPr>
      </w:pPr>
    </w:p>
    <w:p w:rsidR="00F02F36" w:rsidRPr="00B63E5E" w:rsidRDefault="00F02F36" w:rsidP="00F02F36">
      <w:pPr>
        <w:rPr>
          <w:b/>
          <w:lang w:val="en-US"/>
        </w:rPr>
      </w:pPr>
      <w:r w:rsidRPr="000A6853">
        <w:rPr>
          <w:b/>
          <w:lang w:val="en-US"/>
        </w:rPr>
        <w:t xml:space="preserve">Câu </w:t>
      </w:r>
      <w:r w:rsidR="006E4100" w:rsidRPr="000A6853">
        <w:rPr>
          <w:b/>
          <w:lang w:val="en-US"/>
        </w:rPr>
        <w:t>4</w:t>
      </w:r>
      <w:r w:rsidR="000A6853">
        <w:rPr>
          <w:b/>
          <w:lang w:val="en-US"/>
        </w:rPr>
        <w:t xml:space="preserve"> (1</w:t>
      </w:r>
      <w:r w:rsidRPr="00B63E5E">
        <w:rPr>
          <w:b/>
          <w:lang w:val="en-US"/>
        </w:rPr>
        <w:t xml:space="preserve"> đ)</w:t>
      </w:r>
      <w:r w:rsidR="0024311B">
        <w:rPr>
          <w:b/>
          <w:lang w:val="en-US"/>
        </w:rPr>
        <w:t xml:space="preserve">: </w:t>
      </w:r>
    </w:p>
    <w:p w:rsidR="00451C52" w:rsidRPr="000A6853" w:rsidRDefault="00F02F36" w:rsidP="00D9040F">
      <w:pPr>
        <w:rPr>
          <w:b/>
          <w:lang w:val="en-US"/>
        </w:rPr>
      </w:pPr>
      <w:r w:rsidRPr="00B63E5E">
        <w:rPr>
          <w:b/>
          <w:lang w:val="en-US"/>
        </w:rPr>
        <w:t xml:space="preserve">   </w:t>
      </w:r>
      <w:r w:rsidR="000A6853">
        <w:rPr>
          <w:b/>
          <w:lang w:val="en-US"/>
        </w:rPr>
        <w:t xml:space="preserve"> </w:t>
      </w:r>
      <w:r w:rsidR="00D9040F">
        <w:t xml:space="preserve">Một lượng khí chứa trong xy lanh có nhiệt độ </w:t>
      </w:r>
      <w:r w:rsidR="009954E1">
        <w:rPr>
          <w:lang w:val="en-US"/>
        </w:rPr>
        <w:t>27</w:t>
      </w:r>
      <w:r w:rsidR="00D9040F">
        <w:rPr>
          <w:lang w:val="en-US"/>
        </w:rPr>
        <w:t xml:space="preserve"> </w:t>
      </w:r>
      <w:r w:rsidR="009954E1">
        <w:rPr>
          <w:vertAlign w:val="superscript"/>
          <w:lang w:val="en-US"/>
        </w:rPr>
        <w:t>0</w:t>
      </w:r>
      <w:r w:rsidR="004116A9">
        <w:rPr>
          <w:lang w:val="en-US"/>
        </w:rPr>
        <w:t>C</w:t>
      </w:r>
      <w:r w:rsidR="00D9040F">
        <w:t>.</w:t>
      </w:r>
      <w:r w:rsidR="009954E1">
        <w:t xml:space="preserve"> </w:t>
      </w:r>
      <w:r w:rsidR="009954E1">
        <w:rPr>
          <w:lang w:val="en-US"/>
        </w:rPr>
        <w:t xml:space="preserve">Nếu tăng áp suất lên 2 lần và giảm thể tích đi 4 lần thì nhiệt độ chất khí là bao nhiêu </w:t>
      </w:r>
      <w:r w:rsidR="00D9040F">
        <w:t xml:space="preserve">   </w:t>
      </w:r>
    </w:p>
    <w:p w:rsidR="00D9040F" w:rsidRDefault="00D9040F" w:rsidP="00D9040F">
      <w:pPr>
        <w:rPr>
          <w:lang w:val="en-US"/>
        </w:rPr>
      </w:pPr>
    </w:p>
    <w:p w:rsidR="000A6853" w:rsidRPr="000A6853" w:rsidRDefault="000E62AF" w:rsidP="000E62AF">
      <w:pPr>
        <w:rPr>
          <w:b/>
          <w:lang w:val="en-US"/>
        </w:rPr>
      </w:pPr>
      <w:r>
        <w:rPr>
          <w:b/>
          <w:lang w:val="en-US"/>
        </w:rPr>
        <w:t>Câu 5</w:t>
      </w:r>
      <w:r w:rsidR="000A6853" w:rsidRPr="000A6853">
        <w:rPr>
          <w:b/>
          <w:lang w:val="en-US"/>
        </w:rPr>
        <w:t xml:space="preserve"> (</w:t>
      </w:r>
      <w:r w:rsidR="009954E1">
        <w:rPr>
          <w:b/>
          <w:lang w:val="en-US"/>
        </w:rPr>
        <w:t>1.5</w:t>
      </w:r>
      <w:r w:rsidR="000A6853" w:rsidRPr="000A6853">
        <w:rPr>
          <w:b/>
          <w:lang w:val="en-US"/>
        </w:rPr>
        <w:t xml:space="preserve"> đ</w:t>
      </w:r>
      <w:r w:rsidR="0024311B">
        <w:rPr>
          <w:b/>
          <w:lang w:val="en-US"/>
        </w:rPr>
        <w:t xml:space="preserve">): </w:t>
      </w:r>
    </w:p>
    <w:p w:rsidR="00F42BB0" w:rsidRPr="001D5B8A" w:rsidRDefault="000A6853" w:rsidP="00F42BB0">
      <w:pPr>
        <w:rPr>
          <w:sz w:val="26"/>
          <w:szCs w:val="26"/>
        </w:rPr>
      </w:pPr>
      <w:r>
        <w:rPr>
          <w:spacing w:val="-18"/>
          <w:lang w:val="en-US"/>
        </w:rPr>
        <w:t xml:space="preserve">     </w:t>
      </w:r>
      <w:r w:rsidR="00F42BB0" w:rsidRPr="001D5B8A">
        <w:rPr>
          <w:sz w:val="26"/>
          <w:szCs w:val="26"/>
        </w:rPr>
        <w:t>Một</w:t>
      </w:r>
      <w:r w:rsidR="00F42BB0">
        <w:rPr>
          <w:sz w:val="26"/>
          <w:szCs w:val="26"/>
          <w:lang w:val="en-US"/>
        </w:rPr>
        <w:t xml:space="preserve"> xe</w:t>
      </w:r>
      <w:r w:rsidR="00F42BB0" w:rsidRPr="001D5B8A">
        <w:rPr>
          <w:sz w:val="26"/>
          <w:szCs w:val="26"/>
        </w:rPr>
        <w:t xml:space="preserve"> </w:t>
      </w:r>
      <w:r w:rsidR="00F42BB0" w:rsidRPr="001D5B8A">
        <w:rPr>
          <w:sz w:val="26"/>
          <w:szCs w:val="26"/>
          <w:lang w:val="en-US"/>
        </w:rPr>
        <w:t>máy</w:t>
      </w:r>
      <w:r w:rsidR="00F42BB0" w:rsidRPr="001D5B8A">
        <w:rPr>
          <w:sz w:val="26"/>
          <w:szCs w:val="26"/>
        </w:rPr>
        <w:t xml:space="preserve"> có khối lượng </w:t>
      </w:r>
      <w:r w:rsidR="00F42BB0" w:rsidRPr="001D5B8A">
        <w:rPr>
          <w:sz w:val="26"/>
          <w:szCs w:val="26"/>
          <w:lang w:val="en-US"/>
        </w:rPr>
        <w:t>100 kg</w:t>
      </w:r>
      <w:r w:rsidR="00F42BB0" w:rsidRPr="001D5B8A">
        <w:rPr>
          <w:sz w:val="26"/>
          <w:szCs w:val="26"/>
        </w:rPr>
        <w:t xml:space="preserve"> đang chuyển động với vận tốc </w:t>
      </w:r>
      <w:r w:rsidR="00F42BB0" w:rsidRPr="001D5B8A">
        <w:rPr>
          <w:sz w:val="26"/>
          <w:szCs w:val="26"/>
          <w:lang w:val="en-US"/>
        </w:rPr>
        <w:t>36</w:t>
      </w:r>
      <w:r w:rsidR="00F42BB0" w:rsidRPr="001D5B8A">
        <w:rPr>
          <w:sz w:val="26"/>
          <w:szCs w:val="26"/>
        </w:rPr>
        <w:t xml:space="preserve"> km/h thì hãm phanh</w:t>
      </w:r>
      <w:r w:rsidR="005A3A77">
        <w:rPr>
          <w:sz w:val="26"/>
          <w:szCs w:val="26"/>
          <w:lang w:val="en-US"/>
        </w:rPr>
        <w:t>,</w:t>
      </w:r>
      <w:r w:rsidR="00F42BB0" w:rsidRPr="001D5B8A">
        <w:rPr>
          <w:sz w:val="26"/>
          <w:szCs w:val="26"/>
        </w:rPr>
        <w:t xml:space="preserve"> sau khi đi được thêm </w:t>
      </w:r>
      <w:r w:rsidR="00F42BB0" w:rsidRPr="001D5B8A">
        <w:rPr>
          <w:sz w:val="26"/>
          <w:szCs w:val="26"/>
          <w:lang w:val="en-US"/>
        </w:rPr>
        <w:t>30</w:t>
      </w:r>
      <w:r w:rsidR="00F42BB0" w:rsidRPr="001D5B8A">
        <w:rPr>
          <w:sz w:val="26"/>
          <w:szCs w:val="26"/>
        </w:rPr>
        <w:t xml:space="preserve"> m nữa thì dừng lại. </w:t>
      </w:r>
    </w:p>
    <w:p w:rsidR="00F42BB0" w:rsidRPr="001D5B8A" w:rsidRDefault="005A67E0" w:rsidP="00F42BB0">
      <w:pPr>
        <w:pStyle w:val="ListParagraph"/>
        <w:numPr>
          <w:ilvl w:val="0"/>
          <w:numId w:val="22"/>
        </w:numPr>
        <w:rPr>
          <w:rFonts w:ascii="Times New Roman" w:hAnsi="Times New Roman"/>
          <w:sz w:val="26"/>
          <w:szCs w:val="26"/>
        </w:rPr>
      </w:pPr>
      <w:r w:rsidRPr="005A67E0">
        <w:rPr>
          <w:noProof/>
        </w:rPr>
        <w:pict>
          <v:group id="_x0000_s1104" style="position:absolute;left:0;text-align:left;margin-left:254.35pt;margin-top:1.85pt;width:208.35pt;height:159.6pt;z-index:251657728" coordorigin="6527,7053" coordsize="4167,3192">
            <v:group id="_x0000_s1073" style="position:absolute;left:6839;top:7053;width:3855;height:3192" coordorigin="8125,4995" coordsize="3855,3192">
              <v:shapetype id="_x0000_t202" coordsize="21600,21600" o:spt="202" path="m,l,21600r21600,l21600,xe">
                <v:stroke joinstyle="miter"/>
                <v:path gradientshapeok="t" o:connecttype="rect"/>
              </v:shapetype>
              <v:shape id="_x0000_s1074" type="#_x0000_t202" style="position:absolute;left:10789;top:6869;width:345;height:426" strokecolor="white">
                <v:textbox style="mso-next-textbox:#_x0000_s1074">
                  <w:txbxContent>
                    <w:p w:rsidR="000A6853" w:rsidRDefault="000A6853" w:rsidP="000A6853">
                      <w:pPr>
                        <w:rPr>
                          <w:sz w:val="28"/>
                          <w:szCs w:val="28"/>
                        </w:rPr>
                      </w:pPr>
                      <w:r>
                        <w:rPr>
                          <w:sz w:val="28"/>
                          <w:szCs w:val="28"/>
                        </w:rPr>
                        <w:t>3</w:t>
                      </w:r>
                    </w:p>
                  </w:txbxContent>
                </v:textbox>
              </v:shape>
              <v:group id="_x0000_s1075" style="position:absolute;left:8125;top:4995;width:3855;height:3192" coordorigin="8125,4995" coordsize="3855,3192">
                <v:shape id="_x0000_s1076" type="#_x0000_t202" style="position:absolute;left:8125;top:5606;width:290;height:538" strokecolor="white">
                  <v:textbox style="mso-next-textbox:#_x0000_s1076">
                    <w:txbxContent>
                      <w:p w:rsidR="000A6853" w:rsidRDefault="000A6853" w:rsidP="000A6853">
                        <w:pPr>
                          <w:shd w:val="clear" w:color="auto" w:fill="FFFFFF"/>
                          <w:rPr>
                            <w:b/>
                          </w:rPr>
                        </w:pPr>
                        <w:r>
                          <w:rPr>
                            <w:b/>
                          </w:rPr>
                          <w:t>3</w:t>
                        </w:r>
                      </w:p>
                    </w:txbxContent>
                  </v:textbox>
                </v:shape>
                <v:group id="_x0000_s1077" style="position:absolute;left:8150;top:4995;width:3830;height:3192" coordorigin="8125,4997" coordsize="3830,3192">
                  <v:shape id="_x0000_s1078" type="#_x0000_t202" style="position:absolute;left:8125;top:6701;width:290;height:538" strokecolor="white">
                    <v:textbox style="mso-next-textbox:#_x0000_s1078">
                      <w:txbxContent>
                        <w:p w:rsidR="000A6853" w:rsidRPr="000A6853" w:rsidRDefault="000A6853" w:rsidP="000A6853">
                          <w:pPr>
                            <w:shd w:val="clear" w:color="auto" w:fill="FFFFFF"/>
                            <w:rPr>
                              <w:b/>
                              <w:color w:val="000000"/>
                            </w:rPr>
                          </w:pPr>
                          <w:r w:rsidRPr="000A6853">
                            <w:rPr>
                              <w:b/>
                              <w:color w:val="000000"/>
                            </w:rPr>
                            <w:t>1</w:t>
                          </w:r>
                        </w:p>
                      </w:txbxContent>
                    </v:textbox>
                  </v:shape>
                  <v:group id="_x0000_s1079" style="position:absolute;left:8140;top:4997;width:3815;height:3192" coordorigin="8140,4997" coordsize="3815,3192">
                    <v:shapetype id="_x0000_t32" coordsize="21600,21600" o:spt="32" o:oned="t" path="m,l21600,21600e" filled="f">
                      <v:path arrowok="t" fillok="f" o:connecttype="none"/>
                      <o:lock v:ext="edit" shapetype="t"/>
                    </v:shapetype>
                    <v:shape id="_x0000_s1080" type="#_x0000_t32" style="position:absolute;left:9165;top:7055;width:1530;height:26;flip:x" o:connectortype="straight" strokeweight="1.5pt"/>
                    <v:group id="_x0000_s1081" style="position:absolute;left:8140;top:4997;width:3815;height:3192" coordorigin="8140,4997" coordsize="3815,3192">
                      <v:shape id="_x0000_s1082" type="#_x0000_t202" style="position:absolute;left:8700;top:6629;width:345;height:426" strokecolor="white">
                        <v:textbox style="mso-next-textbox:#_x0000_s1082">
                          <w:txbxContent>
                            <w:p w:rsidR="000A6853" w:rsidRDefault="000A6853" w:rsidP="000A6853">
                              <w:pPr>
                                <w:rPr>
                                  <w:sz w:val="28"/>
                                  <w:szCs w:val="28"/>
                                </w:rPr>
                              </w:pPr>
                              <w:r>
                                <w:rPr>
                                  <w:sz w:val="28"/>
                                  <w:szCs w:val="28"/>
                                </w:rPr>
                                <w:t>1</w:t>
                              </w:r>
                            </w:p>
                          </w:txbxContent>
                        </v:textbox>
                      </v:shape>
                      <v:group id="_x0000_s1083" style="position:absolute;left:8140;top:4997;width:3815;height:3192" coordorigin="8140,4997" coordsize="3815,3192">
                        <v:shape id="_x0000_s1084" type="#_x0000_t202" style="position:absolute;left:10740;top:5447;width:439;height:426" strokecolor="white">
                          <v:textbox style="mso-next-textbox:#_x0000_s1084">
                            <w:txbxContent>
                              <w:p w:rsidR="000A6853" w:rsidRDefault="000A6853" w:rsidP="000A6853">
                                <w:pPr>
                                  <w:rPr>
                                    <w:sz w:val="28"/>
                                    <w:szCs w:val="28"/>
                                  </w:rPr>
                                </w:pPr>
                                <w:r>
                                  <w:rPr>
                                    <w:sz w:val="28"/>
                                    <w:szCs w:val="28"/>
                                  </w:rPr>
                                  <w:t>2</w:t>
                                </w:r>
                              </w:p>
                            </w:txbxContent>
                          </v:textbox>
                        </v:shape>
                        <v:group id="_x0000_s1085" style="position:absolute;left:8140;top:4997;width:3815;height:3192" coordorigin="8140,4997" coordsize="3815,3192">
                          <v:shape id="_x0000_s1086" type="#_x0000_t202" style="position:absolute;left:8839;top:7762;width:836;height:426" strokecolor="white">
                            <v:textbox style="mso-next-textbox:#_x0000_s1086">
                              <w:txbxContent>
                                <w:p w:rsidR="000A6853" w:rsidRDefault="000A6853" w:rsidP="000A6853">
                                  <w:pPr>
                                    <w:rPr>
                                      <w:sz w:val="28"/>
                                      <w:szCs w:val="28"/>
                                    </w:rPr>
                                  </w:pPr>
                                  <w:r>
                                    <w:rPr>
                                      <w:sz w:val="28"/>
                                      <w:szCs w:val="28"/>
                                    </w:rPr>
                                    <w:t>300</w:t>
                                  </w:r>
                                </w:p>
                              </w:txbxContent>
                            </v:textbox>
                          </v:shape>
                          <v:group id="_x0000_s1087" style="position:absolute;left:8140;top:4997;width:3815;height:3192" coordorigin="8140,4997" coordsize="3815,3192">
                            <v:shape id="_x0000_s1088" type="#_x0000_t32" style="position:absolute;left:9570;top:6292;width:631;height:484;flip:y" o:connectortype="straight" strokeweight="2.25pt">
                              <v:stroke endarrow="block"/>
                            </v:shape>
                            <v:shape id="_x0000_s1089" type="#_x0000_t32" style="position:absolute;left:8506;top:7095;width:659;height:533;flip:y" o:connectortype="straight">
                              <v:stroke dashstyle="longDash"/>
                            </v:shape>
                            <v:shape id="_x0000_s1090" type="#_x0000_t32" style="position:absolute;left:8521;top:5878;width:2159;height:27" o:connectortype="straight">
                              <v:stroke dashstyle="longDash"/>
                            </v:shape>
                            <v:shape id="_x0000_s1091" type="#_x0000_t32" style="position:absolute;left:8491;top:7078;width:809;height:0" o:connectortype="straight">
                              <v:stroke dashstyle="longDash"/>
                            </v:shape>
                            <v:shape id="_x0000_s1092" type="#_x0000_t32" style="position:absolute;left:9165;top:7080;width:0;height:533" o:connectortype="straight">
                              <v:stroke dashstyle="longDash"/>
                            </v:shape>
                            <v:shape id="_x0000_s1093" type="#_x0000_t32" style="position:absolute;left:10695;top:7095;width:0;height:533" o:connectortype="straight">
                              <v:stroke dashstyle="longDash"/>
                            </v:shape>
                            <v:group id="_x0000_s1094" style="position:absolute;left:8140;top:4997;width:3815;height:3192" coordorigin="8140,4713" coordsize="3815,3192">
                              <v:shape id="_x0000_s1095" type="#_x0000_t202" style="position:absolute;left:8140;top:4713;width:1081;height:411" strokecolor="white">
                                <v:textbox style="mso-next-textbox:#_x0000_s1095">
                                  <w:txbxContent>
                                    <w:p w:rsidR="000A6853" w:rsidRDefault="009954E1" w:rsidP="000A6853">
                                      <w:pPr>
                                        <w:rPr>
                                          <w:sz w:val="28"/>
                                          <w:szCs w:val="28"/>
                                        </w:rPr>
                                      </w:pPr>
                                      <w:r>
                                        <w:rPr>
                                          <w:sz w:val="28"/>
                                          <w:szCs w:val="28"/>
                                          <w:lang w:val="en-US"/>
                                        </w:rPr>
                                        <w:t>V</w:t>
                                      </w:r>
                                      <w:r w:rsidR="000A6853">
                                        <w:rPr>
                                          <w:sz w:val="28"/>
                                          <w:szCs w:val="28"/>
                                        </w:rPr>
                                        <w:t>(</w:t>
                                      </w:r>
                                      <w:r>
                                        <w:rPr>
                                          <w:sz w:val="28"/>
                                          <w:szCs w:val="28"/>
                                          <w:lang w:val="en-US"/>
                                        </w:rPr>
                                        <w:t>l</w:t>
                                      </w:r>
                                      <w:r w:rsidR="000A6853">
                                        <w:rPr>
                                          <w:sz w:val="28"/>
                                          <w:szCs w:val="28"/>
                                        </w:rPr>
                                        <w:t>)</w:t>
                                      </w:r>
                                    </w:p>
                                  </w:txbxContent>
                                </v:textbox>
                              </v:shape>
                              <v:shape id="_x0000_s1096" type="#_x0000_t202" style="position:absolute;left:10995;top:7479;width:960;height:426" strokecolor="white">
                                <v:textbox style="mso-next-textbox:#_x0000_s1096">
                                  <w:txbxContent>
                                    <w:p w:rsidR="000A6853" w:rsidRDefault="000A6853" w:rsidP="000A6853">
                                      <w:pPr>
                                        <w:rPr>
                                          <w:sz w:val="28"/>
                                          <w:szCs w:val="28"/>
                                        </w:rPr>
                                      </w:pPr>
                                      <w:r>
                                        <w:rPr>
                                          <w:sz w:val="28"/>
                                          <w:szCs w:val="28"/>
                                        </w:rPr>
                                        <w:t>T(K)</w:t>
                                      </w:r>
                                    </w:p>
                                  </w:txbxContent>
                                </v:textbox>
                              </v:shape>
                              <v:shape id="_x0000_s1097" type="#_x0000_t32" style="position:absolute;left:8505;top:5244;width:0;height:2085;flip:y" o:connectortype="straight">
                                <v:stroke endarrow="block"/>
                              </v:shape>
                              <v:shape id="_x0000_s1098" type="#_x0000_t32" style="position:absolute;left:8505;top:7344;width:3135;height:0" o:connectortype="straight">
                                <v:stroke endarrow="block"/>
                              </v:shape>
                            </v:group>
                            <v:shape id="_x0000_s1099" type="#_x0000_t32" style="position:absolute;left:9180;top:5888;width:1500;height:1172;flip:y" o:connectortype="straight" strokeweight="1.5pt"/>
                            <v:shape id="_x0000_s1100" type="#_x0000_t32" style="position:absolute;left:10680;top:5905;width:15;height:1175" o:connectortype="straight" strokeweight="1.5pt"/>
                            <v:shape id="_x0000_s1101" type="#_x0000_t32" style="position:absolute;left:10680;top:6277;width:0;height:442" o:connectortype="straight" strokeweight="2.25pt">
                              <v:stroke endarrow="block"/>
                            </v:shape>
                            <v:shape id="_x0000_s1102" type="#_x0000_t32" style="position:absolute;left:9675;top:7076;width:720;height:0;flip:x" o:connectortype="straight" strokeweight="2.25pt">
                              <v:stroke endarrow="block"/>
                            </v:shape>
                          </v:group>
                        </v:group>
                      </v:group>
                    </v:group>
                  </v:group>
                </v:group>
              </v:group>
            </v:group>
            <v:shape id="_x0000_s1103" type="#_x0000_t202" style="position:absolute;left:6527;top:9669;width:602;height:575" strokecolor="white">
              <v:textbox>
                <w:txbxContent>
                  <w:p w:rsidR="004F2473" w:rsidRPr="004F2473" w:rsidRDefault="004F2473">
                    <w:pPr>
                      <w:rPr>
                        <w:lang w:val="en-US"/>
                      </w:rPr>
                    </w:pPr>
                    <w:r>
                      <w:rPr>
                        <w:lang w:val="en-US"/>
                      </w:rPr>
                      <w:t>O</w:t>
                    </w:r>
                  </w:p>
                </w:txbxContent>
              </v:textbox>
            </v:shape>
          </v:group>
        </w:pict>
      </w:r>
      <w:r w:rsidR="00F42BB0" w:rsidRPr="001D5B8A">
        <w:rPr>
          <w:rFonts w:ascii="Times New Roman" w:hAnsi="Times New Roman"/>
          <w:sz w:val="26"/>
          <w:szCs w:val="26"/>
        </w:rPr>
        <w:t>Tính động năng trước và sau khi hãm phanh</w:t>
      </w:r>
    </w:p>
    <w:p w:rsidR="00F42BB0" w:rsidRDefault="00F42BB0" w:rsidP="00F42BB0">
      <w:pPr>
        <w:pStyle w:val="ListParagraph"/>
        <w:numPr>
          <w:ilvl w:val="0"/>
          <w:numId w:val="22"/>
        </w:numPr>
        <w:rPr>
          <w:rFonts w:ascii="Times New Roman" w:hAnsi="Times New Roman"/>
        </w:rPr>
      </w:pPr>
      <w:r w:rsidRPr="001D5B8A">
        <w:rPr>
          <w:rFonts w:ascii="Times New Roman" w:hAnsi="Times New Roman"/>
          <w:sz w:val="26"/>
          <w:szCs w:val="26"/>
        </w:rPr>
        <w:t>Tính độ lớn của lực hãm phanh</w:t>
      </w:r>
      <w:r>
        <w:rPr>
          <w:rFonts w:ascii="Times New Roman" w:hAnsi="Times New Roman"/>
        </w:rPr>
        <w:t>.</w:t>
      </w:r>
    </w:p>
    <w:p w:rsidR="000A6853" w:rsidRPr="00A95977" w:rsidRDefault="008B2E33" w:rsidP="00F42BB0">
      <w:pPr>
        <w:tabs>
          <w:tab w:val="left" w:pos="360"/>
          <w:tab w:val="left" w:pos="4420"/>
        </w:tabs>
        <w:spacing w:line="288" w:lineRule="auto"/>
        <w:rPr>
          <w:b/>
          <w:lang w:val="en-US" w:eastAsia="en-US"/>
        </w:rPr>
      </w:pPr>
      <w:r>
        <w:rPr>
          <w:lang w:val="en-US" w:eastAsia="en-US"/>
        </w:rPr>
        <w:t xml:space="preserve">  </w:t>
      </w:r>
      <w:r w:rsidR="000A6853" w:rsidRPr="00A95977">
        <w:rPr>
          <w:b/>
          <w:lang w:val="en-US" w:eastAsia="en-US"/>
        </w:rPr>
        <w:t xml:space="preserve">Câu </w:t>
      </w:r>
      <w:r w:rsidR="00892495">
        <w:rPr>
          <w:b/>
          <w:lang w:val="en-US" w:eastAsia="en-US"/>
        </w:rPr>
        <w:t>6</w:t>
      </w:r>
      <w:r w:rsidR="000A6853" w:rsidRPr="00A95977">
        <w:rPr>
          <w:b/>
          <w:lang w:val="en-US" w:eastAsia="en-US"/>
        </w:rPr>
        <w:t xml:space="preserve"> (2</w:t>
      </w:r>
      <w:r w:rsidR="00F42BB0">
        <w:rPr>
          <w:b/>
          <w:lang w:val="en-US" w:eastAsia="en-US"/>
        </w:rPr>
        <w:t>.5</w:t>
      </w:r>
      <w:r w:rsidR="0024311B">
        <w:rPr>
          <w:b/>
          <w:lang w:val="en-US" w:eastAsia="en-US"/>
        </w:rPr>
        <w:t>đ</w:t>
      </w:r>
      <w:r w:rsidR="000A6853" w:rsidRPr="00A95977">
        <w:rPr>
          <w:b/>
          <w:lang w:val="en-US" w:eastAsia="en-US"/>
        </w:rPr>
        <w:t>)</w:t>
      </w:r>
      <w:r w:rsidR="0024311B">
        <w:rPr>
          <w:b/>
          <w:lang w:val="en-US" w:eastAsia="en-US"/>
        </w:rPr>
        <w:t xml:space="preserve">: </w:t>
      </w:r>
    </w:p>
    <w:p w:rsidR="00A95977" w:rsidRPr="00F42BB0" w:rsidRDefault="00A95977" w:rsidP="00A95977">
      <w:pPr>
        <w:rPr>
          <w:position w:val="-4"/>
          <w:lang w:val="en-US"/>
        </w:rPr>
      </w:pPr>
      <w:r>
        <w:t xml:space="preserve">Cho một khối khí lí tưởng có </w:t>
      </w:r>
      <w:r w:rsidR="00F80FE4">
        <w:rPr>
          <w:lang w:val="en-US"/>
        </w:rPr>
        <w:t>p</w:t>
      </w:r>
      <w:r w:rsidR="00F42BB0">
        <w:rPr>
          <w:vertAlign w:val="subscript"/>
          <w:lang w:val="en-US"/>
        </w:rPr>
        <w:t>3</w:t>
      </w:r>
      <w:r>
        <w:t xml:space="preserve">=6 </w:t>
      </w:r>
      <w:r w:rsidR="00F42BB0">
        <w:rPr>
          <w:lang w:val="en-US"/>
        </w:rPr>
        <w:t>atm</w:t>
      </w:r>
    </w:p>
    <w:p w:rsidR="00A95977" w:rsidRDefault="00A95977" w:rsidP="00A95977">
      <w:r>
        <w:t>Biến đổi theo chu trình như đồ thị :</w:t>
      </w:r>
    </w:p>
    <w:p w:rsidR="00A95977" w:rsidRDefault="000E62AF" w:rsidP="00A95977">
      <w:pPr>
        <w:pStyle w:val="ListParagraph"/>
        <w:numPr>
          <w:ilvl w:val="0"/>
          <w:numId w:val="21"/>
        </w:numPr>
        <w:rPr>
          <w:rFonts w:ascii="Times New Roman" w:hAnsi="Times New Roman"/>
        </w:rPr>
      </w:pPr>
      <w:r>
        <w:rPr>
          <w:rFonts w:ascii="Times New Roman" w:hAnsi="Times New Roman"/>
        </w:rPr>
        <w:t>Hãy kể tên</w:t>
      </w:r>
      <w:r w:rsidR="00A95977">
        <w:rPr>
          <w:rFonts w:ascii="Times New Roman" w:hAnsi="Times New Roman"/>
        </w:rPr>
        <w:t xml:space="preserve"> các quá trình trong chu trình?</w:t>
      </w:r>
    </w:p>
    <w:p w:rsidR="00A95977" w:rsidRDefault="00A95977" w:rsidP="00A95977">
      <w:pPr>
        <w:pStyle w:val="ListParagraph"/>
        <w:numPr>
          <w:ilvl w:val="0"/>
          <w:numId w:val="21"/>
        </w:numPr>
        <w:rPr>
          <w:rFonts w:ascii="Times New Roman" w:hAnsi="Times New Roman"/>
        </w:rPr>
      </w:pPr>
      <w:r>
        <w:rPr>
          <w:rFonts w:ascii="Times New Roman" w:hAnsi="Times New Roman"/>
        </w:rPr>
        <w:t xml:space="preserve">Xác định thông số </w:t>
      </w:r>
      <w:r w:rsidR="00F80FE4">
        <w:rPr>
          <w:rFonts w:ascii="Times New Roman" w:hAnsi="Times New Roman"/>
        </w:rPr>
        <w:t>p</w:t>
      </w:r>
      <w:r w:rsidR="00F42BB0">
        <w:rPr>
          <w:rFonts w:ascii="Times New Roman" w:hAnsi="Times New Roman"/>
          <w:vertAlign w:val="subscript"/>
        </w:rPr>
        <w:t>1</w:t>
      </w:r>
      <w:r>
        <w:rPr>
          <w:rFonts w:ascii="Times New Roman" w:hAnsi="Times New Roman"/>
        </w:rPr>
        <w:t>,T</w:t>
      </w:r>
      <w:r w:rsidR="008B2E33">
        <w:rPr>
          <w:rFonts w:ascii="Times New Roman" w:hAnsi="Times New Roman"/>
          <w:vertAlign w:val="subscript"/>
        </w:rPr>
        <w:t>3</w:t>
      </w:r>
      <w:r w:rsidR="00F42BB0">
        <w:rPr>
          <w:rFonts w:ascii="Times New Roman" w:hAnsi="Times New Roman"/>
        </w:rPr>
        <w:t xml:space="preserve"> </w:t>
      </w:r>
    </w:p>
    <w:p w:rsidR="00A95977" w:rsidRPr="000E62AF" w:rsidRDefault="000E62AF" w:rsidP="000E62AF">
      <w:pPr>
        <w:numPr>
          <w:ilvl w:val="0"/>
          <w:numId w:val="21"/>
        </w:numPr>
        <w:rPr>
          <w:lang w:val="en-US"/>
        </w:rPr>
      </w:pPr>
      <w:r>
        <w:rPr>
          <w:lang w:val="en-US"/>
        </w:rPr>
        <w:t>Chuyển sang đồ th</w:t>
      </w:r>
      <w:r w:rsidR="00DE6CB2">
        <w:rPr>
          <w:lang w:val="en-US"/>
        </w:rPr>
        <w:t>ị</w:t>
      </w:r>
      <w:r>
        <w:rPr>
          <w:lang w:val="en-US"/>
        </w:rPr>
        <w:t xml:space="preserve"> (</w:t>
      </w:r>
      <w:r w:rsidR="00DB7FD0">
        <w:rPr>
          <w:lang w:val="en-US"/>
        </w:rPr>
        <w:t>p</w:t>
      </w:r>
      <w:r>
        <w:rPr>
          <w:lang w:val="en-US"/>
        </w:rPr>
        <w:t>,V) và (V,T)</w:t>
      </w:r>
    </w:p>
    <w:p w:rsidR="000A6853" w:rsidRPr="000A6853" w:rsidRDefault="000A6853" w:rsidP="000A6853">
      <w:pPr>
        <w:rPr>
          <w:lang w:val="en-US"/>
        </w:rPr>
      </w:pPr>
    </w:p>
    <w:p w:rsidR="008B2E33" w:rsidRDefault="008B2E33" w:rsidP="002A3894">
      <w:pPr>
        <w:rPr>
          <w:b/>
          <w:lang w:val="en-US"/>
        </w:rPr>
      </w:pPr>
    </w:p>
    <w:p w:rsidR="008B2E33" w:rsidRDefault="008B2E33" w:rsidP="002A3894">
      <w:pPr>
        <w:rPr>
          <w:b/>
          <w:lang w:val="en-US"/>
        </w:rPr>
      </w:pPr>
    </w:p>
    <w:p w:rsidR="008B2E33" w:rsidRDefault="008B2E33" w:rsidP="002A3894">
      <w:pPr>
        <w:rPr>
          <w:b/>
          <w:lang w:val="en-US"/>
        </w:rPr>
      </w:pPr>
    </w:p>
    <w:p w:rsidR="000A6853" w:rsidRDefault="000A6853" w:rsidP="002A3894">
      <w:pPr>
        <w:rPr>
          <w:b/>
          <w:lang w:val="en-US"/>
        </w:rPr>
      </w:pPr>
    </w:p>
    <w:p w:rsidR="00737659" w:rsidRDefault="00737659" w:rsidP="00737659">
      <w:pPr>
        <w:jc w:val="center"/>
        <w:rPr>
          <w:lang w:val="en-US"/>
        </w:rPr>
      </w:pPr>
      <w:r w:rsidRPr="00B63E5E">
        <w:t>----------- HẾT ----------</w:t>
      </w:r>
    </w:p>
    <w:p w:rsidR="000F755A" w:rsidRDefault="000F755A" w:rsidP="00737659">
      <w:pPr>
        <w:jc w:val="center"/>
        <w:rPr>
          <w:lang w:val="en-US"/>
        </w:rPr>
      </w:pPr>
    </w:p>
    <w:p w:rsidR="000F755A" w:rsidRDefault="000F755A" w:rsidP="00737659">
      <w:pPr>
        <w:jc w:val="center"/>
        <w:rPr>
          <w:lang w:val="en-US"/>
        </w:rPr>
      </w:pPr>
    </w:p>
    <w:p w:rsidR="000F755A" w:rsidRDefault="000F755A" w:rsidP="00737659">
      <w:pPr>
        <w:jc w:val="center"/>
        <w:rPr>
          <w:lang w:val="en-US"/>
        </w:rPr>
      </w:pPr>
    </w:p>
    <w:p w:rsidR="000F755A" w:rsidRDefault="000F755A" w:rsidP="00737659">
      <w:pPr>
        <w:jc w:val="center"/>
        <w:rPr>
          <w:lang w:val="en-US"/>
        </w:rPr>
      </w:pPr>
    </w:p>
    <w:p w:rsidR="000F755A" w:rsidRDefault="000F755A" w:rsidP="00737659">
      <w:pPr>
        <w:jc w:val="center"/>
        <w:rPr>
          <w:lang w:val="en-US"/>
        </w:rPr>
      </w:pPr>
    </w:p>
    <w:p w:rsidR="000F755A" w:rsidRDefault="000F755A" w:rsidP="00737659">
      <w:pPr>
        <w:jc w:val="center"/>
        <w:rPr>
          <w:lang w:val="en-US"/>
        </w:rPr>
      </w:pPr>
    </w:p>
    <w:p w:rsidR="000F755A" w:rsidRDefault="000F755A" w:rsidP="00737659">
      <w:pPr>
        <w:jc w:val="center"/>
        <w:rPr>
          <w:lang w:val="en-US"/>
        </w:rPr>
      </w:pPr>
    </w:p>
    <w:p w:rsidR="000F755A" w:rsidRDefault="000F755A" w:rsidP="00737659">
      <w:pPr>
        <w:jc w:val="center"/>
        <w:rPr>
          <w:lang w:val="en-US"/>
        </w:rPr>
      </w:pPr>
    </w:p>
    <w:p w:rsidR="000F755A" w:rsidRDefault="000F755A" w:rsidP="00737659">
      <w:pPr>
        <w:jc w:val="center"/>
        <w:rPr>
          <w:lang w:val="en-US"/>
        </w:rPr>
      </w:pPr>
    </w:p>
    <w:p w:rsidR="000F755A" w:rsidRDefault="000F755A" w:rsidP="00737659">
      <w:pPr>
        <w:jc w:val="center"/>
        <w:rPr>
          <w:lang w:val="en-US"/>
        </w:rPr>
      </w:pPr>
    </w:p>
    <w:p w:rsidR="000F755A" w:rsidRDefault="000F755A" w:rsidP="00737659">
      <w:pPr>
        <w:jc w:val="center"/>
        <w:rPr>
          <w:lang w:val="en-US"/>
        </w:rPr>
      </w:pPr>
    </w:p>
    <w:p w:rsidR="000F755A" w:rsidRPr="000F755A" w:rsidRDefault="000F755A" w:rsidP="00737659">
      <w:pPr>
        <w:jc w:val="center"/>
        <w:rPr>
          <w:lang w:val="en-US"/>
        </w:rPr>
      </w:pPr>
    </w:p>
    <w:p w:rsidR="00737659" w:rsidRPr="00B63E5E" w:rsidRDefault="00737659" w:rsidP="00DE452D">
      <w:pPr>
        <w:spacing w:line="360" w:lineRule="auto"/>
        <w:rPr>
          <w:lang w:val="en-US"/>
        </w:rPr>
      </w:pPr>
      <w:r w:rsidRPr="00B63E5E">
        <w:rPr>
          <w:lang w:val="en-US"/>
        </w:rPr>
        <w:t>Họ và tên học sinh:……………………………………Lớp……………………</w:t>
      </w:r>
    </w:p>
    <w:p w:rsidR="008B2E33" w:rsidRDefault="00737659" w:rsidP="00D12819">
      <w:pPr>
        <w:spacing w:line="360" w:lineRule="auto"/>
        <w:rPr>
          <w:lang w:val="en-US"/>
        </w:rPr>
      </w:pPr>
      <w:r w:rsidRPr="00B63E5E">
        <w:rPr>
          <w:lang w:val="en-US"/>
        </w:rPr>
        <w:t>Số báo</w:t>
      </w:r>
      <w:r w:rsidR="008B2E33">
        <w:rPr>
          <w:lang w:val="en-US"/>
        </w:rPr>
        <w:t xml:space="preserve"> danh: ………………………………………………………………………..</w:t>
      </w:r>
    </w:p>
    <w:p w:rsidR="008B2E33" w:rsidRDefault="008B2E33" w:rsidP="00DE452D">
      <w:pPr>
        <w:spacing w:line="360" w:lineRule="auto"/>
        <w:rPr>
          <w:lang w:val="en-US"/>
        </w:rPr>
      </w:pPr>
    </w:p>
    <w:p w:rsidR="007A263F" w:rsidRDefault="007A263F" w:rsidP="00DE452D">
      <w:pPr>
        <w:spacing w:line="360" w:lineRule="auto"/>
        <w:rPr>
          <w:lang w:val="en-US"/>
        </w:rPr>
      </w:pPr>
    </w:p>
    <w:p w:rsidR="007A263F" w:rsidRPr="008B2E33" w:rsidRDefault="007A263F" w:rsidP="00DE452D">
      <w:pPr>
        <w:spacing w:line="360" w:lineRule="auto"/>
        <w:rPr>
          <w:lang w:val="en-US"/>
        </w:rPr>
      </w:pPr>
    </w:p>
    <w:tbl>
      <w:tblPr>
        <w:tblW w:w="0" w:type="auto"/>
        <w:tblBorders>
          <w:bottom w:val="single" w:sz="4" w:space="0" w:color="auto"/>
        </w:tblBorders>
        <w:tblLook w:val="04A0"/>
      </w:tblPr>
      <w:tblGrid>
        <w:gridCol w:w="4149"/>
        <w:gridCol w:w="5247"/>
      </w:tblGrid>
      <w:tr w:rsidR="00C242C8" w:rsidRPr="008A18BE" w:rsidTr="00C242C8">
        <w:tc>
          <w:tcPr>
            <w:tcW w:w="4149" w:type="dxa"/>
            <w:tcBorders>
              <w:top w:val="nil"/>
              <w:left w:val="nil"/>
              <w:bottom w:val="single" w:sz="4" w:space="0" w:color="auto"/>
              <w:right w:val="nil"/>
            </w:tcBorders>
            <w:hideMark/>
          </w:tcPr>
          <w:p w:rsidR="00C242C8" w:rsidRPr="008A18BE" w:rsidRDefault="00C242C8">
            <w:pPr>
              <w:jc w:val="center"/>
              <w:rPr>
                <w:rFonts w:eastAsia="Calibri"/>
                <w:sz w:val="20"/>
                <w:lang w:eastAsia="zh-CN"/>
              </w:rPr>
            </w:pPr>
            <w:r w:rsidRPr="008A18BE">
              <w:rPr>
                <w:rFonts w:eastAsia="Calibri"/>
                <w:sz w:val="20"/>
              </w:rPr>
              <w:lastRenderedPageBreak/>
              <w:t>SỞ GIÁO DỤC &amp; ĐÀO TẠO TP.HCM</w:t>
            </w:r>
          </w:p>
          <w:p w:rsidR="00C242C8" w:rsidRPr="008A18BE" w:rsidRDefault="00C242C8">
            <w:pPr>
              <w:jc w:val="center"/>
              <w:rPr>
                <w:rFonts w:eastAsia="Calibri"/>
                <w:b/>
                <w:sz w:val="20"/>
              </w:rPr>
            </w:pPr>
            <w:r w:rsidRPr="008A18BE">
              <w:rPr>
                <w:rFonts w:eastAsia="Calibri"/>
                <w:b/>
                <w:sz w:val="20"/>
              </w:rPr>
              <w:t>TRƯỜNG THPT DƯƠNG VĂN DƯƠNG</w:t>
            </w:r>
          </w:p>
          <w:p w:rsidR="00C242C8" w:rsidRPr="008A18BE" w:rsidRDefault="00C242C8">
            <w:pPr>
              <w:spacing w:before="120" w:after="120"/>
              <w:jc w:val="center"/>
              <w:rPr>
                <w:rFonts w:eastAsia="Calibri"/>
                <w:b/>
                <w:sz w:val="20"/>
                <w:lang w:eastAsia="zh-CN"/>
              </w:rPr>
            </w:pPr>
            <w:r w:rsidRPr="008A18BE">
              <w:rPr>
                <w:rFonts w:eastAsia="Calibri"/>
                <w:b/>
                <w:sz w:val="20"/>
              </w:rPr>
              <w:t>---oOo---</w:t>
            </w:r>
          </w:p>
        </w:tc>
        <w:tc>
          <w:tcPr>
            <w:tcW w:w="5247" w:type="dxa"/>
            <w:tcBorders>
              <w:top w:val="nil"/>
              <w:left w:val="nil"/>
              <w:bottom w:val="single" w:sz="4" w:space="0" w:color="auto"/>
              <w:right w:val="nil"/>
            </w:tcBorders>
            <w:hideMark/>
          </w:tcPr>
          <w:p w:rsidR="00C242C8" w:rsidRPr="008A18BE" w:rsidRDefault="00C242C8">
            <w:pPr>
              <w:jc w:val="center"/>
              <w:rPr>
                <w:rFonts w:eastAsia="Calibri"/>
                <w:b/>
                <w:lang w:eastAsia="zh-CN"/>
              </w:rPr>
            </w:pPr>
            <w:r w:rsidRPr="008A18BE">
              <w:rPr>
                <w:rFonts w:eastAsia="Calibri"/>
                <w:b/>
              </w:rPr>
              <w:t>ĐÁP ÁN KIỂM TRA HỌC KỲ II (2016 – 2017)</w:t>
            </w:r>
          </w:p>
          <w:p w:rsidR="00C242C8" w:rsidRPr="008A18BE" w:rsidRDefault="00C242C8">
            <w:pPr>
              <w:jc w:val="center"/>
              <w:rPr>
                <w:rFonts w:eastAsia="Calibri"/>
                <w:b/>
              </w:rPr>
            </w:pPr>
            <w:r w:rsidRPr="008A18BE">
              <w:rPr>
                <w:rFonts w:eastAsia="Calibri"/>
                <w:b/>
              </w:rPr>
              <w:t>MÔN: VẬT LÝ ; KHỐI: 11</w:t>
            </w:r>
          </w:p>
          <w:p w:rsidR="00C242C8" w:rsidRPr="008A18BE" w:rsidRDefault="00C242C8">
            <w:pPr>
              <w:spacing w:before="120" w:after="120"/>
              <w:jc w:val="center"/>
              <w:rPr>
                <w:rFonts w:eastAsia="Calibri"/>
                <w:i/>
                <w:lang w:eastAsia="zh-CN"/>
              </w:rPr>
            </w:pPr>
            <w:r w:rsidRPr="008A18BE">
              <w:rPr>
                <w:rFonts w:eastAsia="Calibri"/>
                <w:i/>
              </w:rPr>
              <w:t>Thời lượng: 45 phút (không kể thời gian phát đề)</w:t>
            </w:r>
          </w:p>
        </w:tc>
      </w:tr>
    </w:tbl>
    <w:p w:rsidR="00C242C8" w:rsidRDefault="00C242C8" w:rsidP="00C242C8">
      <w:pPr>
        <w:rPr>
          <w:i/>
        </w:rPr>
      </w:pPr>
      <w:r>
        <w:rPr>
          <w:i/>
        </w:rPr>
        <w:t xml:space="preserve">ĐỀ NGHỊ:Bài tự luận phải rõ ràng và logic, đầy đủ lời giải và đơn vị tính của </w:t>
      </w:r>
      <w:r>
        <w:rPr>
          <w:b/>
          <w:i/>
        </w:rPr>
        <w:t>câu hỏi chính</w:t>
      </w:r>
      <w:r>
        <w:rPr>
          <w:i/>
        </w:rPr>
        <w:t xml:space="preserve">; Điểm trừ cho vi phạm yêu cầu nàylà </w:t>
      </w:r>
      <w:r>
        <w:rPr>
          <w:b/>
          <w:i/>
        </w:rPr>
        <w:t>0.25 điểm/lần</w:t>
      </w:r>
      <w:r>
        <w:rPr>
          <w:i/>
        </w:rPr>
        <w:t xml:space="preserve"> và </w:t>
      </w:r>
      <w:r>
        <w:rPr>
          <w:b/>
          <w:i/>
        </w:rPr>
        <w:t>số điểm trừ tối đa là 01 điểm/toàn bộ bài làm</w:t>
      </w:r>
      <w:r>
        <w:rPr>
          <w:i/>
        </w:rPr>
        <w:t xml:space="preserve"> ; Học sinh có cách làm khác so với đáp án mà hợp lí, đầy đủ yêu cầu kiểm tra và có kết quả đúng theo đáp án thì được chấm đúng theo thang điểm quy định.</w:t>
      </w:r>
    </w:p>
    <w:tbl>
      <w:tblPr>
        <w:tblW w:w="10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8"/>
        <w:gridCol w:w="5171"/>
        <w:gridCol w:w="1134"/>
        <w:gridCol w:w="3055"/>
      </w:tblGrid>
      <w:tr w:rsidR="00C242C8" w:rsidTr="00F15153">
        <w:tc>
          <w:tcPr>
            <w:tcW w:w="1458" w:type="dxa"/>
            <w:tcBorders>
              <w:top w:val="single" w:sz="4" w:space="0" w:color="000000"/>
              <w:left w:val="single" w:sz="4" w:space="0" w:color="000000"/>
              <w:bottom w:val="single" w:sz="4" w:space="0" w:color="000000"/>
              <w:right w:val="single" w:sz="4" w:space="0" w:color="000000"/>
            </w:tcBorders>
            <w:hideMark/>
          </w:tcPr>
          <w:p w:rsidR="00C242C8" w:rsidRDefault="00C242C8">
            <w:pPr>
              <w:spacing w:before="120" w:after="120"/>
              <w:jc w:val="center"/>
              <w:rPr>
                <w:rFonts w:eastAsia="Calibri"/>
                <w:b/>
                <w:lang w:eastAsia="zh-CN"/>
              </w:rPr>
            </w:pPr>
            <w:r>
              <w:rPr>
                <w:rFonts w:eastAsia="Calibri"/>
                <w:b/>
              </w:rPr>
              <w:t>Câu hỏi</w:t>
            </w:r>
          </w:p>
        </w:tc>
        <w:tc>
          <w:tcPr>
            <w:tcW w:w="5171" w:type="dxa"/>
            <w:tcBorders>
              <w:top w:val="single" w:sz="4" w:space="0" w:color="000000"/>
              <w:left w:val="single" w:sz="4" w:space="0" w:color="000000"/>
              <w:bottom w:val="single" w:sz="4" w:space="0" w:color="000000"/>
              <w:right w:val="single" w:sz="4" w:space="0" w:color="000000"/>
            </w:tcBorders>
            <w:hideMark/>
          </w:tcPr>
          <w:p w:rsidR="00C242C8" w:rsidRDefault="00C242C8">
            <w:pPr>
              <w:spacing w:before="120" w:after="120"/>
              <w:jc w:val="center"/>
              <w:rPr>
                <w:rFonts w:eastAsia="Calibri"/>
                <w:b/>
                <w:lang w:eastAsia="zh-CN"/>
              </w:rPr>
            </w:pPr>
            <w:r>
              <w:rPr>
                <w:rFonts w:eastAsia="Calibri"/>
                <w:b/>
              </w:rPr>
              <w:t>Đáp án</w:t>
            </w:r>
          </w:p>
        </w:tc>
        <w:tc>
          <w:tcPr>
            <w:tcW w:w="1134" w:type="dxa"/>
            <w:tcBorders>
              <w:top w:val="single" w:sz="4" w:space="0" w:color="000000"/>
              <w:left w:val="single" w:sz="4" w:space="0" w:color="000000"/>
              <w:bottom w:val="single" w:sz="4" w:space="0" w:color="000000"/>
              <w:right w:val="single" w:sz="4" w:space="0" w:color="000000"/>
            </w:tcBorders>
            <w:hideMark/>
          </w:tcPr>
          <w:p w:rsidR="00C242C8" w:rsidRDefault="00C242C8">
            <w:pPr>
              <w:spacing w:before="120" w:after="120"/>
              <w:jc w:val="center"/>
              <w:rPr>
                <w:rFonts w:eastAsia="Calibri"/>
                <w:b/>
                <w:lang w:eastAsia="zh-CN"/>
              </w:rPr>
            </w:pPr>
            <w:r>
              <w:rPr>
                <w:rFonts w:eastAsia="Calibri"/>
                <w:b/>
              </w:rPr>
              <w:t>Điểm</w:t>
            </w:r>
          </w:p>
        </w:tc>
        <w:tc>
          <w:tcPr>
            <w:tcW w:w="3055" w:type="dxa"/>
            <w:tcBorders>
              <w:top w:val="single" w:sz="4" w:space="0" w:color="000000"/>
              <w:left w:val="single" w:sz="4" w:space="0" w:color="000000"/>
              <w:bottom w:val="single" w:sz="4" w:space="0" w:color="000000"/>
              <w:right w:val="single" w:sz="4" w:space="0" w:color="000000"/>
            </w:tcBorders>
            <w:hideMark/>
          </w:tcPr>
          <w:p w:rsidR="00C242C8" w:rsidRDefault="00C242C8">
            <w:pPr>
              <w:spacing w:before="120" w:after="120"/>
              <w:jc w:val="center"/>
              <w:rPr>
                <w:rFonts w:eastAsia="Calibri"/>
                <w:b/>
                <w:lang w:eastAsia="zh-CN"/>
              </w:rPr>
            </w:pPr>
            <w:r>
              <w:rPr>
                <w:rFonts w:eastAsia="Calibri"/>
                <w:b/>
              </w:rPr>
              <w:t>Ghi chú</w:t>
            </w:r>
          </w:p>
        </w:tc>
      </w:tr>
      <w:tr w:rsidR="00C242C8" w:rsidTr="00F15153">
        <w:tc>
          <w:tcPr>
            <w:tcW w:w="1458" w:type="dxa"/>
            <w:tcBorders>
              <w:top w:val="single" w:sz="4" w:space="0" w:color="000000"/>
              <w:left w:val="single" w:sz="4" w:space="0" w:color="000000"/>
              <w:bottom w:val="single" w:sz="4" w:space="0" w:color="000000"/>
              <w:right w:val="single" w:sz="4" w:space="0" w:color="000000"/>
            </w:tcBorders>
            <w:hideMark/>
          </w:tcPr>
          <w:p w:rsidR="00C242C8" w:rsidRDefault="00C242C8">
            <w:pPr>
              <w:jc w:val="center"/>
              <w:rPr>
                <w:rFonts w:eastAsia="Calibri"/>
                <w:b/>
                <w:bCs/>
                <w:u w:val="single"/>
                <w:lang w:eastAsia="zh-CN"/>
              </w:rPr>
            </w:pPr>
            <w:r>
              <w:rPr>
                <w:rFonts w:eastAsia="Calibri"/>
                <w:b/>
                <w:bCs/>
                <w:u w:val="single"/>
              </w:rPr>
              <w:t xml:space="preserve">Câu 1 </w:t>
            </w:r>
          </w:p>
          <w:p w:rsidR="00C242C8" w:rsidRDefault="00C242C8" w:rsidP="00CF7FA4">
            <w:pPr>
              <w:spacing w:before="120" w:after="120"/>
              <w:jc w:val="center"/>
              <w:rPr>
                <w:rFonts w:eastAsia="Calibri"/>
                <w:b/>
                <w:lang w:eastAsia="zh-CN"/>
              </w:rPr>
            </w:pPr>
            <w:r>
              <w:rPr>
                <w:rFonts w:eastAsia="Calibri"/>
                <w:b/>
                <w:bCs/>
                <w:u w:val="single"/>
              </w:rPr>
              <w:t>(</w:t>
            </w:r>
            <w:r w:rsidR="00CF7FA4">
              <w:rPr>
                <w:rFonts w:eastAsia="Calibri"/>
                <w:b/>
                <w:bCs/>
                <w:u w:val="single"/>
                <w:lang w:val="en-US"/>
              </w:rPr>
              <w:t>2</w:t>
            </w:r>
            <w:r>
              <w:rPr>
                <w:rFonts w:eastAsia="Calibri"/>
                <w:b/>
                <w:bCs/>
                <w:u w:val="single"/>
              </w:rPr>
              <w:t>,0 điểm)</w:t>
            </w:r>
            <w:r>
              <w:rPr>
                <w:rFonts w:eastAsia="Calibri"/>
                <w:b/>
                <w:bCs/>
              </w:rPr>
              <w:t>:</w:t>
            </w:r>
          </w:p>
        </w:tc>
        <w:tc>
          <w:tcPr>
            <w:tcW w:w="5171" w:type="dxa"/>
            <w:tcBorders>
              <w:top w:val="single" w:sz="4" w:space="0" w:color="000000"/>
              <w:left w:val="single" w:sz="4" w:space="0" w:color="000000"/>
              <w:bottom w:val="single" w:sz="4" w:space="0" w:color="000000"/>
              <w:right w:val="single" w:sz="4" w:space="0" w:color="000000"/>
            </w:tcBorders>
            <w:hideMark/>
          </w:tcPr>
          <w:p w:rsidR="00C242C8" w:rsidRDefault="00CF7FA4">
            <w:pPr>
              <w:jc w:val="both"/>
              <w:rPr>
                <w:rFonts w:eastAsia="Calibri"/>
                <w:lang w:val="en-US" w:eastAsia="zh-CN"/>
              </w:rPr>
            </w:pPr>
            <w:r>
              <w:rPr>
                <w:rFonts w:eastAsia="Calibri"/>
                <w:lang w:val="en-US" w:eastAsia="zh-CN"/>
              </w:rPr>
              <w:t>a. Trả lời đúng</w:t>
            </w:r>
          </w:p>
          <w:p w:rsidR="00CF7FA4" w:rsidRDefault="00CF7FA4">
            <w:pPr>
              <w:jc w:val="both"/>
              <w:rPr>
                <w:rFonts w:eastAsia="Calibri"/>
                <w:lang w:val="en-US" w:eastAsia="zh-CN"/>
              </w:rPr>
            </w:pPr>
          </w:p>
          <w:p w:rsidR="00CF7FA4" w:rsidRPr="00CF7FA4" w:rsidRDefault="00CF7FA4">
            <w:pPr>
              <w:jc w:val="both"/>
              <w:rPr>
                <w:rFonts w:eastAsia="Calibri"/>
                <w:lang w:val="en-US" w:eastAsia="zh-CN"/>
              </w:rPr>
            </w:pPr>
            <w:r>
              <w:rPr>
                <w:rFonts w:eastAsia="Calibri"/>
                <w:lang w:val="en-US" w:eastAsia="zh-CN"/>
              </w:rPr>
              <w:t>b.</w:t>
            </w:r>
            <w:r w:rsidR="008C12DB">
              <w:rPr>
                <w:rFonts w:eastAsia="Calibri"/>
                <w:lang w:val="en-US" w:eastAsia="zh-CN"/>
              </w:rPr>
              <w:t xml:space="preserve"> Trả lời đúng</w:t>
            </w:r>
          </w:p>
        </w:tc>
        <w:tc>
          <w:tcPr>
            <w:tcW w:w="1134" w:type="dxa"/>
            <w:tcBorders>
              <w:top w:val="single" w:sz="4" w:space="0" w:color="000000"/>
              <w:left w:val="single" w:sz="4" w:space="0" w:color="000000"/>
              <w:bottom w:val="single" w:sz="4" w:space="0" w:color="000000"/>
              <w:right w:val="single" w:sz="4" w:space="0" w:color="000000"/>
            </w:tcBorders>
            <w:hideMark/>
          </w:tcPr>
          <w:p w:rsidR="00C242C8" w:rsidRDefault="00CF7FA4">
            <w:pPr>
              <w:spacing w:before="120" w:after="120"/>
              <w:jc w:val="center"/>
              <w:rPr>
                <w:rFonts w:eastAsia="Calibri"/>
                <w:b/>
                <w:lang w:val="en-US" w:eastAsia="zh-CN"/>
              </w:rPr>
            </w:pPr>
            <w:r>
              <w:rPr>
                <w:rFonts w:eastAsia="Calibri"/>
                <w:b/>
                <w:lang w:val="en-US" w:eastAsia="zh-CN"/>
              </w:rPr>
              <w:t>1</w:t>
            </w:r>
          </w:p>
          <w:p w:rsidR="00CF7FA4" w:rsidRPr="00CF7FA4" w:rsidRDefault="00CF7FA4">
            <w:pPr>
              <w:spacing w:before="120" w:after="120"/>
              <w:jc w:val="center"/>
              <w:rPr>
                <w:rFonts w:eastAsia="Calibri"/>
                <w:b/>
                <w:lang w:val="en-US" w:eastAsia="zh-CN"/>
              </w:rPr>
            </w:pPr>
            <w:r>
              <w:rPr>
                <w:rFonts w:eastAsia="Calibri"/>
                <w:b/>
                <w:lang w:val="en-US" w:eastAsia="zh-CN"/>
              </w:rPr>
              <w:t>1</w:t>
            </w:r>
          </w:p>
        </w:tc>
        <w:tc>
          <w:tcPr>
            <w:tcW w:w="3055" w:type="dxa"/>
            <w:tcBorders>
              <w:top w:val="single" w:sz="4" w:space="0" w:color="000000"/>
              <w:left w:val="single" w:sz="4" w:space="0" w:color="000000"/>
              <w:bottom w:val="single" w:sz="4" w:space="0" w:color="000000"/>
              <w:right w:val="single" w:sz="4" w:space="0" w:color="000000"/>
            </w:tcBorders>
          </w:tcPr>
          <w:p w:rsidR="00C242C8" w:rsidRDefault="00C242C8">
            <w:pPr>
              <w:spacing w:before="120" w:after="120"/>
              <w:jc w:val="both"/>
              <w:rPr>
                <w:rFonts w:eastAsia="Calibri"/>
                <w:lang w:eastAsia="zh-CN"/>
              </w:rPr>
            </w:pPr>
          </w:p>
        </w:tc>
      </w:tr>
      <w:tr w:rsidR="00C242C8" w:rsidTr="00F15153">
        <w:tc>
          <w:tcPr>
            <w:tcW w:w="1458" w:type="dxa"/>
            <w:tcBorders>
              <w:top w:val="single" w:sz="4" w:space="0" w:color="000000"/>
              <w:left w:val="single" w:sz="4" w:space="0" w:color="000000"/>
              <w:bottom w:val="single" w:sz="4" w:space="0" w:color="000000"/>
              <w:right w:val="single" w:sz="4" w:space="0" w:color="000000"/>
            </w:tcBorders>
            <w:hideMark/>
          </w:tcPr>
          <w:p w:rsidR="00C242C8" w:rsidRDefault="00C242C8">
            <w:pPr>
              <w:jc w:val="center"/>
              <w:rPr>
                <w:rFonts w:eastAsia="Calibri"/>
                <w:b/>
                <w:bCs/>
                <w:u w:val="single"/>
                <w:lang w:eastAsia="zh-CN"/>
              </w:rPr>
            </w:pPr>
            <w:r>
              <w:rPr>
                <w:rFonts w:eastAsia="Calibri"/>
                <w:b/>
                <w:bCs/>
                <w:u w:val="single"/>
              </w:rPr>
              <w:t xml:space="preserve">Câu 2 </w:t>
            </w:r>
          </w:p>
          <w:p w:rsidR="00C242C8" w:rsidRDefault="00C242C8" w:rsidP="00CF7FA4">
            <w:pPr>
              <w:spacing w:before="120" w:after="120"/>
              <w:jc w:val="center"/>
              <w:rPr>
                <w:rFonts w:eastAsia="Calibri"/>
                <w:b/>
                <w:lang w:eastAsia="zh-CN"/>
              </w:rPr>
            </w:pPr>
            <w:r>
              <w:rPr>
                <w:rFonts w:eastAsia="Calibri"/>
                <w:b/>
                <w:bCs/>
                <w:u w:val="single"/>
              </w:rPr>
              <w:t>(</w:t>
            </w:r>
            <w:r w:rsidR="00CF7FA4">
              <w:rPr>
                <w:rFonts w:eastAsia="Calibri"/>
                <w:b/>
                <w:bCs/>
                <w:u w:val="single"/>
                <w:lang w:val="en-US"/>
              </w:rPr>
              <w:t>2</w:t>
            </w:r>
            <w:r>
              <w:rPr>
                <w:rFonts w:eastAsia="Calibri"/>
                <w:b/>
                <w:bCs/>
                <w:u w:val="single"/>
              </w:rPr>
              <w:t>,0 điểm)</w:t>
            </w:r>
            <w:r>
              <w:rPr>
                <w:rFonts w:eastAsia="Calibri"/>
                <w:b/>
                <w:bCs/>
              </w:rPr>
              <w:t>:</w:t>
            </w:r>
          </w:p>
        </w:tc>
        <w:tc>
          <w:tcPr>
            <w:tcW w:w="5171" w:type="dxa"/>
            <w:tcBorders>
              <w:top w:val="single" w:sz="4" w:space="0" w:color="000000"/>
              <w:left w:val="single" w:sz="4" w:space="0" w:color="000000"/>
              <w:bottom w:val="single" w:sz="4" w:space="0" w:color="000000"/>
              <w:right w:val="single" w:sz="4" w:space="0" w:color="000000"/>
            </w:tcBorders>
            <w:hideMark/>
          </w:tcPr>
          <w:p w:rsidR="00C242C8" w:rsidRDefault="00CF7FA4">
            <w:pPr>
              <w:jc w:val="both"/>
              <w:rPr>
                <w:rFonts w:eastAsia="Calibri"/>
                <w:lang w:val="en-US"/>
              </w:rPr>
            </w:pPr>
            <w:r>
              <w:rPr>
                <w:rFonts w:eastAsia="Calibri"/>
                <w:lang w:val="en-US"/>
              </w:rPr>
              <w:t>a.</w:t>
            </w:r>
            <w:r w:rsidR="008C12DB">
              <w:rPr>
                <w:rFonts w:eastAsia="Calibri"/>
                <w:lang w:val="en-US" w:eastAsia="zh-CN"/>
              </w:rPr>
              <w:t xml:space="preserve"> Trả lời đúng</w:t>
            </w:r>
          </w:p>
          <w:p w:rsidR="00CF7FA4" w:rsidRPr="00CF7FA4" w:rsidRDefault="00CF7FA4">
            <w:pPr>
              <w:jc w:val="both"/>
              <w:rPr>
                <w:rFonts w:eastAsia="Calibri"/>
                <w:lang w:val="en-US" w:eastAsia="zh-CN"/>
              </w:rPr>
            </w:pPr>
            <w:r>
              <w:rPr>
                <w:rFonts w:eastAsia="Calibri"/>
                <w:lang w:val="en-US"/>
              </w:rPr>
              <w:t>b.</w:t>
            </w:r>
            <w:r w:rsidR="008C12DB">
              <w:rPr>
                <w:rFonts w:eastAsia="Calibri"/>
                <w:lang w:val="en-US" w:eastAsia="zh-CN"/>
              </w:rPr>
              <w:t xml:space="preserve"> Trả lời đúng</w:t>
            </w:r>
          </w:p>
        </w:tc>
        <w:tc>
          <w:tcPr>
            <w:tcW w:w="1134" w:type="dxa"/>
            <w:tcBorders>
              <w:top w:val="single" w:sz="4" w:space="0" w:color="000000"/>
              <w:left w:val="single" w:sz="4" w:space="0" w:color="000000"/>
              <w:bottom w:val="single" w:sz="4" w:space="0" w:color="000000"/>
              <w:right w:val="single" w:sz="4" w:space="0" w:color="000000"/>
            </w:tcBorders>
            <w:hideMark/>
          </w:tcPr>
          <w:p w:rsidR="00C242C8" w:rsidRPr="00CF7FA4" w:rsidRDefault="00CF7FA4">
            <w:pPr>
              <w:jc w:val="center"/>
              <w:rPr>
                <w:rFonts w:eastAsia="Calibri"/>
                <w:b/>
                <w:lang w:val="en-US" w:eastAsia="zh-CN"/>
              </w:rPr>
            </w:pPr>
            <w:r>
              <w:rPr>
                <w:rFonts w:eastAsia="Calibri"/>
                <w:b/>
                <w:lang w:val="en-US"/>
              </w:rPr>
              <w:t>1</w:t>
            </w:r>
          </w:p>
          <w:p w:rsidR="00C242C8" w:rsidRPr="00CF7FA4" w:rsidRDefault="00CF7FA4">
            <w:pPr>
              <w:spacing w:before="120" w:after="120"/>
              <w:jc w:val="center"/>
              <w:rPr>
                <w:rFonts w:eastAsia="Calibri"/>
                <w:b/>
                <w:lang w:val="en-US" w:eastAsia="zh-CN"/>
              </w:rPr>
            </w:pPr>
            <w:r>
              <w:rPr>
                <w:rFonts w:eastAsia="Calibri"/>
                <w:b/>
                <w:lang w:val="en-US"/>
              </w:rPr>
              <w:t>1</w:t>
            </w:r>
          </w:p>
        </w:tc>
        <w:tc>
          <w:tcPr>
            <w:tcW w:w="3055" w:type="dxa"/>
            <w:tcBorders>
              <w:top w:val="single" w:sz="4" w:space="0" w:color="000000"/>
              <w:left w:val="single" w:sz="4" w:space="0" w:color="000000"/>
              <w:bottom w:val="single" w:sz="4" w:space="0" w:color="000000"/>
              <w:right w:val="single" w:sz="4" w:space="0" w:color="000000"/>
            </w:tcBorders>
          </w:tcPr>
          <w:p w:rsidR="00C242C8" w:rsidRDefault="00C242C8">
            <w:pPr>
              <w:spacing w:before="120" w:after="120"/>
              <w:jc w:val="both"/>
              <w:rPr>
                <w:rFonts w:eastAsia="Calibri"/>
                <w:lang w:eastAsia="zh-CN"/>
              </w:rPr>
            </w:pPr>
          </w:p>
        </w:tc>
      </w:tr>
      <w:tr w:rsidR="00C242C8" w:rsidTr="00F15153">
        <w:tc>
          <w:tcPr>
            <w:tcW w:w="1458" w:type="dxa"/>
            <w:tcBorders>
              <w:top w:val="single" w:sz="4" w:space="0" w:color="000000"/>
              <w:left w:val="single" w:sz="4" w:space="0" w:color="000000"/>
              <w:bottom w:val="single" w:sz="4" w:space="0" w:color="000000"/>
              <w:right w:val="single" w:sz="4" w:space="0" w:color="000000"/>
            </w:tcBorders>
            <w:hideMark/>
          </w:tcPr>
          <w:p w:rsidR="00C242C8" w:rsidRDefault="00C242C8">
            <w:pPr>
              <w:jc w:val="center"/>
              <w:rPr>
                <w:rFonts w:eastAsia="Calibri"/>
                <w:b/>
                <w:bCs/>
                <w:u w:val="single"/>
                <w:lang w:eastAsia="zh-CN"/>
              </w:rPr>
            </w:pPr>
            <w:r>
              <w:rPr>
                <w:rFonts w:eastAsia="Calibri"/>
                <w:b/>
                <w:bCs/>
                <w:u w:val="single"/>
              </w:rPr>
              <w:t xml:space="preserve">Câu 3 </w:t>
            </w:r>
          </w:p>
          <w:p w:rsidR="00C242C8" w:rsidRDefault="00C242C8">
            <w:pPr>
              <w:spacing w:before="120" w:after="120"/>
              <w:jc w:val="center"/>
              <w:rPr>
                <w:rFonts w:eastAsia="Calibri"/>
                <w:b/>
                <w:lang w:eastAsia="zh-CN"/>
              </w:rPr>
            </w:pPr>
            <w:r>
              <w:rPr>
                <w:rFonts w:eastAsia="Calibri"/>
                <w:b/>
                <w:bCs/>
                <w:u w:val="single"/>
              </w:rPr>
              <w:t>(1,0điểm)</w:t>
            </w:r>
            <w:r>
              <w:rPr>
                <w:rFonts w:eastAsia="Calibri"/>
                <w:b/>
                <w:bCs/>
              </w:rPr>
              <w:t>:</w:t>
            </w:r>
          </w:p>
        </w:tc>
        <w:tc>
          <w:tcPr>
            <w:tcW w:w="5171" w:type="dxa"/>
            <w:tcBorders>
              <w:top w:val="single" w:sz="4" w:space="0" w:color="000000"/>
              <w:left w:val="single" w:sz="4" w:space="0" w:color="000000"/>
              <w:bottom w:val="single" w:sz="4" w:space="0" w:color="000000"/>
              <w:right w:val="single" w:sz="4" w:space="0" w:color="000000"/>
            </w:tcBorders>
            <w:hideMark/>
          </w:tcPr>
          <w:p w:rsidR="00250DCF" w:rsidRDefault="00250DCF" w:rsidP="00250DCF">
            <w:pPr>
              <w:rPr>
                <w:lang w:val="en-US"/>
              </w:rPr>
            </w:pPr>
            <w:r>
              <w:rPr>
                <w:lang w:val="en-US"/>
              </w:rPr>
              <w:t>Áp dụng định luật Bôi lơ ma ri ốt:</w:t>
            </w:r>
          </w:p>
          <w:p w:rsidR="00C242C8" w:rsidRPr="00250DCF" w:rsidRDefault="00250DCF" w:rsidP="00250DCF">
            <w:pPr>
              <w:rPr>
                <w:lang w:val="en-US"/>
              </w:rPr>
            </w:pPr>
            <w:r>
              <w:rPr>
                <w:lang w:val="en-US"/>
              </w:rPr>
              <w:t>P</w:t>
            </w:r>
            <w:r>
              <w:rPr>
                <w:vertAlign w:val="subscript"/>
                <w:lang w:val="en-US"/>
              </w:rPr>
              <w:t>1</w:t>
            </w:r>
            <w:r>
              <w:rPr>
                <w:lang w:val="en-US"/>
              </w:rPr>
              <w:t xml:space="preserve"> = 1 atm  và P</w:t>
            </w:r>
            <w:r>
              <w:rPr>
                <w:vertAlign w:val="subscript"/>
                <w:lang w:val="en-US"/>
              </w:rPr>
              <w:t>2</w:t>
            </w:r>
            <w:r>
              <w:rPr>
                <w:lang w:val="en-US"/>
              </w:rPr>
              <w:t xml:space="preserve"> = 4 atm</w:t>
            </w:r>
          </w:p>
        </w:tc>
        <w:tc>
          <w:tcPr>
            <w:tcW w:w="1134" w:type="dxa"/>
            <w:tcBorders>
              <w:top w:val="single" w:sz="4" w:space="0" w:color="000000"/>
              <w:left w:val="single" w:sz="4" w:space="0" w:color="000000"/>
              <w:bottom w:val="single" w:sz="4" w:space="0" w:color="000000"/>
              <w:right w:val="single" w:sz="4" w:space="0" w:color="000000"/>
            </w:tcBorders>
            <w:hideMark/>
          </w:tcPr>
          <w:p w:rsidR="00C242C8" w:rsidRDefault="00C242C8">
            <w:pPr>
              <w:jc w:val="center"/>
              <w:rPr>
                <w:rFonts w:eastAsia="Calibri"/>
                <w:b/>
                <w:lang w:eastAsia="zh-CN"/>
              </w:rPr>
            </w:pPr>
            <w:r>
              <w:rPr>
                <w:rFonts w:eastAsia="Calibri"/>
                <w:b/>
              </w:rPr>
              <w:t>0,5</w:t>
            </w:r>
          </w:p>
          <w:p w:rsidR="00C242C8" w:rsidRDefault="00C242C8">
            <w:pPr>
              <w:jc w:val="center"/>
              <w:rPr>
                <w:rFonts w:eastAsia="Calibri"/>
                <w:b/>
                <w:lang w:eastAsia="zh-CN"/>
              </w:rPr>
            </w:pPr>
            <w:r>
              <w:rPr>
                <w:rFonts w:eastAsia="Calibri"/>
                <w:b/>
              </w:rPr>
              <w:t>0,5</w:t>
            </w:r>
          </w:p>
        </w:tc>
        <w:tc>
          <w:tcPr>
            <w:tcW w:w="3055" w:type="dxa"/>
            <w:tcBorders>
              <w:top w:val="single" w:sz="4" w:space="0" w:color="000000"/>
              <w:left w:val="single" w:sz="4" w:space="0" w:color="000000"/>
              <w:bottom w:val="single" w:sz="4" w:space="0" w:color="000000"/>
              <w:right w:val="single" w:sz="4" w:space="0" w:color="000000"/>
            </w:tcBorders>
          </w:tcPr>
          <w:p w:rsidR="00C242C8" w:rsidRDefault="00C242C8">
            <w:pPr>
              <w:spacing w:before="120" w:after="120"/>
              <w:jc w:val="both"/>
              <w:rPr>
                <w:rFonts w:eastAsia="Calibri"/>
                <w:lang w:eastAsia="zh-CN"/>
              </w:rPr>
            </w:pPr>
          </w:p>
        </w:tc>
      </w:tr>
      <w:tr w:rsidR="00C242C8" w:rsidTr="00F15153">
        <w:tc>
          <w:tcPr>
            <w:tcW w:w="1458" w:type="dxa"/>
            <w:tcBorders>
              <w:top w:val="single" w:sz="4" w:space="0" w:color="000000"/>
              <w:left w:val="single" w:sz="4" w:space="0" w:color="000000"/>
              <w:bottom w:val="single" w:sz="4" w:space="0" w:color="000000"/>
              <w:right w:val="single" w:sz="4" w:space="0" w:color="000000"/>
            </w:tcBorders>
            <w:hideMark/>
          </w:tcPr>
          <w:p w:rsidR="00C242C8" w:rsidRDefault="00C242C8">
            <w:pPr>
              <w:jc w:val="center"/>
              <w:rPr>
                <w:rFonts w:eastAsia="Calibri"/>
                <w:b/>
                <w:u w:val="single"/>
                <w:lang w:eastAsia="zh-CN"/>
              </w:rPr>
            </w:pPr>
            <w:r>
              <w:rPr>
                <w:rFonts w:eastAsia="Calibri"/>
                <w:b/>
                <w:u w:val="single"/>
              </w:rPr>
              <w:t>Câu 4</w:t>
            </w:r>
          </w:p>
          <w:p w:rsidR="00C242C8" w:rsidRDefault="00C242C8">
            <w:pPr>
              <w:jc w:val="center"/>
              <w:rPr>
                <w:rFonts w:eastAsia="Calibri"/>
                <w:b/>
                <w:u w:val="single"/>
                <w:lang w:eastAsia="zh-CN"/>
              </w:rPr>
            </w:pPr>
            <w:r>
              <w:rPr>
                <w:rFonts w:eastAsia="Calibri"/>
                <w:b/>
                <w:bCs/>
                <w:u w:val="single"/>
              </w:rPr>
              <w:t>(1.0 điểm)</w:t>
            </w:r>
            <w:r>
              <w:rPr>
                <w:rFonts w:eastAsia="Calibri"/>
                <w:b/>
              </w:rPr>
              <w:t>:</w:t>
            </w:r>
          </w:p>
        </w:tc>
        <w:tc>
          <w:tcPr>
            <w:tcW w:w="5171" w:type="dxa"/>
            <w:tcBorders>
              <w:top w:val="single" w:sz="4" w:space="0" w:color="000000"/>
              <w:left w:val="single" w:sz="4" w:space="0" w:color="000000"/>
              <w:bottom w:val="single" w:sz="4" w:space="0" w:color="000000"/>
              <w:right w:val="single" w:sz="4" w:space="0" w:color="000000"/>
            </w:tcBorders>
            <w:hideMark/>
          </w:tcPr>
          <w:p w:rsidR="00250DCF" w:rsidRDefault="00250DCF" w:rsidP="00250DCF">
            <w:pPr>
              <w:rPr>
                <w:lang w:val="en-US"/>
              </w:rPr>
            </w:pPr>
            <w:r>
              <w:rPr>
                <w:lang w:val="en-US"/>
              </w:rPr>
              <w:t>Áp dụng phương trình trạng thái:</w:t>
            </w:r>
          </w:p>
          <w:p w:rsidR="00250DCF" w:rsidRDefault="00250DCF" w:rsidP="00250DCF">
            <w:pPr>
              <w:rPr>
                <w:lang w:val="en-US"/>
              </w:rPr>
            </w:pPr>
            <w:r>
              <w:rPr>
                <w:lang w:val="en-US"/>
              </w:rPr>
              <w:t xml:space="preserve"> T</w:t>
            </w:r>
            <w:r>
              <w:rPr>
                <w:vertAlign w:val="subscript"/>
                <w:lang w:val="en-US"/>
              </w:rPr>
              <w:t>2</w:t>
            </w:r>
            <w:r>
              <w:rPr>
                <w:lang w:val="en-US"/>
              </w:rPr>
              <w:t xml:space="preserve"> = 150 K</w:t>
            </w:r>
          </w:p>
          <w:p w:rsidR="00C242C8" w:rsidRDefault="00C242C8">
            <w:pPr>
              <w:jc w:val="both"/>
              <w:rPr>
                <w:rFonts w:eastAsia="Calibri"/>
                <w:lang w:eastAsia="zh-CN"/>
              </w:rPr>
            </w:pPr>
          </w:p>
        </w:tc>
        <w:tc>
          <w:tcPr>
            <w:tcW w:w="1134" w:type="dxa"/>
            <w:tcBorders>
              <w:top w:val="single" w:sz="4" w:space="0" w:color="000000"/>
              <w:left w:val="single" w:sz="4" w:space="0" w:color="000000"/>
              <w:bottom w:val="single" w:sz="4" w:space="0" w:color="000000"/>
              <w:right w:val="single" w:sz="4" w:space="0" w:color="000000"/>
            </w:tcBorders>
            <w:hideMark/>
          </w:tcPr>
          <w:p w:rsidR="00C242C8" w:rsidRDefault="00C242C8">
            <w:pPr>
              <w:jc w:val="center"/>
              <w:rPr>
                <w:rFonts w:eastAsia="Calibri"/>
                <w:b/>
                <w:lang w:eastAsia="zh-CN"/>
              </w:rPr>
            </w:pPr>
            <w:r>
              <w:rPr>
                <w:rFonts w:eastAsia="Calibri"/>
                <w:b/>
              </w:rPr>
              <w:t>0,5</w:t>
            </w:r>
          </w:p>
          <w:p w:rsidR="00C242C8" w:rsidRDefault="00C242C8">
            <w:pPr>
              <w:spacing w:before="120" w:after="120"/>
              <w:jc w:val="center"/>
              <w:rPr>
                <w:rFonts w:eastAsia="Calibri"/>
                <w:b/>
                <w:lang w:eastAsia="zh-CN"/>
              </w:rPr>
            </w:pPr>
            <w:r>
              <w:rPr>
                <w:rFonts w:eastAsia="Calibri"/>
                <w:b/>
              </w:rPr>
              <w:t>0.5</w:t>
            </w:r>
          </w:p>
        </w:tc>
        <w:tc>
          <w:tcPr>
            <w:tcW w:w="3055" w:type="dxa"/>
            <w:tcBorders>
              <w:top w:val="single" w:sz="4" w:space="0" w:color="000000"/>
              <w:left w:val="single" w:sz="4" w:space="0" w:color="000000"/>
              <w:bottom w:val="single" w:sz="4" w:space="0" w:color="000000"/>
              <w:right w:val="single" w:sz="4" w:space="0" w:color="000000"/>
            </w:tcBorders>
          </w:tcPr>
          <w:p w:rsidR="00C242C8" w:rsidRDefault="00C242C8">
            <w:pPr>
              <w:spacing w:before="120" w:after="120"/>
              <w:jc w:val="both"/>
              <w:rPr>
                <w:rFonts w:eastAsia="Calibri"/>
                <w:lang w:eastAsia="zh-CN"/>
              </w:rPr>
            </w:pPr>
          </w:p>
        </w:tc>
      </w:tr>
      <w:tr w:rsidR="00C242C8" w:rsidTr="00F15153">
        <w:tc>
          <w:tcPr>
            <w:tcW w:w="1458" w:type="dxa"/>
            <w:tcBorders>
              <w:top w:val="single" w:sz="4" w:space="0" w:color="000000"/>
              <w:left w:val="single" w:sz="4" w:space="0" w:color="000000"/>
              <w:bottom w:val="single" w:sz="4" w:space="0" w:color="000000"/>
              <w:right w:val="single" w:sz="4" w:space="0" w:color="000000"/>
            </w:tcBorders>
            <w:hideMark/>
          </w:tcPr>
          <w:p w:rsidR="00C242C8" w:rsidRDefault="00C242C8">
            <w:pPr>
              <w:jc w:val="center"/>
              <w:rPr>
                <w:rFonts w:eastAsia="Calibri"/>
                <w:b/>
                <w:u w:val="single"/>
                <w:lang w:eastAsia="zh-CN"/>
              </w:rPr>
            </w:pPr>
            <w:r>
              <w:rPr>
                <w:rFonts w:eastAsia="Calibri"/>
                <w:b/>
                <w:u w:val="single"/>
              </w:rPr>
              <w:t xml:space="preserve">Câu 5 </w:t>
            </w:r>
          </w:p>
          <w:p w:rsidR="00C242C8" w:rsidRDefault="00C242C8">
            <w:pPr>
              <w:spacing w:before="120" w:after="120"/>
              <w:jc w:val="center"/>
              <w:rPr>
                <w:rFonts w:eastAsia="Calibri"/>
                <w:b/>
                <w:lang w:eastAsia="zh-CN"/>
              </w:rPr>
            </w:pPr>
            <w:r>
              <w:rPr>
                <w:rFonts w:eastAsia="Calibri"/>
                <w:b/>
                <w:bCs/>
                <w:u w:val="single"/>
              </w:rPr>
              <w:t>(1.5 điểm)</w:t>
            </w:r>
            <w:r>
              <w:rPr>
                <w:rFonts w:eastAsia="Calibri"/>
                <w:b/>
              </w:rPr>
              <w:t>:</w:t>
            </w:r>
          </w:p>
        </w:tc>
        <w:tc>
          <w:tcPr>
            <w:tcW w:w="5171" w:type="dxa"/>
            <w:tcBorders>
              <w:top w:val="single" w:sz="4" w:space="0" w:color="000000"/>
              <w:left w:val="single" w:sz="4" w:space="0" w:color="000000"/>
              <w:bottom w:val="single" w:sz="4" w:space="0" w:color="000000"/>
              <w:right w:val="single" w:sz="4" w:space="0" w:color="000000"/>
            </w:tcBorders>
            <w:hideMark/>
          </w:tcPr>
          <w:p w:rsidR="00892495" w:rsidRDefault="00892495" w:rsidP="00892495">
            <w:pPr>
              <w:spacing w:line="360" w:lineRule="auto"/>
              <w:ind w:left="720"/>
              <w:rPr>
                <w:rFonts w:eastAsia="Calibri"/>
                <w:position w:val="-12"/>
                <w:sz w:val="28"/>
                <w:szCs w:val="28"/>
                <w:lang w:val="nl-NL" w:eastAsia="en-US"/>
              </w:rPr>
            </w:pPr>
            <w:r>
              <w:rPr>
                <w:bCs/>
                <w:sz w:val="26"/>
                <w:szCs w:val="26"/>
              </w:rPr>
              <w:t>W</w:t>
            </w:r>
            <w:r>
              <w:rPr>
                <w:bCs/>
                <w:sz w:val="26"/>
                <w:szCs w:val="26"/>
                <w:vertAlign w:val="subscript"/>
              </w:rPr>
              <w:t xml:space="preserve">đ 1  </w:t>
            </w:r>
            <w:r>
              <w:rPr>
                <w:bCs/>
                <w:sz w:val="26"/>
                <w:szCs w:val="26"/>
              </w:rPr>
              <w:t xml:space="preserve">= </w:t>
            </w:r>
            <w:r w:rsidRPr="00E84A57">
              <w:rPr>
                <w:rFonts w:eastAsia="Calibri"/>
                <w:position w:val="-24"/>
                <w:sz w:val="28"/>
                <w:szCs w:val="28"/>
                <w:lang w:val="nl-NL" w:eastAsia="en-US"/>
              </w:rPr>
              <w:object w:dxaOrig="15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15pt;height:30.8pt" o:ole="">
                  <v:imagedata r:id="rId7" o:title=""/>
                </v:shape>
                <o:OLEObject Type="Embed" ProgID="Equation.DSMT4" ShapeID="_x0000_i1025" DrawAspect="Content" ObjectID="_1554011301" r:id="rId8"/>
              </w:object>
            </w:r>
            <w:r>
              <w:rPr>
                <w:rFonts w:eastAsia="Calibri"/>
                <w:position w:val="-12"/>
                <w:sz w:val="28"/>
                <w:szCs w:val="28"/>
                <w:lang w:val="nl-NL" w:eastAsia="en-US"/>
              </w:rPr>
              <w:t xml:space="preserve">   </w:t>
            </w:r>
          </w:p>
          <w:p w:rsidR="00892495" w:rsidRPr="00894EF8" w:rsidRDefault="00892495" w:rsidP="00892495">
            <w:pPr>
              <w:spacing w:line="360" w:lineRule="auto"/>
              <w:ind w:left="720"/>
              <w:rPr>
                <w:rFonts w:eastAsia="Calibri"/>
                <w:position w:val="-12"/>
                <w:sz w:val="28"/>
                <w:szCs w:val="28"/>
                <w:lang w:val="nl-NL" w:eastAsia="en-US"/>
              </w:rPr>
            </w:pPr>
            <w:r>
              <w:rPr>
                <w:bCs/>
                <w:sz w:val="26"/>
                <w:szCs w:val="26"/>
              </w:rPr>
              <w:t>W</w:t>
            </w:r>
            <w:r>
              <w:rPr>
                <w:bCs/>
                <w:sz w:val="26"/>
                <w:szCs w:val="26"/>
                <w:vertAlign w:val="subscript"/>
              </w:rPr>
              <w:t xml:space="preserve">đ 2  </w:t>
            </w:r>
            <w:r>
              <w:rPr>
                <w:bCs/>
                <w:sz w:val="26"/>
                <w:szCs w:val="26"/>
              </w:rPr>
              <w:t xml:space="preserve">= </w:t>
            </w:r>
            <w:r w:rsidRPr="00E84A57">
              <w:rPr>
                <w:rFonts w:eastAsia="Calibri"/>
                <w:position w:val="-24"/>
                <w:sz w:val="28"/>
                <w:szCs w:val="28"/>
                <w:lang w:val="nl-NL" w:eastAsia="en-US"/>
              </w:rPr>
              <w:object w:dxaOrig="999" w:dyaOrig="620">
                <v:shape id="_x0000_i1026" type="#_x0000_t75" style="width:49.95pt;height:30.8pt" o:ole="">
                  <v:imagedata r:id="rId9" o:title=""/>
                </v:shape>
                <o:OLEObject Type="Embed" ProgID="Equation.DSMT4" ShapeID="_x0000_i1026" DrawAspect="Content" ObjectID="_1554011302" r:id="rId10"/>
              </w:object>
            </w:r>
          </w:p>
          <w:p w:rsidR="00892495" w:rsidRDefault="00892495" w:rsidP="00892495">
            <w:pPr>
              <w:spacing w:line="360" w:lineRule="auto"/>
              <w:rPr>
                <w:bCs/>
                <w:sz w:val="26"/>
                <w:szCs w:val="26"/>
              </w:rPr>
            </w:pPr>
            <w:r>
              <w:rPr>
                <w:rFonts w:eastAsia="Calibri"/>
                <w:position w:val="-12"/>
                <w:sz w:val="28"/>
                <w:szCs w:val="28"/>
                <w:lang w:val="nl-NL" w:eastAsia="en-US"/>
              </w:rPr>
              <w:t xml:space="preserve">          </w:t>
            </w:r>
            <w:r w:rsidRPr="00E84A57">
              <w:rPr>
                <w:rFonts w:eastAsia="Calibri"/>
                <w:position w:val="-12"/>
                <w:sz w:val="28"/>
                <w:szCs w:val="28"/>
                <w:lang w:val="nl-NL" w:eastAsia="en-US"/>
              </w:rPr>
              <w:object w:dxaOrig="2480" w:dyaOrig="360">
                <v:shape id="_x0000_i1027" type="#_x0000_t75" style="width:124pt;height:17.9pt" o:ole="">
                  <v:imagedata r:id="rId11" o:title=""/>
                </v:shape>
                <o:OLEObject Type="Embed" ProgID="Equation.DSMT4" ShapeID="_x0000_i1027" DrawAspect="Content" ObjectID="_1554011303" r:id="rId12"/>
              </w:object>
            </w:r>
          </w:p>
          <w:p w:rsidR="0019070F" w:rsidRDefault="0019070F" w:rsidP="00892495">
            <w:pPr>
              <w:spacing w:line="360" w:lineRule="auto"/>
              <w:ind w:left="720"/>
              <w:rPr>
                <w:bCs/>
                <w:sz w:val="26"/>
                <w:szCs w:val="26"/>
              </w:rPr>
            </w:pPr>
          </w:p>
          <w:p w:rsidR="00C242C8" w:rsidRPr="0019070F" w:rsidRDefault="00892495" w:rsidP="0019070F">
            <w:pPr>
              <w:spacing w:line="360" w:lineRule="auto"/>
              <w:ind w:left="720"/>
              <w:rPr>
                <w:bCs/>
                <w:sz w:val="26"/>
                <w:szCs w:val="26"/>
              </w:rPr>
            </w:pPr>
            <w:r>
              <w:rPr>
                <w:bCs/>
                <w:sz w:val="26"/>
                <w:szCs w:val="26"/>
              </w:rPr>
              <w:t>A=F</w:t>
            </w:r>
            <w:r>
              <w:rPr>
                <w:bCs/>
                <w:sz w:val="26"/>
                <w:szCs w:val="26"/>
                <w:vertAlign w:val="subscript"/>
              </w:rPr>
              <w:t>h</w:t>
            </w:r>
            <w:r>
              <w:rPr>
                <w:bCs/>
                <w:sz w:val="26"/>
                <w:szCs w:val="26"/>
              </w:rPr>
              <w:t>.s.cos α =&gt; F</w:t>
            </w:r>
            <w:r>
              <w:rPr>
                <w:bCs/>
                <w:sz w:val="26"/>
                <w:szCs w:val="26"/>
                <w:vertAlign w:val="subscript"/>
              </w:rPr>
              <w:t>h</w:t>
            </w:r>
            <w:r>
              <w:rPr>
                <w:bCs/>
                <w:sz w:val="26"/>
                <w:szCs w:val="26"/>
              </w:rPr>
              <w:t xml:space="preserve"> =166,67 N</w:t>
            </w:r>
          </w:p>
        </w:tc>
        <w:tc>
          <w:tcPr>
            <w:tcW w:w="1134" w:type="dxa"/>
            <w:tcBorders>
              <w:top w:val="single" w:sz="4" w:space="0" w:color="000000"/>
              <w:left w:val="single" w:sz="4" w:space="0" w:color="000000"/>
              <w:bottom w:val="single" w:sz="4" w:space="0" w:color="000000"/>
              <w:right w:val="single" w:sz="4" w:space="0" w:color="000000"/>
            </w:tcBorders>
          </w:tcPr>
          <w:p w:rsidR="00C242C8" w:rsidRDefault="00C242C8">
            <w:pPr>
              <w:jc w:val="center"/>
              <w:rPr>
                <w:rFonts w:eastAsia="Calibri"/>
                <w:b/>
                <w:lang w:eastAsia="zh-CN"/>
              </w:rPr>
            </w:pPr>
            <w:r>
              <w:rPr>
                <w:rFonts w:eastAsia="Calibri"/>
                <w:b/>
              </w:rPr>
              <w:t>0,25</w:t>
            </w:r>
          </w:p>
          <w:p w:rsidR="00C242C8" w:rsidRDefault="00C242C8">
            <w:pPr>
              <w:jc w:val="center"/>
              <w:rPr>
                <w:rFonts w:eastAsia="Calibri"/>
                <w:b/>
              </w:rPr>
            </w:pPr>
          </w:p>
          <w:p w:rsidR="00C242C8" w:rsidRDefault="00C242C8">
            <w:pPr>
              <w:jc w:val="center"/>
              <w:rPr>
                <w:rFonts w:eastAsia="Calibri"/>
                <w:b/>
              </w:rPr>
            </w:pPr>
          </w:p>
          <w:p w:rsidR="00C242C8" w:rsidRPr="009F2232" w:rsidRDefault="00C242C8" w:rsidP="009F2232">
            <w:pPr>
              <w:jc w:val="center"/>
              <w:rPr>
                <w:rFonts w:eastAsia="Calibri"/>
                <w:b/>
                <w:lang w:val="en-US"/>
              </w:rPr>
            </w:pPr>
            <w:r>
              <w:rPr>
                <w:rFonts w:eastAsia="Calibri"/>
                <w:b/>
              </w:rPr>
              <w:t>0.25</w:t>
            </w:r>
          </w:p>
          <w:p w:rsidR="009F2232" w:rsidRDefault="009F2232">
            <w:pPr>
              <w:spacing w:before="120" w:after="120"/>
              <w:jc w:val="center"/>
              <w:rPr>
                <w:rFonts w:eastAsia="Calibri"/>
                <w:b/>
                <w:lang w:val="en-US"/>
              </w:rPr>
            </w:pPr>
          </w:p>
          <w:p w:rsidR="00C242C8" w:rsidRDefault="009F2232">
            <w:pPr>
              <w:spacing w:before="120" w:after="120"/>
              <w:jc w:val="center"/>
              <w:rPr>
                <w:rFonts w:eastAsia="Calibri"/>
                <w:b/>
                <w:lang w:val="en-US"/>
              </w:rPr>
            </w:pPr>
            <w:r>
              <w:rPr>
                <w:rFonts w:eastAsia="Calibri"/>
                <w:b/>
                <w:lang w:val="en-US"/>
              </w:rPr>
              <w:t>0.25</w:t>
            </w:r>
          </w:p>
          <w:p w:rsidR="00C242C8" w:rsidRPr="0019070F" w:rsidRDefault="009F2232" w:rsidP="0019070F">
            <w:pPr>
              <w:spacing w:before="120" w:after="120"/>
              <w:jc w:val="center"/>
              <w:rPr>
                <w:rFonts w:eastAsia="Calibri"/>
                <w:b/>
                <w:lang w:val="en-US"/>
              </w:rPr>
            </w:pPr>
            <w:r>
              <w:rPr>
                <w:rFonts w:eastAsia="Calibri"/>
                <w:b/>
                <w:lang w:val="en-US"/>
              </w:rPr>
              <w:t>0.25</w:t>
            </w:r>
          </w:p>
          <w:p w:rsidR="00C242C8" w:rsidRDefault="00C242C8">
            <w:pPr>
              <w:spacing w:before="120" w:after="120"/>
              <w:jc w:val="center"/>
              <w:rPr>
                <w:rFonts w:eastAsia="Calibri"/>
                <w:b/>
                <w:lang w:eastAsia="zh-CN"/>
              </w:rPr>
            </w:pPr>
            <w:r>
              <w:rPr>
                <w:rFonts w:eastAsia="Calibri"/>
                <w:b/>
              </w:rPr>
              <w:t>0.5</w:t>
            </w:r>
          </w:p>
        </w:tc>
        <w:tc>
          <w:tcPr>
            <w:tcW w:w="3055" w:type="dxa"/>
            <w:tcBorders>
              <w:top w:val="single" w:sz="4" w:space="0" w:color="000000"/>
              <w:left w:val="single" w:sz="4" w:space="0" w:color="000000"/>
              <w:bottom w:val="single" w:sz="4" w:space="0" w:color="000000"/>
              <w:right w:val="single" w:sz="4" w:space="0" w:color="000000"/>
            </w:tcBorders>
          </w:tcPr>
          <w:p w:rsidR="00C242C8" w:rsidRDefault="00C242C8">
            <w:pPr>
              <w:spacing w:before="120" w:after="120"/>
              <w:jc w:val="both"/>
              <w:rPr>
                <w:rFonts w:eastAsia="Calibri"/>
                <w:lang w:eastAsia="zh-CN"/>
              </w:rPr>
            </w:pPr>
          </w:p>
        </w:tc>
      </w:tr>
      <w:tr w:rsidR="00C242C8" w:rsidTr="00F15153">
        <w:tc>
          <w:tcPr>
            <w:tcW w:w="1458" w:type="dxa"/>
            <w:tcBorders>
              <w:top w:val="single" w:sz="4" w:space="0" w:color="000000"/>
              <w:left w:val="single" w:sz="4" w:space="0" w:color="000000"/>
              <w:bottom w:val="single" w:sz="4" w:space="0" w:color="000000"/>
              <w:right w:val="single" w:sz="4" w:space="0" w:color="000000"/>
            </w:tcBorders>
            <w:hideMark/>
          </w:tcPr>
          <w:p w:rsidR="00C242C8" w:rsidRDefault="00C242C8">
            <w:pPr>
              <w:jc w:val="center"/>
              <w:rPr>
                <w:rFonts w:eastAsia="Calibri"/>
                <w:b/>
                <w:u w:val="single"/>
                <w:lang w:eastAsia="zh-CN"/>
              </w:rPr>
            </w:pPr>
            <w:r>
              <w:rPr>
                <w:rFonts w:eastAsia="Calibri"/>
                <w:b/>
                <w:u w:val="single"/>
              </w:rPr>
              <w:t xml:space="preserve">Câu 6 </w:t>
            </w:r>
          </w:p>
          <w:p w:rsidR="00C242C8" w:rsidRDefault="00C242C8" w:rsidP="0019070F">
            <w:pPr>
              <w:spacing w:before="120" w:after="120"/>
              <w:jc w:val="center"/>
              <w:rPr>
                <w:rFonts w:eastAsia="Calibri"/>
                <w:b/>
                <w:lang w:eastAsia="zh-CN"/>
              </w:rPr>
            </w:pPr>
            <w:r>
              <w:rPr>
                <w:rFonts w:eastAsia="Calibri"/>
                <w:b/>
                <w:bCs/>
                <w:u w:val="single"/>
              </w:rPr>
              <w:t xml:space="preserve">( </w:t>
            </w:r>
            <w:r w:rsidR="0019070F">
              <w:rPr>
                <w:rFonts w:eastAsia="Calibri"/>
                <w:b/>
                <w:bCs/>
                <w:u w:val="single"/>
                <w:lang w:val="en-US"/>
              </w:rPr>
              <w:t>2</w:t>
            </w:r>
            <w:r>
              <w:rPr>
                <w:rFonts w:eastAsia="Calibri"/>
                <w:b/>
                <w:bCs/>
                <w:u w:val="single"/>
              </w:rPr>
              <w:t>.5 điểm)</w:t>
            </w:r>
            <w:r>
              <w:rPr>
                <w:rFonts w:eastAsia="Calibri"/>
                <w:b/>
              </w:rPr>
              <w:t>:</w:t>
            </w:r>
          </w:p>
        </w:tc>
        <w:tc>
          <w:tcPr>
            <w:tcW w:w="5171" w:type="dxa"/>
            <w:tcBorders>
              <w:top w:val="single" w:sz="4" w:space="0" w:color="000000"/>
              <w:left w:val="single" w:sz="4" w:space="0" w:color="000000"/>
              <w:bottom w:val="single" w:sz="4" w:space="0" w:color="000000"/>
              <w:right w:val="single" w:sz="4" w:space="0" w:color="000000"/>
            </w:tcBorders>
            <w:hideMark/>
          </w:tcPr>
          <w:p w:rsidR="0019070F" w:rsidRDefault="0019070F" w:rsidP="0019070F">
            <w:pPr>
              <w:rPr>
                <w:lang w:val="en-US"/>
              </w:rPr>
            </w:pPr>
            <w:r>
              <w:rPr>
                <w:lang w:val="en-US"/>
              </w:rPr>
              <w:t xml:space="preserve">a.  </w:t>
            </w:r>
          </w:p>
          <w:p w:rsidR="0019070F" w:rsidRDefault="0019070F" w:rsidP="0019070F">
            <w:pPr>
              <w:rPr>
                <w:lang w:val="en-US"/>
              </w:rPr>
            </w:pPr>
            <w:r>
              <w:rPr>
                <w:lang w:val="en-US"/>
              </w:rPr>
              <w:t>QT 1-2:Đẳng áp</w:t>
            </w:r>
          </w:p>
          <w:p w:rsidR="0019070F" w:rsidRDefault="0019070F" w:rsidP="0019070F">
            <w:pPr>
              <w:rPr>
                <w:lang w:val="en-US"/>
              </w:rPr>
            </w:pPr>
            <w:r>
              <w:rPr>
                <w:lang w:val="en-US"/>
              </w:rPr>
              <w:t xml:space="preserve">QT 2-3: đẳng nhiệt </w:t>
            </w:r>
          </w:p>
          <w:p w:rsidR="0019070F" w:rsidRDefault="0019070F" w:rsidP="0019070F">
            <w:pPr>
              <w:rPr>
                <w:lang w:val="en-US"/>
              </w:rPr>
            </w:pPr>
            <w:r>
              <w:rPr>
                <w:lang w:val="en-US"/>
              </w:rPr>
              <w:t>QT 3-1:đẳng tích</w:t>
            </w:r>
          </w:p>
          <w:p w:rsidR="0019070F" w:rsidRPr="00737659" w:rsidRDefault="0019070F" w:rsidP="0019070F">
            <w:pPr>
              <w:rPr>
                <w:lang w:val="en-US"/>
              </w:rPr>
            </w:pPr>
            <w:r>
              <w:rPr>
                <w:lang w:val="en-US"/>
              </w:rPr>
              <w:t>b. Các thông số: P</w:t>
            </w:r>
            <w:r>
              <w:rPr>
                <w:vertAlign w:val="subscript"/>
                <w:lang w:val="en-US"/>
              </w:rPr>
              <w:t>1</w:t>
            </w:r>
            <w:r>
              <w:rPr>
                <w:lang w:val="en-US"/>
              </w:rPr>
              <w:t xml:space="preserve"> =2 atm ;   T</w:t>
            </w:r>
            <w:r>
              <w:rPr>
                <w:vertAlign w:val="subscript"/>
                <w:lang w:val="en-US"/>
              </w:rPr>
              <w:t>3</w:t>
            </w:r>
            <w:r>
              <w:rPr>
                <w:lang w:val="en-US"/>
              </w:rPr>
              <w:t>=900 K</w:t>
            </w:r>
          </w:p>
          <w:p w:rsidR="0019070F" w:rsidRDefault="0019070F" w:rsidP="0019070F">
            <w:pPr>
              <w:rPr>
                <w:b/>
                <w:lang w:val="en-US"/>
              </w:rPr>
            </w:pPr>
          </w:p>
          <w:p w:rsidR="0019070F" w:rsidRDefault="0019070F" w:rsidP="0019070F">
            <w:pPr>
              <w:rPr>
                <w:b/>
                <w:lang w:val="en-US"/>
              </w:rPr>
            </w:pPr>
            <w:r>
              <w:rPr>
                <w:b/>
                <w:lang w:val="en-US"/>
              </w:rPr>
              <w:t>c. chuyển đồ thị đúng.</w:t>
            </w:r>
          </w:p>
          <w:p w:rsidR="00C242C8" w:rsidRDefault="00C242C8">
            <w:pPr>
              <w:jc w:val="both"/>
              <w:rPr>
                <w:rFonts w:eastAsia="Calibri"/>
                <w:lang w:eastAsia="zh-CN"/>
              </w:rPr>
            </w:pPr>
          </w:p>
        </w:tc>
        <w:tc>
          <w:tcPr>
            <w:tcW w:w="1134" w:type="dxa"/>
            <w:tcBorders>
              <w:top w:val="single" w:sz="4" w:space="0" w:color="000000"/>
              <w:left w:val="single" w:sz="4" w:space="0" w:color="000000"/>
              <w:bottom w:val="single" w:sz="4" w:space="0" w:color="000000"/>
              <w:right w:val="single" w:sz="4" w:space="0" w:color="000000"/>
            </w:tcBorders>
          </w:tcPr>
          <w:p w:rsidR="00C242C8" w:rsidRPr="00AE499F" w:rsidRDefault="00AE499F">
            <w:pPr>
              <w:jc w:val="center"/>
              <w:rPr>
                <w:rFonts w:eastAsia="Calibri"/>
                <w:b/>
                <w:lang w:val="en-US"/>
              </w:rPr>
            </w:pPr>
            <w:r>
              <w:rPr>
                <w:rFonts w:eastAsia="Calibri"/>
                <w:b/>
                <w:lang w:val="en-US"/>
              </w:rPr>
              <w:t>0.5</w:t>
            </w:r>
          </w:p>
          <w:p w:rsidR="00AE499F" w:rsidRDefault="00AE499F">
            <w:pPr>
              <w:jc w:val="center"/>
              <w:rPr>
                <w:rFonts w:eastAsia="Calibri"/>
                <w:b/>
                <w:lang w:val="en-US"/>
              </w:rPr>
            </w:pPr>
          </w:p>
          <w:p w:rsidR="00AE499F" w:rsidRDefault="00AE499F">
            <w:pPr>
              <w:jc w:val="center"/>
              <w:rPr>
                <w:rFonts w:eastAsia="Calibri"/>
                <w:b/>
                <w:lang w:val="en-US"/>
              </w:rPr>
            </w:pPr>
          </w:p>
          <w:p w:rsidR="00AE499F" w:rsidRDefault="00AE499F">
            <w:pPr>
              <w:jc w:val="center"/>
              <w:rPr>
                <w:rFonts w:eastAsia="Calibri"/>
                <w:b/>
                <w:lang w:val="en-US"/>
              </w:rPr>
            </w:pPr>
          </w:p>
          <w:p w:rsidR="00C242C8" w:rsidRPr="00AE499F" w:rsidRDefault="00AE499F">
            <w:pPr>
              <w:jc w:val="center"/>
              <w:rPr>
                <w:rFonts w:eastAsia="Calibri"/>
                <w:b/>
                <w:lang w:val="en-US"/>
              </w:rPr>
            </w:pPr>
            <w:r>
              <w:rPr>
                <w:rFonts w:eastAsia="Calibri"/>
                <w:b/>
                <w:lang w:val="en-US"/>
              </w:rPr>
              <w:t>0.5x2</w:t>
            </w:r>
          </w:p>
          <w:p w:rsidR="00C242C8" w:rsidRPr="00AE499F" w:rsidRDefault="00AE499F">
            <w:pPr>
              <w:spacing w:before="120" w:after="120"/>
              <w:jc w:val="center"/>
              <w:rPr>
                <w:rFonts w:eastAsia="Calibri"/>
                <w:b/>
                <w:lang w:val="en-US" w:eastAsia="zh-CN"/>
              </w:rPr>
            </w:pPr>
            <w:r>
              <w:rPr>
                <w:rFonts w:eastAsia="Calibri"/>
                <w:b/>
                <w:lang w:val="en-US"/>
              </w:rPr>
              <w:t>0.5x2</w:t>
            </w:r>
          </w:p>
        </w:tc>
        <w:tc>
          <w:tcPr>
            <w:tcW w:w="3055" w:type="dxa"/>
            <w:tcBorders>
              <w:top w:val="single" w:sz="4" w:space="0" w:color="000000"/>
              <w:left w:val="single" w:sz="4" w:space="0" w:color="000000"/>
              <w:bottom w:val="single" w:sz="4" w:space="0" w:color="000000"/>
              <w:right w:val="single" w:sz="4" w:space="0" w:color="000000"/>
            </w:tcBorders>
          </w:tcPr>
          <w:p w:rsidR="00C242C8" w:rsidRDefault="00C242C8">
            <w:pPr>
              <w:spacing w:before="120" w:after="120"/>
              <w:ind w:right="254"/>
              <w:jc w:val="both"/>
              <w:rPr>
                <w:rFonts w:eastAsia="Calibri"/>
                <w:lang w:eastAsia="zh-CN"/>
              </w:rPr>
            </w:pPr>
          </w:p>
        </w:tc>
      </w:tr>
    </w:tbl>
    <w:p w:rsidR="008B2E33" w:rsidRDefault="008B2E33" w:rsidP="00737659">
      <w:pPr>
        <w:jc w:val="center"/>
        <w:rPr>
          <w:b/>
          <w:lang w:val="en-US"/>
        </w:rPr>
      </w:pPr>
    </w:p>
    <w:p w:rsidR="000A6853" w:rsidRDefault="000A6853" w:rsidP="002A3894">
      <w:pPr>
        <w:rPr>
          <w:b/>
          <w:lang w:val="en-US"/>
        </w:rPr>
      </w:pPr>
    </w:p>
    <w:p w:rsidR="000A6853" w:rsidRDefault="000A6853" w:rsidP="002A3894">
      <w:pPr>
        <w:rPr>
          <w:b/>
          <w:lang w:val="en-US"/>
        </w:rPr>
      </w:pPr>
    </w:p>
    <w:p w:rsidR="002956D0" w:rsidRDefault="002956D0" w:rsidP="009B4309">
      <w:pPr>
        <w:autoSpaceDE w:val="0"/>
        <w:autoSpaceDN w:val="0"/>
        <w:adjustRightInd w:val="0"/>
        <w:rPr>
          <w:b/>
          <w:bCs/>
          <w:u w:val="single"/>
        </w:rPr>
      </w:pPr>
    </w:p>
    <w:p w:rsidR="002956D0" w:rsidRPr="00B63E5E" w:rsidRDefault="002956D0" w:rsidP="009B4309">
      <w:pPr>
        <w:autoSpaceDE w:val="0"/>
        <w:autoSpaceDN w:val="0"/>
        <w:adjustRightInd w:val="0"/>
        <w:rPr>
          <w:b/>
          <w:bCs/>
          <w:u w:val="single"/>
        </w:rPr>
      </w:pPr>
    </w:p>
    <w:p w:rsidR="00EF7636" w:rsidRPr="00B63E5E" w:rsidRDefault="00EF7636" w:rsidP="00564CEA">
      <w:pPr>
        <w:autoSpaceDE w:val="0"/>
        <w:autoSpaceDN w:val="0"/>
        <w:adjustRightInd w:val="0"/>
        <w:jc w:val="center"/>
        <w:rPr>
          <w:lang w:val="en-US"/>
        </w:rPr>
      </w:pPr>
    </w:p>
    <w:p w:rsidR="00A65E93" w:rsidRPr="00B63E5E" w:rsidRDefault="00A65E93" w:rsidP="00564CEA">
      <w:pPr>
        <w:jc w:val="center"/>
      </w:pPr>
    </w:p>
    <w:sectPr w:rsidR="00A65E93" w:rsidRPr="00B63E5E" w:rsidSect="00F1178C">
      <w:pgSz w:w="11906" w:h="16838"/>
      <w:pgMar w:top="1440" w:right="1286" w:bottom="5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018B" w:rsidRDefault="00E6018B" w:rsidP="00DE452D">
      <w:r>
        <w:separator/>
      </w:r>
    </w:p>
  </w:endnote>
  <w:endnote w:type="continuationSeparator" w:id="1">
    <w:p w:rsidR="00E6018B" w:rsidRDefault="00E6018B" w:rsidP="00DE452D">
      <w:r>
        <w:continuationSeparator/>
      </w:r>
    </w:p>
  </w:endnote>
</w:endnotes>
</file>

<file path=word/fontTable.xml><?xml version="1.0" encoding="utf-8"?>
<w:fonts xmlns:r="http://schemas.openxmlformats.org/officeDocument/2006/relationships" xmlns:w="http://schemas.openxmlformats.org/wordprocessingml/2006/main">
  <w:font w:name="VNI-Times">
    <w:panose1 w:val="00000000000000000000"/>
    <w:charset w:val="00"/>
    <w:family w:val="auto"/>
    <w:pitch w:val="variable"/>
    <w:sig w:usb0="00000007" w:usb1="00000000" w:usb2="00000000" w:usb3="00000000" w:csb0="00000013"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018B" w:rsidRDefault="00E6018B" w:rsidP="00DE452D">
      <w:r>
        <w:separator/>
      </w:r>
    </w:p>
  </w:footnote>
  <w:footnote w:type="continuationSeparator" w:id="1">
    <w:p w:rsidR="00E6018B" w:rsidRDefault="00E6018B" w:rsidP="00DE452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C5A55D0"/>
    <w:lvl w:ilvl="0">
      <w:numFmt w:val="bullet"/>
      <w:lvlText w:val="*"/>
      <w:lvlJc w:val="left"/>
    </w:lvl>
  </w:abstractNum>
  <w:abstractNum w:abstractNumId="1">
    <w:nsid w:val="133633E0"/>
    <w:multiLevelType w:val="hybridMultilevel"/>
    <w:tmpl w:val="C36CBF8A"/>
    <w:lvl w:ilvl="0" w:tplc="CAF234F8">
      <w:start w:val="1"/>
      <w:numFmt w:val="decimal"/>
      <w:lvlText w:val="%1."/>
      <w:lvlJc w:val="left"/>
      <w:pPr>
        <w:tabs>
          <w:tab w:val="num" w:pos="720"/>
        </w:tabs>
        <w:ind w:left="720" w:hanging="360"/>
      </w:pPr>
      <w:rPr>
        <w:rFonts w:ascii="VNI-Times" w:hAnsi="VNI-Times" w:hint="default"/>
      </w:rPr>
    </w:lvl>
    <w:lvl w:ilvl="1" w:tplc="02F2362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CFA5D4A"/>
    <w:multiLevelType w:val="hybridMultilevel"/>
    <w:tmpl w:val="716EECC0"/>
    <w:lvl w:ilvl="0" w:tplc="92C2B350">
      <w:start w:val="1"/>
      <w:numFmt w:val="upp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1F937A98"/>
    <w:multiLevelType w:val="multilevel"/>
    <w:tmpl w:val="68E46ADA"/>
    <w:lvl w:ilvl="0">
      <w:start w:val="1"/>
      <w:numFmt w:val="decimal"/>
      <w:lvlText w:val="12.%1."/>
      <w:lvlJc w:val="left"/>
      <w:pPr>
        <w:ind w:left="720" w:hanging="360"/>
      </w:pPr>
    </w:lvl>
    <w:lvl w:ilvl="1">
      <w:start w:val="1"/>
      <w:numFmt w:val="lowerLetter"/>
      <w:lvlText w:val="%2."/>
      <w:lvlJc w:val="left"/>
      <w:pPr>
        <w:ind w:left="1440" w:hanging="360"/>
      </w:p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A540879"/>
    <w:multiLevelType w:val="hybridMultilevel"/>
    <w:tmpl w:val="A3CAE7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E771F4"/>
    <w:multiLevelType w:val="hybridMultilevel"/>
    <w:tmpl w:val="77686AD6"/>
    <w:lvl w:ilvl="0" w:tplc="4E8246BE">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147246"/>
    <w:multiLevelType w:val="hybridMultilevel"/>
    <w:tmpl w:val="74266D5C"/>
    <w:lvl w:ilvl="0" w:tplc="EF1A54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083827"/>
    <w:multiLevelType w:val="hybridMultilevel"/>
    <w:tmpl w:val="5FE8C32C"/>
    <w:lvl w:ilvl="0" w:tplc="B3B0E31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B462699"/>
    <w:multiLevelType w:val="hybridMultilevel"/>
    <w:tmpl w:val="845E94A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3F46101D"/>
    <w:multiLevelType w:val="hybridMultilevel"/>
    <w:tmpl w:val="DDF47C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C338BA"/>
    <w:multiLevelType w:val="hybridMultilevel"/>
    <w:tmpl w:val="791E08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C135EC"/>
    <w:multiLevelType w:val="hybridMultilevel"/>
    <w:tmpl w:val="1C2419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B02899"/>
    <w:multiLevelType w:val="hybridMultilevel"/>
    <w:tmpl w:val="CD223C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05141F"/>
    <w:multiLevelType w:val="hybridMultilevel"/>
    <w:tmpl w:val="0EAE6718"/>
    <w:lvl w:ilvl="0" w:tplc="04090019">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63770F25"/>
    <w:multiLevelType w:val="hybridMultilevel"/>
    <w:tmpl w:val="E34C93D2"/>
    <w:lvl w:ilvl="0" w:tplc="2A5A44DA">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A8E298C"/>
    <w:multiLevelType w:val="hybridMultilevel"/>
    <w:tmpl w:val="9700612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707869A4"/>
    <w:multiLevelType w:val="hybridMultilevel"/>
    <w:tmpl w:val="0A06DD0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749C444E"/>
    <w:multiLevelType w:val="hybridMultilevel"/>
    <w:tmpl w:val="6AEAFF46"/>
    <w:lvl w:ilvl="0" w:tplc="ECC4D078">
      <w:start w:val="1"/>
      <w:numFmt w:val="lowerLetter"/>
      <w:lvlText w:val="%1."/>
      <w:lvlJc w:val="left"/>
      <w:pPr>
        <w:ind w:left="720" w:hanging="360"/>
      </w:pPr>
      <w:rPr>
        <w:rFonts w:ascii="Times New Roman" w:eastAsia="Times New Roman" w:hAnsi="Times New Roman"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76F26C93"/>
    <w:multiLevelType w:val="hybridMultilevel"/>
    <w:tmpl w:val="8BB051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FF542D"/>
    <w:multiLevelType w:val="hybridMultilevel"/>
    <w:tmpl w:val="145A1F96"/>
    <w:lvl w:ilvl="0" w:tplc="3D46F28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B05C27"/>
    <w:multiLevelType w:val="hybridMultilevel"/>
    <w:tmpl w:val="CE90153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796B5E59"/>
    <w:multiLevelType w:val="hybridMultilevel"/>
    <w:tmpl w:val="775ED906"/>
    <w:lvl w:ilvl="0" w:tplc="4FBC35C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 w:numId="3">
    <w:abstractNumId w:val="21"/>
  </w:num>
  <w:num w:numId="4">
    <w:abstractNumId w:val="7"/>
  </w:num>
  <w:num w:numId="5">
    <w:abstractNumId w:val="6"/>
  </w:num>
  <w:num w:numId="6">
    <w:abstractNumId w:val="14"/>
  </w:num>
  <w:num w:numId="7">
    <w:abstractNumId w:val="19"/>
  </w:num>
  <w:num w:numId="8">
    <w:abstractNumId w:val="11"/>
  </w:num>
  <w:num w:numId="9">
    <w:abstractNumId w:val="5"/>
  </w:num>
  <w:num w:numId="10">
    <w:abstractNumId w:val="9"/>
  </w:num>
  <w:num w:numId="11">
    <w:abstractNumId w:val="4"/>
  </w:num>
  <w:num w:numId="12">
    <w:abstractNumId w:val="10"/>
  </w:num>
  <w:num w:numId="13">
    <w:abstractNumId w:val="18"/>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stylePaneFormatFilter w:val="3F01"/>
  <w:defaultTabStop w:val="720"/>
  <w:characterSpacingControl w:val="doNotCompress"/>
  <w:footnotePr>
    <w:footnote w:id="0"/>
    <w:footnote w:id="1"/>
  </w:footnotePr>
  <w:endnotePr>
    <w:endnote w:id="0"/>
    <w:endnote w:id="1"/>
  </w:endnotePr>
  <w:compat/>
  <w:rsids>
    <w:rsidRoot w:val="00EF7636"/>
    <w:rsid w:val="00014F2E"/>
    <w:rsid w:val="0007744E"/>
    <w:rsid w:val="00093265"/>
    <w:rsid w:val="000A6853"/>
    <w:rsid w:val="000C03B4"/>
    <w:rsid w:val="000D3AF3"/>
    <w:rsid w:val="000D698E"/>
    <w:rsid w:val="000E62AF"/>
    <w:rsid w:val="000E7ACC"/>
    <w:rsid w:val="000F0D10"/>
    <w:rsid w:val="000F437D"/>
    <w:rsid w:val="000F755A"/>
    <w:rsid w:val="001007E3"/>
    <w:rsid w:val="00134578"/>
    <w:rsid w:val="001632FF"/>
    <w:rsid w:val="00163C67"/>
    <w:rsid w:val="001744B5"/>
    <w:rsid w:val="00184EE4"/>
    <w:rsid w:val="0019070F"/>
    <w:rsid w:val="001B45E0"/>
    <w:rsid w:val="001F3A24"/>
    <w:rsid w:val="002250BF"/>
    <w:rsid w:val="0024311B"/>
    <w:rsid w:val="00250DCF"/>
    <w:rsid w:val="002768F6"/>
    <w:rsid w:val="00276CD5"/>
    <w:rsid w:val="002956D0"/>
    <w:rsid w:val="002A3894"/>
    <w:rsid w:val="002A5CD8"/>
    <w:rsid w:val="002F3C69"/>
    <w:rsid w:val="002F4986"/>
    <w:rsid w:val="00315272"/>
    <w:rsid w:val="0034476C"/>
    <w:rsid w:val="00353604"/>
    <w:rsid w:val="003F104E"/>
    <w:rsid w:val="004116A9"/>
    <w:rsid w:val="00412352"/>
    <w:rsid w:val="004314DE"/>
    <w:rsid w:val="00445983"/>
    <w:rsid w:val="00451C52"/>
    <w:rsid w:val="004672CF"/>
    <w:rsid w:val="00470AA1"/>
    <w:rsid w:val="00472483"/>
    <w:rsid w:val="00484B8D"/>
    <w:rsid w:val="004C3C5F"/>
    <w:rsid w:val="004D2F7E"/>
    <w:rsid w:val="004F2473"/>
    <w:rsid w:val="004F4A61"/>
    <w:rsid w:val="00514437"/>
    <w:rsid w:val="0052249A"/>
    <w:rsid w:val="005244E9"/>
    <w:rsid w:val="00536086"/>
    <w:rsid w:val="00564CEA"/>
    <w:rsid w:val="00567DC3"/>
    <w:rsid w:val="005733C7"/>
    <w:rsid w:val="005A3A77"/>
    <w:rsid w:val="005A67E0"/>
    <w:rsid w:val="005B7291"/>
    <w:rsid w:val="005D3D10"/>
    <w:rsid w:val="005D665C"/>
    <w:rsid w:val="005E2C44"/>
    <w:rsid w:val="00601717"/>
    <w:rsid w:val="00612E39"/>
    <w:rsid w:val="00615A3A"/>
    <w:rsid w:val="00622C5D"/>
    <w:rsid w:val="00625730"/>
    <w:rsid w:val="00625D20"/>
    <w:rsid w:val="00664226"/>
    <w:rsid w:val="006800B7"/>
    <w:rsid w:val="0068399E"/>
    <w:rsid w:val="00686989"/>
    <w:rsid w:val="0069442D"/>
    <w:rsid w:val="006B65A8"/>
    <w:rsid w:val="006B65C3"/>
    <w:rsid w:val="006E4100"/>
    <w:rsid w:val="007164B4"/>
    <w:rsid w:val="0073188C"/>
    <w:rsid w:val="00737659"/>
    <w:rsid w:val="00750939"/>
    <w:rsid w:val="00757063"/>
    <w:rsid w:val="00792901"/>
    <w:rsid w:val="007A263F"/>
    <w:rsid w:val="007E43D8"/>
    <w:rsid w:val="00812B39"/>
    <w:rsid w:val="00835FCE"/>
    <w:rsid w:val="00840755"/>
    <w:rsid w:val="00846BFF"/>
    <w:rsid w:val="00855134"/>
    <w:rsid w:val="0087059A"/>
    <w:rsid w:val="00892495"/>
    <w:rsid w:val="008A18BE"/>
    <w:rsid w:val="008B2E33"/>
    <w:rsid w:val="008B6C44"/>
    <w:rsid w:val="008C12DB"/>
    <w:rsid w:val="008D2B6C"/>
    <w:rsid w:val="008D2DB6"/>
    <w:rsid w:val="0092574F"/>
    <w:rsid w:val="0099182F"/>
    <w:rsid w:val="009954E1"/>
    <w:rsid w:val="009B4309"/>
    <w:rsid w:val="009C55FF"/>
    <w:rsid w:val="009D069C"/>
    <w:rsid w:val="009D4A82"/>
    <w:rsid w:val="009D56D8"/>
    <w:rsid w:val="009E4F4A"/>
    <w:rsid w:val="009F16BE"/>
    <w:rsid w:val="009F1AB4"/>
    <w:rsid w:val="009F2232"/>
    <w:rsid w:val="00A2360C"/>
    <w:rsid w:val="00A65E93"/>
    <w:rsid w:val="00A953BF"/>
    <w:rsid w:val="00A95977"/>
    <w:rsid w:val="00AD0665"/>
    <w:rsid w:val="00AD48DA"/>
    <w:rsid w:val="00AE32B8"/>
    <w:rsid w:val="00AE499F"/>
    <w:rsid w:val="00B63E5E"/>
    <w:rsid w:val="00B77B04"/>
    <w:rsid w:val="00B93585"/>
    <w:rsid w:val="00BA64B6"/>
    <w:rsid w:val="00BC0CCF"/>
    <w:rsid w:val="00BC1C0C"/>
    <w:rsid w:val="00BD7FAE"/>
    <w:rsid w:val="00C145D8"/>
    <w:rsid w:val="00C14E17"/>
    <w:rsid w:val="00C242C8"/>
    <w:rsid w:val="00C721D8"/>
    <w:rsid w:val="00CD6A1E"/>
    <w:rsid w:val="00CE24EA"/>
    <w:rsid w:val="00CF7FA4"/>
    <w:rsid w:val="00D12819"/>
    <w:rsid w:val="00D14737"/>
    <w:rsid w:val="00D9040F"/>
    <w:rsid w:val="00DB7FD0"/>
    <w:rsid w:val="00DE452D"/>
    <w:rsid w:val="00DE6CB2"/>
    <w:rsid w:val="00DF25E6"/>
    <w:rsid w:val="00E016A5"/>
    <w:rsid w:val="00E201A6"/>
    <w:rsid w:val="00E31084"/>
    <w:rsid w:val="00E313BA"/>
    <w:rsid w:val="00E6018B"/>
    <w:rsid w:val="00E76A23"/>
    <w:rsid w:val="00E84A20"/>
    <w:rsid w:val="00ED3964"/>
    <w:rsid w:val="00EF4033"/>
    <w:rsid w:val="00EF708E"/>
    <w:rsid w:val="00EF7636"/>
    <w:rsid w:val="00F02F36"/>
    <w:rsid w:val="00F1178C"/>
    <w:rsid w:val="00F15153"/>
    <w:rsid w:val="00F30D8D"/>
    <w:rsid w:val="00F42BB0"/>
    <w:rsid w:val="00F744F3"/>
    <w:rsid w:val="00F80F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14" type="connector" idref="#_x0000_s1100"/>
        <o:r id="V:Rule15" type="connector" idref="#_x0000_s1089"/>
        <o:r id="V:Rule16" type="connector" idref="#_x0000_s1099"/>
        <o:r id="V:Rule17" type="connector" idref="#_x0000_s1080"/>
        <o:r id="V:Rule18" type="connector" idref="#_x0000_s1098"/>
        <o:r id="V:Rule19" type="connector" idref="#_x0000_s1092"/>
        <o:r id="V:Rule20" type="connector" idref="#_x0000_s1102"/>
        <o:r id="V:Rule21" type="connector" idref="#_x0000_s1093"/>
        <o:r id="V:Rule22" type="connector" idref="#_x0000_s1088"/>
        <o:r id="V:Rule23" type="connector" idref="#_x0000_s1101"/>
        <o:r id="V:Rule24" type="connector" idref="#_x0000_s1091"/>
        <o:r id="V:Rule25" type="connector" idref="#_x0000_s1090"/>
        <o:r id="V:Rule26" type="connector" idref="#_x0000_s109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56D8"/>
    <w:rPr>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C3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9040F"/>
    <w:pPr>
      <w:ind w:left="720"/>
      <w:contextualSpacing/>
    </w:pPr>
    <w:rPr>
      <w:rFonts w:ascii="VNI-Times" w:hAnsi="VNI-Times"/>
      <w:lang w:val="en-US" w:eastAsia="en-US"/>
    </w:rPr>
  </w:style>
  <w:style w:type="paragraph" w:styleId="Header">
    <w:name w:val="header"/>
    <w:basedOn w:val="Normal"/>
    <w:link w:val="HeaderChar"/>
    <w:rsid w:val="00DE452D"/>
    <w:pPr>
      <w:tabs>
        <w:tab w:val="center" w:pos="4680"/>
        <w:tab w:val="right" w:pos="9360"/>
      </w:tabs>
    </w:pPr>
  </w:style>
  <w:style w:type="character" w:customStyle="1" w:styleId="HeaderChar">
    <w:name w:val="Header Char"/>
    <w:link w:val="Header"/>
    <w:rsid w:val="00DE452D"/>
    <w:rPr>
      <w:sz w:val="24"/>
      <w:szCs w:val="24"/>
      <w:lang w:val="vi-VN" w:eastAsia="vi-VN"/>
    </w:rPr>
  </w:style>
  <w:style w:type="paragraph" w:styleId="Footer">
    <w:name w:val="footer"/>
    <w:basedOn w:val="Normal"/>
    <w:link w:val="FooterChar"/>
    <w:uiPriority w:val="99"/>
    <w:rsid w:val="00DE452D"/>
    <w:pPr>
      <w:tabs>
        <w:tab w:val="center" w:pos="4680"/>
        <w:tab w:val="right" w:pos="9360"/>
      </w:tabs>
    </w:pPr>
  </w:style>
  <w:style w:type="character" w:customStyle="1" w:styleId="FooterChar">
    <w:name w:val="Footer Char"/>
    <w:link w:val="Footer"/>
    <w:uiPriority w:val="99"/>
    <w:rsid w:val="00DE452D"/>
    <w:rPr>
      <w:sz w:val="24"/>
      <w:szCs w:val="24"/>
      <w:lang w:val="vi-VN" w:eastAsia="vi-VN"/>
    </w:rPr>
  </w:style>
</w:styles>
</file>

<file path=word/webSettings.xml><?xml version="1.0" encoding="utf-8"?>
<w:webSettings xmlns:r="http://schemas.openxmlformats.org/officeDocument/2006/relationships" xmlns:w="http://schemas.openxmlformats.org/wordprocessingml/2006/main">
  <w:divs>
    <w:div w:id="2631491">
      <w:bodyDiv w:val="1"/>
      <w:marLeft w:val="0"/>
      <w:marRight w:val="0"/>
      <w:marTop w:val="0"/>
      <w:marBottom w:val="0"/>
      <w:divBdr>
        <w:top w:val="none" w:sz="0" w:space="0" w:color="auto"/>
        <w:left w:val="none" w:sz="0" w:space="0" w:color="auto"/>
        <w:bottom w:val="none" w:sz="0" w:space="0" w:color="auto"/>
        <w:right w:val="none" w:sz="0" w:space="0" w:color="auto"/>
      </w:divBdr>
    </w:div>
    <w:div w:id="139346307">
      <w:bodyDiv w:val="1"/>
      <w:marLeft w:val="0"/>
      <w:marRight w:val="0"/>
      <w:marTop w:val="0"/>
      <w:marBottom w:val="0"/>
      <w:divBdr>
        <w:top w:val="none" w:sz="0" w:space="0" w:color="auto"/>
        <w:left w:val="none" w:sz="0" w:space="0" w:color="auto"/>
        <w:bottom w:val="none" w:sz="0" w:space="0" w:color="auto"/>
        <w:right w:val="none" w:sz="0" w:space="0" w:color="auto"/>
      </w:divBdr>
    </w:div>
    <w:div w:id="259919116">
      <w:bodyDiv w:val="1"/>
      <w:marLeft w:val="0"/>
      <w:marRight w:val="0"/>
      <w:marTop w:val="0"/>
      <w:marBottom w:val="0"/>
      <w:divBdr>
        <w:top w:val="none" w:sz="0" w:space="0" w:color="auto"/>
        <w:left w:val="none" w:sz="0" w:space="0" w:color="auto"/>
        <w:bottom w:val="none" w:sz="0" w:space="0" w:color="auto"/>
        <w:right w:val="none" w:sz="0" w:space="0" w:color="auto"/>
      </w:divBdr>
    </w:div>
    <w:div w:id="705980898">
      <w:bodyDiv w:val="1"/>
      <w:marLeft w:val="0"/>
      <w:marRight w:val="0"/>
      <w:marTop w:val="0"/>
      <w:marBottom w:val="0"/>
      <w:divBdr>
        <w:top w:val="none" w:sz="0" w:space="0" w:color="auto"/>
        <w:left w:val="none" w:sz="0" w:space="0" w:color="auto"/>
        <w:bottom w:val="none" w:sz="0" w:space="0" w:color="auto"/>
        <w:right w:val="none" w:sz="0" w:space="0" w:color="auto"/>
      </w:divBdr>
    </w:div>
    <w:div w:id="812940962">
      <w:bodyDiv w:val="1"/>
      <w:marLeft w:val="0"/>
      <w:marRight w:val="0"/>
      <w:marTop w:val="0"/>
      <w:marBottom w:val="0"/>
      <w:divBdr>
        <w:top w:val="none" w:sz="0" w:space="0" w:color="auto"/>
        <w:left w:val="none" w:sz="0" w:space="0" w:color="auto"/>
        <w:bottom w:val="none" w:sz="0" w:space="0" w:color="auto"/>
        <w:right w:val="none" w:sz="0" w:space="0" w:color="auto"/>
      </w:divBdr>
    </w:div>
    <w:div w:id="1425347460">
      <w:bodyDiv w:val="1"/>
      <w:marLeft w:val="0"/>
      <w:marRight w:val="0"/>
      <w:marTop w:val="0"/>
      <w:marBottom w:val="0"/>
      <w:divBdr>
        <w:top w:val="none" w:sz="0" w:space="0" w:color="auto"/>
        <w:left w:val="none" w:sz="0" w:space="0" w:color="auto"/>
        <w:bottom w:val="none" w:sz="0" w:space="0" w:color="auto"/>
        <w:right w:val="none" w:sz="0" w:space="0" w:color="auto"/>
      </w:divBdr>
    </w:div>
    <w:div w:id="1492334866">
      <w:bodyDiv w:val="1"/>
      <w:marLeft w:val="0"/>
      <w:marRight w:val="0"/>
      <w:marTop w:val="0"/>
      <w:marBottom w:val="0"/>
      <w:divBdr>
        <w:top w:val="none" w:sz="0" w:space="0" w:color="auto"/>
        <w:left w:val="none" w:sz="0" w:space="0" w:color="auto"/>
        <w:bottom w:val="none" w:sz="0" w:space="0" w:color="auto"/>
        <w:right w:val="none" w:sz="0" w:space="0" w:color="auto"/>
      </w:divBdr>
    </w:div>
    <w:div w:id="1516649900">
      <w:bodyDiv w:val="1"/>
      <w:marLeft w:val="0"/>
      <w:marRight w:val="0"/>
      <w:marTop w:val="0"/>
      <w:marBottom w:val="0"/>
      <w:divBdr>
        <w:top w:val="none" w:sz="0" w:space="0" w:color="auto"/>
        <w:left w:val="none" w:sz="0" w:space="0" w:color="auto"/>
        <w:bottom w:val="none" w:sz="0" w:space="0" w:color="auto"/>
        <w:right w:val="none" w:sz="0" w:space="0" w:color="auto"/>
      </w:divBdr>
    </w:div>
    <w:div w:id="1543519979">
      <w:bodyDiv w:val="1"/>
      <w:marLeft w:val="0"/>
      <w:marRight w:val="0"/>
      <w:marTop w:val="0"/>
      <w:marBottom w:val="0"/>
      <w:divBdr>
        <w:top w:val="none" w:sz="0" w:space="0" w:color="auto"/>
        <w:left w:val="none" w:sz="0" w:space="0" w:color="auto"/>
        <w:bottom w:val="none" w:sz="0" w:space="0" w:color="auto"/>
        <w:right w:val="none" w:sz="0" w:space="0" w:color="auto"/>
      </w:divBdr>
    </w:div>
    <w:div w:id="185980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Câu 1 (1đ):</vt:lpstr>
    </vt:vector>
  </TitlesOfParts>
  <Company>Grizli777</Company>
  <LinksUpToDate>false</LinksUpToDate>
  <CharactersWithSpaces>2478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Câu 1 (1đ):</dc:title>
  <dc:creator>hien</dc:creator>
  <cp:lastModifiedBy>mrhuy fysikos</cp:lastModifiedBy>
  <cp:revision>12</cp:revision>
  <cp:lastPrinted>2012-10-02T12:56:00Z</cp:lastPrinted>
  <dcterms:created xsi:type="dcterms:W3CDTF">2017-04-18T01:49:00Z</dcterms:created>
  <dcterms:modified xsi:type="dcterms:W3CDTF">2017-04-18T02:01:00Z</dcterms:modified>
</cp:coreProperties>
</file>