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right" w:tblpY="2386"/>
        <w:tblW w:w="9799" w:type="dxa"/>
        <w:tblLook w:val="04A0" w:firstRow="1" w:lastRow="0" w:firstColumn="1" w:lastColumn="0" w:noHBand="0" w:noVBand="1"/>
      </w:tblPr>
      <w:tblGrid>
        <w:gridCol w:w="1080"/>
        <w:gridCol w:w="588"/>
        <w:gridCol w:w="1080"/>
        <w:gridCol w:w="584"/>
        <w:gridCol w:w="604"/>
        <w:gridCol w:w="1080"/>
        <w:gridCol w:w="621"/>
        <w:gridCol w:w="461"/>
        <w:gridCol w:w="1080"/>
        <w:gridCol w:w="1080"/>
        <w:gridCol w:w="461"/>
        <w:gridCol w:w="1080"/>
      </w:tblGrid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6645C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6645C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6645C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123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6645C1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124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C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</w:tr>
      <w:tr w:rsidR="001D55BA" w:rsidRPr="001D55BA" w:rsidTr="001D55BA">
        <w:trPr>
          <w:trHeight w:val="2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B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jc w:val="right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D55BA" w:rsidRPr="001D55BA" w:rsidRDefault="001D55BA" w:rsidP="001D55BA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</w:pPr>
            <w:r w:rsidRPr="001D55BA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eastAsia="vi-VN"/>
              </w:rPr>
              <w:t>A</w:t>
            </w:r>
          </w:p>
        </w:tc>
      </w:tr>
    </w:tbl>
    <w:tbl>
      <w:tblPr>
        <w:tblpPr w:leftFromText="180" w:rightFromText="180" w:vertAnchor="text" w:horzAnchor="page" w:tblpX="1423" w:tblpY="114"/>
        <w:tblW w:w="11023" w:type="dxa"/>
        <w:tblLayout w:type="fixed"/>
        <w:tblLook w:val="01E0" w:firstRow="1" w:lastRow="1" w:firstColumn="1" w:lastColumn="1" w:noHBand="0" w:noVBand="0"/>
      </w:tblPr>
      <w:tblGrid>
        <w:gridCol w:w="5070"/>
        <w:gridCol w:w="5953"/>
      </w:tblGrid>
      <w:tr w:rsidR="001D55BA" w:rsidRPr="006645C1" w:rsidTr="006645C1">
        <w:tc>
          <w:tcPr>
            <w:tcW w:w="5070" w:type="dxa"/>
            <w:shd w:val="clear" w:color="auto" w:fill="auto"/>
          </w:tcPr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6645C1">
              <w:rPr>
                <w:rFonts w:asciiTheme="majorHAnsi" w:hAnsiTheme="majorHAnsi" w:cstheme="majorHAnsi"/>
                <w:sz w:val="24"/>
                <w:szCs w:val="24"/>
              </w:rPr>
              <w:t>SỞ GIÁO DỤC VÀ ĐÀO TẠO TPHCM</w:t>
            </w: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645C1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TRƯỜNG THPT HIỆP BÌNH</w:t>
            </w: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6645C1">
              <w:rPr>
                <w:rFonts w:asciiTheme="majorHAnsi" w:hAnsiTheme="majorHAnsi" w:cstheme="majorHAnsi"/>
                <w:b/>
                <w:noProof/>
                <w:sz w:val="24"/>
                <w:szCs w:val="24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8C9009D" wp14:editId="522984FD">
                      <wp:simplePos x="0" y="0"/>
                      <wp:positionH relativeFrom="column">
                        <wp:posOffset>473710</wp:posOffset>
                      </wp:positionH>
                      <wp:positionV relativeFrom="paragraph">
                        <wp:posOffset>24130</wp:posOffset>
                      </wp:positionV>
                      <wp:extent cx="1625600" cy="0"/>
                      <wp:effectExtent l="6985" t="5080" r="5715" b="1397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28398" dir="3806097" algn="ctr" rotWithShape="0">
                                        <a:srgbClr val="7F7F7F">
                                          <a:alpha val="50000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7.3pt;margin-top:1.9pt;width:12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" strokeweight=".5pt">
                      <v:stroke dashstyle="1 1" endcap="round"/>
                      <v:shadow color="#7f7f7f" opacity=".5" offset="1pt"/>
                    </v:shape>
                  </w:pict>
                </mc:Fallback>
              </mc:AlternateContent>
            </w:r>
          </w:p>
        </w:tc>
        <w:tc>
          <w:tcPr>
            <w:tcW w:w="5953" w:type="dxa"/>
            <w:shd w:val="clear" w:color="auto" w:fill="auto"/>
          </w:tcPr>
          <w:p w:rsidR="001D55BA" w:rsidRPr="006645C1" w:rsidRDefault="006645C1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</w:t>
            </w:r>
            <w:r w:rsidR="001D55BA" w:rsidRPr="006645C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ĐÁP ÁN ĐỀ KIỂM TRA HỌC KỲ II </w:t>
            </w:r>
          </w:p>
          <w:p w:rsidR="001D55BA" w:rsidRPr="006645C1" w:rsidRDefault="006645C1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 </w:t>
            </w:r>
            <w:r w:rsidR="001D55BA" w:rsidRPr="006645C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NĂM HỌC: 2016 - 2017</w:t>
            </w:r>
          </w:p>
          <w:p w:rsidR="001D55BA" w:rsidRPr="006645C1" w:rsidRDefault="006645C1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             </w:t>
            </w:r>
            <w:r w:rsidR="001D55BA" w:rsidRPr="006645C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MÔN VẬT LÝ KHỐI 12</w:t>
            </w: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1D55BA" w:rsidRPr="006645C1" w:rsidTr="006645C1">
        <w:trPr>
          <w:trHeight w:val="7082"/>
        </w:trPr>
        <w:tc>
          <w:tcPr>
            <w:tcW w:w="5070" w:type="dxa"/>
            <w:shd w:val="clear" w:color="auto" w:fill="auto"/>
          </w:tcPr>
          <w:p w:rsidR="001D55BA" w:rsidRPr="006645C1" w:rsidRDefault="006645C1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A. PHẦN TRẮC NGHIỆM: (Mỗi câu 0,25đ)</w:t>
            </w: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53" w:type="dxa"/>
            <w:shd w:val="clear" w:color="auto" w:fill="auto"/>
          </w:tcPr>
          <w:p w:rsidR="001D55BA" w:rsidRPr="006645C1" w:rsidRDefault="001D55BA" w:rsidP="001D55BA">
            <w:pPr>
              <w:spacing w:after="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</w:tbl>
    <w:p w:rsidR="006645C1" w:rsidRDefault="006645C1" w:rsidP="004638BA">
      <w:pPr>
        <w:spacing w:after="0"/>
        <w:ind w:left="142"/>
        <w:rPr>
          <w:rFonts w:asciiTheme="majorHAnsi" w:hAnsiTheme="majorHAnsi" w:cstheme="majorHAnsi"/>
          <w:b/>
          <w:sz w:val="24"/>
          <w:szCs w:val="24"/>
        </w:rPr>
      </w:pPr>
    </w:p>
    <w:p w:rsidR="004638BA" w:rsidRPr="006645C1" w:rsidRDefault="001D55BA" w:rsidP="004638BA">
      <w:pPr>
        <w:spacing w:after="0"/>
        <w:ind w:left="142"/>
        <w:rPr>
          <w:rFonts w:asciiTheme="majorHAnsi" w:hAnsiTheme="majorHAnsi" w:cstheme="majorHAnsi"/>
          <w:b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</w:rPr>
        <w:t>B. PHẦN TỰ LUẬN:</w:t>
      </w:r>
      <w:r w:rsidR="004638BA" w:rsidRPr="006645C1">
        <w:rPr>
          <w:rFonts w:asciiTheme="majorHAnsi" w:hAnsiTheme="majorHAnsi" w:cstheme="majorHAnsi"/>
          <w:b/>
          <w:sz w:val="24"/>
          <w:szCs w:val="24"/>
        </w:rPr>
        <w:t xml:space="preserve"> (mỗi câu đúng được 0,5 điểm; sai đơn vị trừ 0,25đ và trừ một lần)</w:t>
      </w:r>
    </w:p>
    <w:p w:rsidR="004638BA" w:rsidRPr="006645C1" w:rsidRDefault="004638BA" w:rsidP="004638BA">
      <w:pPr>
        <w:tabs>
          <w:tab w:val="left" w:pos="2563"/>
          <w:tab w:val="left" w:pos="4852"/>
          <w:tab w:val="left" w:pos="7141"/>
        </w:tabs>
        <w:rPr>
          <w:rFonts w:asciiTheme="majorHAnsi" w:hAnsiTheme="majorHAnsi" w:cstheme="majorHAnsi"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</w:rPr>
        <w:t>Câu 1:</w:t>
      </w:r>
      <w:r w:rsidRPr="006645C1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C</m:t>
        </m:r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ajorHAnsi"/>
            <w:sz w:val="24"/>
            <w:szCs w:val="24"/>
          </w:rPr>
          <m:t>=L</m:t>
        </m:r>
        <m:sSubSup>
          <m:sSubSup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HAns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theme="majorHAnsi"/>
                <w:sz w:val="24"/>
                <w:szCs w:val="24"/>
              </w:rPr>
              <m:t>2</m:t>
            </m:r>
          </m:sup>
        </m:sSubSup>
      </m:oMath>
      <w:r w:rsidRPr="006645C1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sym w:font="Symbol" w:char="F0DE"/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 xml:space="preserve">  </w:t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>I</w:t>
      </w:r>
      <w:r w:rsidRPr="006645C1">
        <w:rPr>
          <w:rFonts w:asciiTheme="majorHAnsi" w:eastAsiaTheme="minorEastAsia" w:hAnsiTheme="majorHAnsi" w:cstheme="majorHAnsi"/>
          <w:sz w:val="24"/>
          <w:szCs w:val="24"/>
          <w:vertAlign w:val="subscript"/>
        </w:rPr>
        <w:t>O</w:t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 xml:space="preserve"> = </w:t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>0,15A</w:t>
      </w:r>
    </w:p>
    <w:p w:rsidR="004638BA" w:rsidRPr="006645C1" w:rsidRDefault="004638BA" w:rsidP="004638BA">
      <w:pPr>
        <w:rPr>
          <w:rFonts w:asciiTheme="majorHAnsi" w:hAnsiTheme="majorHAnsi" w:cstheme="majorHAnsi"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</w:rPr>
        <w:t>Câu 2:</w:t>
      </w:r>
      <w:r w:rsidRPr="006645C1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i/>
            <w:sz w:val="24"/>
            <w:szCs w:val="24"/>
          </w:rPr>
          <w:sym w:font="Symbol" w:char="F06C"/>
        </m:r>
        <m:r>
          <w:rPr>
            <w:rFonts w:ascii="Cambria Math" w:eastAsiaTheme="minorEastAsia" w:hAnsi="Cambria Math" w:cstheme="majorHAnsi"/>
            <w:sz w:val="24"/>
            <w:szCs w:val="24"/>
          </w:rPr>
          <m:t>=2</m:t>
        </m:r>
        <m:r>
          <w:rPr>
            <w:rFonts w:ascii="Cambria Math" w:eastAsiaTheme="minorEastAsia" w:hAnsi="Cambria Math" w:cstheme="majorHAnsi"/>
            <w:i/>
            <w:sz w:val="24"/>
            <w:szCs w:val="24"/>
          </w:rPr>
          <w:sym w:font="Symbol" w:char="F070"/>
        </m:r>
        <m:r>
          <w:rPr>
            <w:rFonts w:ascii="Cambria Math" w:eastAsiaTheme="minorEastAsia" w:hAnsi="Cambria Math" w:cstheme="majorHAnsi"/>
            <w:sz w:val="24"/>
            <w:szCs w:val="24"/>
          </w:rPr>
          <m:t>c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theme="majorHAnsi"/>
                <w:sz w:val="24"/>
                <w:szCs w:val="24"/>
              </w:rPr>
              <m:t>LC</m:t>
            </m:r>
          </m:e>
        </m:rad>
      </m:oMath>
      <w:r w:rsidRPr="006645C1">
        <w:rPr>
          <w:rFonts w:asciiTheme="majorHAnsi" w:eastAsiaTheme="minorEastAsia" w:hAnsiTheme="majorHAnsi" w:cstheme="majorHAnsi"/>
          <w:sz w:val="24"/>
          <w:szCs w:val="24"/>
        </w:rPr>
        <w:sym w:font="Symbol" w:char="F0DE"/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sym w:font="Symbol" w:char="F06C"/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>=</w:t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>600</w:t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>m</w:t>
      </w:r>
    </w:p>
    <w:p w:rsidR="008C76D3" w:rsidRPr="006645C1" w:rsidRDefault="004638BA" w:rsidP="004638BA">
      <w:pPr>
        <w:rPr>
          <w:rFonts w:asciiTheme="majorHAnsi" w:eastAsiaTheme="minorEastAsia" w:hAnsiTheme="majorHAnsi" w:cstheme="majorHAnsi"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</w:rPr>
        <w:t>Câu 3:</w:t>
      </w:r>
      <w:r w:rsidRPr="006645C1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i=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i/>
                <w:sz w:val="24"/>
                <w:szCs w:val="24"/>
              </w:rPr>
              <w:sym w:font="Symbol" w:char="F06C"/>
            </m:r>
            <m:r>
              <w:rPr>
                <w:rFonts w:ascii="Cambria Math" w:hAnsi="Cambria Math" w:cstheme="majorHAnsi"/>
                <w:sz w:val="24"/>
                <w:szCs w:val="24"/>
              </w:rPr>
              <m:t>D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den>
        </m:f>
      </m:oMath>
      <w:r w:rsidRPr="006645C1">
        <w:rPr>
          <w:rFonts w:asciiTheme="majorHAnsi" w:eastAsiaTheme="minorEastAsia" w:hAnsiTheme="majorHAnsi" w:cstheme="majorHAnsi"/>
          <w:sz w:val="24"/>
          <w:szCs w:val="24"/>
        </w:rPr>
        <w:t xml:space="preserve">= </w:t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>2</w:t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>mm</w:t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ab/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ab/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L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2i</m:t>
            </m:r>
          </m:den>
        </m:f>
      </m:oMath>
      <w:r w:rsidRPr="006645C1">
        <w:rPr>
          <w:rFonts w:asciiTheme="majorHAnsi" w:eastAsiaTheme="minorEastAsia" w:hAnsiTheme="majorHAnsi" w:cstheme="majorHAnsi"/>
          <w:sz w:val="24"/>
          <w:szCs w:val="24"/>
        </w:rPr>
        <w:t>=</w:t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>4,25</w:t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ab/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ab/>
        <w:t xml:space="preserve">Vân sáng là </w:t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>9</w:t>
      </w:r>
    </w:p>
    <w:p w:rsidR="004638BA" w:rsidRPr="006645C1" w:rsidRDefault="004638BA" w:rsidP="004638BA">
      <w:pPr>
        <w:rPr>
          <w:rFonts w:asciiTheme="majorHAnsi" w:hAnsiTheme="majorHAnsi" w:cstheme="majorHAnsi"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</w:rPr>
        <w:t>Câu 4:</w:t>
      </w:r>
      <w:r w:rsidRPr="006645C1">
        <w:rPr>
          <w:rFonts w:asciiTheme="majorHAnsi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hAnsi="Cambria Math" w:cstheme="majorHAnsi"/>
            <w:sz w:val="24"/>
            <w:szCs w:val="24"/>
          </w:rPr>
          <m:t>∆x=</m:t>
        </m:r>
        <m:f>
          <m:f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HAnsi"/>
                <w:sz w:val="24"/>
                <w:szCs w:val="24"/>
              </w:rPr>
              <m:t>kD</m:t>
            </m:r>
          </m:num>
          <m:den>
            <m:r>
              <w:rPr>
                <w:rFonts w:ascii="Cambria Math" w:hAnsi="Cambria Math" w:cstheme="majorHAnsi"/>
                <w:sz w:val="24"/>
                <w:szCs w:val="24"/>
              </w:rPr>
              <m:t>a</m:t>
            </m:r>
          </m:den>
        </m:f>
        <m:r>
          <w:rPr>
            <w:rFonts w:ascii="Cambria Math" w:hAnsi="Cambria Math" w:cstheme="majorHAnsi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i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đ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HAnsi"/>
                <w:i/>
                <w:sz w:val="24"/>
                <w:szCs w:val="24"/>
              </w:rPr>
              <w:sym w:font="Symbol" w:char="F06C"/>
            </m:r>
          </m:e>
          <m:sub>
            <m:r>
              <w:rPr>
                <w:rFonts w:ascii="Cambria Math" w:hAnsi="Cambria Math" w:cstheme="majorHAnsi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theme="majorHAnsi"/>
            <w:sz w:val="24"/>
            <w:szCs w:val="24"/>
          </w:rPr>
          <m:t>)</m:t>
        </m:r>
      </m:oMath>
      <w:r w:rsidRPr="006645C1">
        <w:rPr>
          <w:rFonts w:asciiTheme="majorHAnsi" w:eastAsiaTheme="minorEastAsia" w:hAnsiTheme="majorHAnsi" w:cstheme="majorHAnsi"/>
          <w:sz w:val="24"/>
          <w:szCs w:val="24"/>
        </w:rPr>
        <w:t>=</w:t>
      </w:r>
      <w:r w:rsidR="008C76D3" w:rsidRPr="006645C1">
        <w:rPr>
          <w:rFonts w:asciiTheme="majorHAnsi" w:eastAsiaTheme="minorEastAsia" w:hAnsiTheme="majorHAnsi" w:cstheme="majorHAnsi"/>
          <w:sz w:val="24"/>
          <w:szCs w:val="24"/>
        </w:rPr>
        <w:t>0,7</w:t>
      </w:r>
      <w:r w:rsidRPr="006645C1">
        <w:rPr>
          <w:rFonts w:asciiTheme="majorHAnsi" w:eastAsiaTheme="minorEastAsia" w:hAnsiTheme="majorHAnsi" w:cstheme="majorHAnsi"/>
          <w:sz w:val="24"/>
          <w:szCs w:val="24"/>
        </w:rPr>
        <w:t>mm</w:t>
      </w:r>
    </w:p>
    <w:p w:rsidR="004638BA" w:rsidRPr="006645C1" w:rsidRDefault="004638BA" w:rsidP="004638BA">
      <w:pPr>
        <w:rPr>
          <w:rFonts w:asciiTheme="majorHAnsi" w:hAnsiTheme="majorHAnsi" w:cstheme="majorHAnsi"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</w:rPr>
        <w:t>Câu 5:</w:t>
      </w:r>
      <w:r w:rsidRPr="006645C1">
        <w:rPr>
          <w:rFonts w:asciiTheme="majorHAnsi" w:hAnsiTheme="majorHAnsi" w:cstheme="majorHAnsi"/>
          <w:sz w:val="24"/>
          <w:szCs w:val="24"/>
        </w:rPr>
        <w:t xml:space="preserve"> </w:t>
      </w:r>
      <w:r w:rsidR="008C76D3" w:rsidRPr="006645C1">
        <w:rPr>
          <w:rFonts w:asciiTheme="majorHAnsi" w:hAnsiTheme="majorHAnsi" w:cstheme="majorHAnsi"/>
          <w:sz w:val="24"/>
          <w:szCs w:val="24"/>
        </w:rPr>
        <w:t>Bước sóng = 0,097</w:t>
      </w:r>
      <w:r w:rsidR="008C76D3" w:rsidRPr="006645C1">
        <w:rPr>
          <w:rFonts w:asciiTheme="majorHAnsi" w:hAnsiTheme="majorHAnsi" w:cstheme="majorHAnsi"/>
          <w:sz w:val="24"/>
          <w:szCs w:val="24"/>
        </w:rPr>
        <w:sym w:font="Symbol" w:char="F06D"/>
      </w:r>
      <w:r w:rsidR="008C76D3" w:rsidRPr="006645C1">
        <w:rPr>
          <w:rFonts w:asciiTheme="majorHAnsi" w:hAnsiTheme="majorHAnsi" w:cstheme="majorHAnsi"/>
          <w:sz w:val="24"/>
          <w:szCs w:val="24"/>
        </w:rPr>
        <w:t xml:space="preserve">m </w:t>
      </w:r>
    </w:p>
    <w:p w:rsidR="004638BA" w:rsidRPr="006645C1" w:rsidRDefault="004638BA" w:rsidP="004638BA">
      <w:pPr>
        <w:rPr>
          <w:rFonts w:asciiTheme="majorHAnsi" w:hAnsiTheme="majorHAnsi" w:cstheme="majorHAnsi"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</w:rPr>
        <w:t>Câu 6:</w:t>
      </w:r>
      <w:r w:rsidR="008C76D3" w:rsidRPr="006645C1">
        <w:rPr>
          <w:rFonts w:asciiTheme="majorHAnsi" w:hAnsiTheme="majorHAnsi" w:cstheme="majorHAnsi"/>
          <w:sz w:val="24"/>
          <w:szCs w:val="24"/>
        </w:rPr>
        <w:t xml:space="preserve"> 0,276 </w:t>
      </w:r>
      <w:r w:rsidR="008C76D3" w:rsidRPr="006645C1">
        <w:rPr>
          <w:rFonts w:asciiTheme="majorHAnsi" w:hAnsiTheme="majorHAnsi" w:cstheme="majorHAnsi"/>
          <w:sz w:val="24"/>
          <w:szCs w:val="24"/>
        </w:rPr>
        <w:sym w:font="Symbol" w:char="F06D"/>
      </w:r>
      <w:r w:rsidR="008C76D3" w:rsidRPr="006645C1">
        <w:rPr>
          <w:rFonts w:asciiTheme="majorHAnsi" w:hAnsiTheme="majorHAnsi" w:cstheme="majorHAnsi"/>
          <w:sz w:val="24"/>
          <w:szCs w:val="24"/>
        </w:rPr>
        <w:t>m</w:t>
      </w:r>
    </w:p>
    <w:p w:rsidR="001D55BA" w:rsidRPr="006645C1" w:rsidRDefault="006645C1" w:rsidP="006645C1">
      <w:pPr>
        <w:rPr>
          <w:rFonts w:asciiTheme="majorHAnsi" w:hAnsiTheme="majorHAnsi" w:cstheme="majorHAnsi"/>
          <w:b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  <w:lang w:val="it-IT"/>
        </w:rPr>
        <w:t>Câu 7</w:t>
      </w:r>
      <w:r w:rsidRPr="006645C1">
        <w:rPr>
          <w:rFonts w:asciiTheme="majorHAnsi" w:hAnsiTheme="majorHAnsi" w:cstheme="majorHAnsi"/>
          <w:b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λ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  <w:vertAlign w:val="subscript"/>
            <w:lang w:val="it-IT"/>
          </w:rPr>
          <m:t>1</m:t>
        </m:r>
        <m:r>
          <m:rPr>
            <m:sty m:val="p"/>
          </m:rPr>
          <w:rPr>
            <w:rFonts w:ascii="Cambria Math" w:hAnsi="Cambria Math" w:cstheme="majorHAns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HAnsi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vertAlign w:val="subscript"/>
              </w:rPr>
              <w:sym w:font="Symbol" w:char="F061"/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vertAlign w:val="subscript"/>
              </w:rPr>
              <m:t>.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vertAlign w:val="subscript"/>
              </w:rPr>
              <w:sym w:font="Symbol" w:char="F062"/>
            </m:r>
          </m:num>
          <m:den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vertAlign w:val="subscript"/>
              </w:rPr>
              <w:sym w:font="Symbol" w:char="F061"/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vertAlign w:val="subscript"/>
              </w:rPr>
              <m:t>-</m:t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 w:cstheme="majorHAnsi"/>
                <w:sz w:val="24"/>
                <w:szCs w:val="24"/>
                <w:vertAlign w:val="subscript"/>
              </w:rPr>
              <w:sym w:font="Symbol" w:char="F062"/>
            </m:r>
          </m:den>
        </m:f>
        <m:r>
          <w:rPr>
            <w:rFonts w:ascii="Cambria Math" w:hAnsi="Cambria Math" w:cstheme="majorHAnsi"/>
            <w:sz w:val="24"/>
            <w:szCs w:val="24"/>
          </w:rPr>
          <m:t>=1,875</m:t>
        </m:r>
        <m:r>
          <w:rPr>
            <w:rFonts w:ascii="Cambria Math" w:hAnsi="Cambria Math" w:cstheme="majorHAnsi"/>
            <w:i/>
            <w:sz w:val="24"/>
            <w:szCs w:val="24"/>
          </w:rPr>
          <w:sym w:font="Symbol" w:char="F06D"/>
        </m:r>
        <m:r>
          <w:rPr>
            <w:rFonts w:ascii="Cambria Math" w:hAnsi="Cambria Math" w:cstheme="majorHAnsi"/>
            <w:sz w:val="24"/>
            <w:szCs w:val="24"/>
          </w:rPr>
          <m:t>m</m:t>
        </m:r>
      </m:oMath>
      <w:r w:rsidR="001D55BA" w:rsidRPr="006645C1">
        <w:rPr>
          <w:rFonts w:asciiTheme="majorHAnsi" w:hAnsiTheme="majorHAnsi" w:cstheme="majorHAnsi"/>
          <w:b/>
          <w:sz w:val="24"/>
          <w:szCs w:val="24"/>
          <w:lang w:val="it-IT"/>
        </w:rPr>
        <w:t xml:space="preserve"> </w:t>
      </w:r>
    </w:p>
    <w:p w:rsidR="001D55BA" w:rsidRPr="006645C1" w:rsidRDefault="001D55BA" w:rsidP="001D55BA">
      <w:pPr>
        <w:jc w:val="both"/>
        <w:rPr>
          <w:rFonts w:asciiTheme="majorHAnsi" w:hAnsiTheme="majorHAnsi" w:cstheme="majorHAnsi"/>
          <w:spacing w:val="-5"/>
          <w:sz w:val="24"/>
          <w:szCs w:val="24"/>
        </w:rPr>
      </w:pPr>
      <w:r w:rsidRPr="006645C1">
        <w:rPr>
          <w:rFonts w:asciiTheme="majorHAnsi" w:hAnsiTheme="majorHAnsi" w:cstheme="majorHAnsi"/>
          <w:b/>
          <w:sz w:val="24"/>
          <w:szCs w:val="24"/>
          <w:lang w:val="it-IT"/>
        </w:rPr>
        <w:t xml:space="preserve">Câu 8. </w:t>
      </w:r>
      <w:r w:rsidRPr="006645C1">
        <w:rPr>
          <w:rFonts w:asciiTheme="majorHAnsi" w:hAnsiTheme="majorHAnsi" w:cstheme="majorHAnsi"/>
          <w:spacing w:val="-5"/>
          <w:sz w:val="24"/>
          <w:szCs w:val="24"/>
        </w:rPr>
        <w:t>λ</w:t>
      </w:r>
      <w:r w:rsidRPr="006645C1">
        <w:rPr>
          <w:rFonts w:asciiTheme="majorHAnsi" w:hAnsiTheme="majorHAnsi" w:cstheme="majorHAnsi"/>
          <w:i/>
          <w:spacing w:val="-5"/>
          <w:sz w:val="24"/>
          <w:szCs w:val="24"/>
          <w:vertAlign w:val="subscript"/>
          <w:lang w:val="it-IT"/>
        </w:rPr>
        <w:t>l</w:t>
      </w:r>
      <w:r w:rsidR="006645C1" w:rsidRPr="006645C1">
        <w:rPr>
          <w:rFonts w:asciiTheme="majorHAnsi" w:hAnsiTheme="majorHAnsi" w:cstheme="majorHAnsi"/>
          <w:spacing w:val="-5"/>
          <w:sz w:val="24"/>
          <w:szCs w:val="24"/>
        </w:rPr>
        <w:t xml:space="preserve"> = 560nm</w:t>
      </w:r>
    </w:p>
    <w:p w:rsidR="001D55BA" w:rsidRDefault="006645C1" w:rsidP="006645C1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GV: Phan Văn Thịnh</w:t>
      </w:r>
    </w:p>
    <w:p w:rsidR="00002FFC" w:rsidRDefault="00002FF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:rsidR="00002FFC" w:rsidRPr="005629B4" w:rsidRDefault="00002FFC" w:rsidP="00002FFC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5629B4">
        <w:rPr>
          <w:rFonts w:asciiTheme="majorHAnsi" w:hAnsiTheme="majorHAnsi" w:cstheme="majorHAnsi"/>
          <w:b/>
          <w:sz w:val="24"/>
          <w:szCs w:val="24"/>
        </w:rPr>
        <w:lastRenderedPageBreak/>
        <w:t xml:space="preserve">SỞ GIÁO DỤC VÀ ĐÀO TẠO TPHCM </w:t>
      </w:r>
      <w:r w:rsidRPr="005629B4">
        <w:rPr>
          <w:rFonts w:asciiTheme="majorHAnsi" w:hAnsiTheme="majorHAnsi" w:cstheme="majorHAnsi"/>
          <w:b/>
          <w:sz w:val="24"/>
          <w:szCs w:val="24"/>
        </w:rPr>
        <w:tab/>
      </w:r>
      <w:r w:rsidRPr="005629B4">
        <w:rPr>
          <w:rFonts w:asciiTheme="majorHAnsi" w:hAnsiTheme="majorHAnsi" w:cstheme="majorHAnsi"/>
          <w:b/>
          <w:sz w:val="24"/>
          <w:szCs w:val="24"/>
        </w:rPr>
        <w:tab/>
      </w:r>
      <w:r w:rsidRPr="005629B4">
        <w:rPr>
          <w:rFonts w:asciiTheme="majorHAnsi" w:hAnsiTheme="majorHAnsi" w:cstheme="majorHAnsi"/>
          <w:b/>
          <w:sz w:val="24"/>
          <w:szCs w:val="24"/>
        </w:rPr>
        <w:tab/>
      </w:r>
      <w:r w:rsidRPr="005629B4">
        <w:rPr>
          <w:rFonts w:asciiTheme="majorHAnsi" w:hAnsiTheme="majorHAnsi" w:cstheme="majorHAnsi"/>
          <w:b/>
          <w:sz w:val="24"/>
          <w:szCs w:val="24"/>
        </w:rPr>
        <w:tab/>
        <w:t>MA TRẬN  ĐỀ THI HỌC KỲ II</w:t>
      </w:r>
    </w:p>
    <w:p w:rsidR="00002FFC" w:rsidRPr="005629B4" w:rsidRDefault="00002FFC" w:rsidP="00002FFC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5629B4">
        <w:rPr>
          <w:rFonts w:asciiTheme="majorHAnsi" w:hAnsiTheme="majorHAnsi" w:cstheme="majorHAnsi"/>
          <w:b/>
          <w:sz w:val="24"/>
          <w:szCs w:val="24"/>
        </w:rPr>
        <w:t>TRƯỜNG THPT HIỆP BÌNH</w:t>
      </w:r>
      <w:r w:rsidRPr="005629B4">
        <w:rPr>
          <w:rFonts w:asciiTheme="majorHAnsi" w:hAnsiTheme="majorHAnsi" w:cstheme="majorHAnsi"/>
          <w:b/>
          <w:sz w:val="24"/>
          <w:szCs w:val="24"/>
        </w:rPr>
        <w:tab/>
      </w:r>
      <w:r w:rsidRPr="005629B4">
        <w:rPr>
          <w:rFonts w:asciiTheme="majorHAnsi" w:hAnsiTheme="majorHAnsi" w:cstheme="majorHAnsi"/>
          <w:b/>
          <w:sz w:val="24"/>
          <w:szCs w:val="24"/>
        </w:rPr>
        <w:tab/>
      </w:r>
      <w:r w:rsidRPr="005629B4">
        <w:rPr>
          <w:rFonts w:asciiTheme="majorHAnsi" w:hAnsiTheme="majorHAnsi" w:cstheme="majorHAnsi"/>
          <w:b/>
          <w:sz w:val="24"/>
          <w:szCs w:val="24"/>
        </w:rPr>
        <w:tab/>
      </w:r>
      <w:r w:rsidRPr="005629B4">
        <w:rPr>
          <w:rFonts w:asciiTheme="majorHAnsi" w:hAnsiTheme="majorHAnsi" w:cstheme="majorHAnsi"/>
          <w:b/>
          <w:sz w:val="24"/>
          <w:szCs w:val="24"/>
        </w:rPr>
        <w:tab/>
      </w:r>
      <w:r w:rsidRPr="005629B4">
        <w:rPr>
          <w:rFonts w:asciiTheme="majorHAnsi" w:hAnsiTheme="majorHAnsi" w:cstheme="majorHAnsi"/>
          <w:b/>
          <w:sz w:val="24"/>
          <w:szCs w:val="24"/>
        </w:rPr>
        <w:tab/>
        <w:t>NĂM HỌC: 2016 – 2017</w:t>
      </w:r>
    </w:p>
    <w:p w:rsidR="00002FFC" w:rsidRPr="005629B4" w:rsidRDefault="00002FFC" w:rsidP="00002FFC">
      <w:pPr>
        <w:spacing w:after="0"/>
        <w:ind w:left="5760" w:firstLine="720"/>
        <w:rPr>
          <w:rFonts w:asciiTheme="majorHAnsi" w:hAnsiTheme="majorHAnsi" w:cstheme="majorHAnsi"/>
          <w:b/>
          <w:sz w:val="24"/>
          <w:szCs w:val="24"/>
        </w:rPr>
      </w:pPr>
      <w:r w:rsidRPr="005629B4">
        <w:rPr>
          <w:rFonts w:asciiTheme="majorHAnsi" w:hAnsiTheme="majorHAnsi" w:cstheme="majorHAnsi"/>
          <w:b/>
          <w:sz w:val="24"/>
          <w:szCs w:val="24"/>
        </w:rPr>
        <w:t>MÔN VẬT LÝ KHỐI 12</w:t>
      </w:r>
    </w:p>
    <w:p w:rsidR="00002FFC" w:rsidRPr="005629B4" w:rsidRDefault="00002FFC" w:rsidP="00002FFC">
      <w:pPr>
        <w:spacing w:after="0"/>
        <w:ind w:left="142" w:firstLine="720"/>
        <w:rPr>
          <w:rFonts w:asciiTheme="majorHAnsi" w:hAnsiTheme="majorHAnsi" w:cstheme="majorHAnsi"/>
          <w:b/>
          <w:sz w:val="24"/>
          <w:szCs w:val="24"/>
        </w:rPr>
      </w:pPr>
      <w:r w:rsidRPr="005629B4">
        <w:rPr>
          <w:rFonts w:asciiTheme="majorHAnsi" w:hAnsiTheme="majorHAnsi" w:cstheme="majorHAnsi"/>
          <w:b/>
          <w:sz w:val="24"/>
          <w:szCs w:val="24"/>
        </w:rPr>
        <w:t xml:space="preserve">A. PHẦN TRẮC NGHIỆM: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1"/>
        <w:gridCol w:w="1906"/>
        <w:gridCol w:w="1795"/>
        <w:gridCol w:w="1906"/>
        <w:gridCol w:w="2321"/>
        <w:gridCol w:w="772"/>
      </w:tblGrid>
      <w:tr w:rsidR="00002FFC" w:rsidRPr="005629B4" w:rsidTr="00DA668A">
        <w:tc>
          <w:tcPr>
            <w:tcW w:w="1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LĨNH VỰC KIẾN THỨC</w:t>
            </w:r>
          </w:p>
        </w:tc>
        <w:tc>
          <w:tcPr>
            <w:tcW w:w="9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MỨC ĐỘ</w:t>
            </w:r>
          </w:p>
        </w:tc>
      </w:tr>
      <w:tr w:rsidR="00002FFC" w:rsidRPr="005629B4" w:rsidTr="00DA66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Nhận biết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Thông hiểu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VD ở cấp độ thấp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VD ở cấp độ cao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  <w:t>Tổng</w:t>
            </w:r>
          </w:p>
        </w:tc>
      </w:tr>
      <w:tr w:rsidR="00002FFC" w:rsidRPr="005629B4" w:rsidTr="00DA668A">
        <w:trPr>
          <w:trHeight w:val="1915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MẠCH DAO ĐỘNG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Cs/>
                <w:sz w:val="24"/>
                <w:szCs w:val="24"/>
                <w:lang w:val="it-IT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công thức sau tính chu kỳ, tần số, tần số góc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áp dụng công thức cơ bản tính chu kỳ, tần số, tần số góc, bước sóng của dao động điện từ.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it-IT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tính năng lượng điện từ trường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it-IT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SÓNG ĐIỆN TỪ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fr-FR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đặc điểm của sóng điện từ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SÓNG VÔ TUYẾN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phân loại sóng vô tuyến (dài, trung, ngắn, cực ngắn)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fr-FR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TÁN SẮC ÁNH SÁNG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nguyên nhân tán sắc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đặc điểm của ánh sáng đơn sắc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GIAO THOA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công thức trong các công thức xác định khoảng vân, vị trí vân sáng, vân tối.</w:t>
            </w:r>
          </w:p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tính toán áp dụng công thức tính khoảng vân, vị trí của vân giao thoa, xác định một điểm là vân sáng hay vân tối.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Tìm một số đại lượng  liên quan đến tổng hợp dao động.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TIA HỒNG, TỬ, X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sắp xếp các tia trong thang sóng điện từ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tính chất các tia (hồng, khả, tử, X)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>CÁC LOẠI QUANG PHỔ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 xml:space="preserve"> Tính chất các loại quang phổ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QUANG ĐIỆN NGOÀI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Định nghĩa quang điện ngoài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Điều kiện xảy ra quang điện ngoài; lưỡng tính sóng hạt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Tính công thoát, năng lượng, bước sóng, giới hạn quang điện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QUANG ĐIỆN TRONG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Quang trở và pin quang điện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lastRenderedPageBreak/>
              <w:t>QUANG PHÁT QUANG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Định nghĩa huỳnh quang; lân quang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Cs/>
                <w:iCs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bCs/>
                <w:iCs/>
                <w:sz w:val="24"/>
                <w:szCs w:val="24"/>
              </w:rPr>
              <w:t>MẪU NGUYÊN TỬ BOHR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Cs/>
                <w:iCs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Cs/>
                <w:iCs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bCs/>
                <w:iCs/>
                <w:sz w:val="24"/>
                <w:szCs w:val="24"/>
              </w:rPr>
              <w:t>Quang phổ vạch hydro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Cs/>
                <w:iCs/>
                <w:sz w:val="24"/>
                <w:szCs w:val="24"/>
                <w:lang w:val="fr-FR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Cs/>
                <w:iCs/>
                <w:sz w:val="24"/>
                <w:szCs w:val="24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  <w:t>Tỉ lệ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20%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20%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10%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10%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60%</w:t>
            </w:r>
          </w:p>
        </w:tc>
      </w:tr>
    </w:tbl>
    <w:p w:rsidR="00002FFC" w:rsidRDefault="00002FFC" w:rsidP="00002FFC">
      <w:pPr>
        <w:spacing w:after="0"/>
        <w:ind w:left="142" w:firstLine="72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B. PHẦN TỰ LUẬN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4"/>
        <w:gridCol w:w="1898"/>
        <w:gridCol w:w="1801"/>
        <w:gridCol w:w="1905"/>
        <w:gridCol w:w="2321"/>
        <w:gridCol w:w="772"/>
      </w:tblGrid>
      <w:tr w:rsidR="00002FFC" w:rsidRPr="005629B4" w:rsidTr="00DA668A">
        <w:tc>
          <w:tcPr>
            <w:tcW w:w="17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LĨNH VỰC KIẾN THỨC</w:t>
            </w:r>
          </w:p>
        </w:tc>
        <w:tc>
          <w:tcPr>
            <w:tcW w:w="92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MỨC ĐỘ</w:t>
            </w:r>
          </w:p>
        </w:tc>
      </w:tr>
      <w:tr w:rsidR="00002FFC" w:rsidRPr="005629B4" w:rsidTr="00DA668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Nhận biết</w:t>
            </w: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Thông hiểu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VD ở cấp độ thấp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sz w:val="24"/>
                <w:szCs w:val="24"/>
                <w:lang w:val="fr-FR"/>
              </w:rPr>
              <w:t>VD ở cấp độ cao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  <w:t>Tổng</w:t>
            </w:r>
          </w:p>
        </w:tc>
      </w:tr>
      <w:tr w:rsidR="00002FFC" w:rsidRPr="005629B4" w:rsidTr="00DA668A">
        <w:trPr>
          <w:trHeight w:val="1915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 w:rsidRPr="005629B4">
              <w:rPr>
                <w:rFonts w:asciiTheme="majorHAnsi" w:eastAsia="SimSun" w:hAnsiTheme="majorHAnsi" w:cstheme="majorHAnsi"/>
                <w:sz w:val="24"/>
                <w:szCs w:val="24"/>
              </w:rPr>
              <w:t>MẠCH DAO ĐỘNG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Cs/>
                <w:sz w:val="24"/>
                <w:szCs w:val="24"/>
                <w:lang w:val="it-IT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Á</w:t>
            </w:r>
            <w:r w:rsidRPr="005629B4">
              <w:rPr>
                <w:rFonts w:asciiTheme="majorHAnsi" w:hAnsiTheme="majorHAnsi" w:cstheme="majorHAnsi"/>
                <w:sz w:val="24"/>
                <w:szCs w:val="24"/>
              </w:rPr>
              <w:t xml:space="preserve">p dụng công thức cơ bản tính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bước sóng, hiệu điện thế, cường độ dòng điện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it-IT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GIAO THOA SÓNG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Tính bề rộng quang phổ và đếm số vân sáng, vân tối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Bài toán thay đổi các thông số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it-IT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HIỆN TƯỢNG QUANG ĐIỆN NGOÀI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it-IT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Tính năng lượng, công thoát, bước sóng, giới hạn quang điện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Bài toán thay đổi thông số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it-IT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MẪU NGUYÊN TỬ BOHR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rPr>
                <w:rFonts w:asciiTheme="majorHAnsi" w:eastAsia="SimSun" w:hAnsiTheme="majorHAnsi" w:cstheme="majorHAnsi"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sz w:val="24"/>
                <w:szCs w:val="24"/>
              </w:rPr>
              <w:t>Áp dụng tiên đề 2 tính các thông số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sz w:val="24"/>
                <w:szCs w:val="24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both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002FFC" w:rsidRPr="005629B4" w:rsidTr="00DA668A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</w:pPr>
            <w:r w:rsidRPr="005629B4"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  <w:lang w:val="fr-FR"/>
              </w:rPr>
              <w:t>Tỉ lệ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30%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10%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2FFC" w:rsidRPr="005629B4" w:rsidRDefault="00002FFC" w:rsidP="00DA668A">
            <w:pPr>
              <w:jc w:val="center"/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Theme="majorHAnsi" w:eastAsia="SimSun" w:hAnsiTheme="majorHAnsi" w:cstheme="majorHAnsi"/>
                <w:b/>
                <w:bCs/>
                <w:i/>
                <w:iCs/>
                <w:sz w:val="24"/>
                <w:szCs w:val="24"/>
              </w:rPr>
              <w:t>40%</w:t>
            </w:r>
          </w:p>
        </w:tc>
      </w:tr>
    </w:tbl>
    <w:p w:rsidR="00002FFC" w:rsidRPr="005629B4" w:rsidRDefault="00002FFC" w:rsidP="00002FFC">
      <w:pPr>
        <w:spacing w:after="0"/>
        <w:ind w:left="142" w:firstLine="720"/>
        <w:rPr>
          <w:rFonts w:asciiTheme="majorHAnsi" w:hAnsiTheme="majorHAnsi" w:cstheme="majorHAnsi"/>
          <w:b/>
          <w:sz w:val="24"/>
          <w:szCs w:val="24"/>
        </w:rPr>
      </w:pPr>
    </w:p>
    <w:p w:rsidR="00002FFC" w:rsidRPr="006645C1" w:rsidRDefault="00002FFC" w:rsidP="00002FFC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002FFC" w:rsidRPr="006645C1" w:rsidSect="006645C1">
      <w:pgSz w:w="11907" w:h="16840" w:code="9"/>
      <w:pgMar w:top="567" w:right="851" w:bottom="851" w:left="851" w:header="284" w:footer="567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5BA"/>
    <w:rsid w:val="00002FFC"/>
    <w:rsid w:val="001D55BA"/>
    <w:rsid w:val="00280930"/>
    <w:rsid w:val="004638BA"/>
    <w:rsid w:val="006645C1"/>
    <w:rsid w:val="008C76D3"/>
    <w:rsid w:val="00B329E1"/>
    <w:rsid w:val="00DE6AE4"/>
    <w:rsid w:val="00E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6D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8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C76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2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Anh</dc:creator>
  <cp:keywords/>
  <dc:description/>
  <cp:lastModifiedBy>Nguyen Thi Mai Anh</cp:lastModifiedBy>
  <cp:revision>4</cp:revision>
  <dcterms:created xsi:type="dcterms:W3CDTF">2017-04-20T03:01:00Z</dcterms:created>
  <dcterms:modified xsi:type="dcterms:W3CDTF">2017-04-20T03:43:00Z</dcterms:modified>
</cp:coreProperties>
</file>