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</w:tblGrid>
      <w:tr w:rsidR="00E465B7" w:rsidTr="00E465B7">
        <w:tc>
          <w:tcPr>
            <w:tcW w:w="3510" w:type="dxa"/>
          </w:tcPr>
          <w:p w:rsidR="00E465B7" w:rsidRPr="00E465B7" w:rsidRDefault="00E465B7" w:rsidP="00917D0B">
            <w:pPr>
              <w:jc w:val="center"/>
              <w:rPr>
                <w:sz w:val="20"/>
              </w:rPr>
            </w:pPr>
            <w:r w:rsidRPr="00E465B7">
              <w:rPr>
                <w:sz w:val="20"/>
              </w:rPr>
              <w:t>SỞ GIÁO DỤC &amp; ĐÀO TẠO TPHCM</w:t>
            </w:r>
          </w:p>
          <w:p w:rsidR="00E465B7" w:rsidRPr="00E465B7" w:rsidRDefault="00E465B7" w:rsidP="00917D0B">
            <w:pPr>
              <w:jc w:val="center"/>
              <w:rPr>
                <w:b/>
                <w:sz w:val="22"/>
              </w:rPr>
            </w:pPr>
            <w:r w:rsidRPr="00E465B7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D192BF" wp14:editId="54F7A58B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156210</wp:posOffset>
                      </wp:positionV>
                      <wp:extent cx="899795" cy="0"/>
                      <wp:effectExtent l="0" t="0" r="146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12.3pt" to="114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" strokecolor="black [3040]"/>
                  </w:pict>
                </mc:Fallback>
              </mc:AlternateContent>
            </w:r>
            <w:r w:rsidRPr="00E465B7">
              <w:rPr>
                <w:b/>
                <w:sz w:val="20"/>
              </w:rPr>
              <w:t>TRƯỜNG THPT NGUYỄN HIỀN</w:t>
            </w:r>
          </w:p>
        </w:tc>
        <w:tc>
          <w:tcPr>
            <w:tcW w:w="3969" w:type="dxa"/>
          </w:tcPr>
          <w:p w:rsidR="00E465B7" w:rsidRPr="00E465B7" w:rsidRDefault="00E465B7" w:rsidP="00917D0B">
            <w:pPr>
              <w:jc w:val="center"/>
              <w:rPr>
                <w:sz w:val="22"/>
              </w:rPr>
            </w:pPr>
            <w:r w:rsidRPr="00E465B7">
              <w:rPr>
                <w:szCs w:val="24"/>
              </w:rPr>
              <w:t>KIỂM TRA HỌC KỲ II</w:t>
            </w:r>
            <w:r w:rsidRPr="00E465B7">
              <w:rPr>
                <w:sz w:val="22"/>
              </w:rPr>
              <w:t xml:space="preserve"> </w:t>
            </w:r>
          </w:p>
          <w:p w:rsidR="00E465B7" w:rsidRPr="00E465B7" w:rsidRDefault="00E465B7" w:rsidP="00917D0B">
            <w:pPr>
              <w:jc w:val="center"/>
              <w:rPr>
                <w:b/>
                <w:sz w:val="14"/>
              </w:rPr>
            </w:pPr>
            <w:r w:rsidRPr="00E465B7">
              <w:rPr>
                <w:b/>
                <w:sz w:val="22"/>
              </w:rPr>
              <w:t xml:space="preserve"> </w:t>
            </w:r>
            <w:r w:rsidRPr="00917D0B">
              <w:rPr>
                <w:b/>
                <w:sz w:val="20"/>
              </w:rPr>
              <w:t>Năm học 2016-2017</w:t>
            </w:r>
          </w:p>
          <w:p w:rsidR="00E465B7" w:rsidRPr="00917D0B" w:rsidRDefault="00E465B7" w:rsidP="00917D0B">
            <w:pPr>
              <w:jc w:val="center"/>
              <w:rPr>
                <w:b/>
                <w:sz w:val="28"/>
              </w:rPr>
            </w:pPr>
            <w:r w:rsidRPr="00917D0B">
              <w:rPr>
                <w:b/>
                <w:sz w:val="28"/>
              </w:rPr>
              <w:t>MÔN VẬT LÝ KHỐI 11</w:t>
            </w:r>
          </w:p>
          <w:p w:rsidR="00E465B7" w:rsidRPr="00E465B7" w:rsidRDefault="00E465B7" w:rsidP="00917D0B">
            <w:pPr>
              <w:jc w:val="center"/>
              <w:rPr>
                <w:sz w:val="22"/>
              </w:rPr>
            </w:pPr>
            <w:r w:rsidRPr="00E465B7">
              <w:rPr>
                <w:sz w:val="22"/>
              </w:rPr>
              <w:t>Thời gian làm bài 45 phút</w:t>
            </w:r>
          </w:p>
        </w:tc>
      </w:tr>
    </w:tbl>
    <w:p w:rsidR="005A34EC" w:rsidRPr="00917D0B" w:rsidRDefault="005A34EC" w:rsidP="00917D0B">
      <w:pPr>
        <w:spacing w:after="0" w:line="240" w:lineRule="auto"/>
        <w:jc w:val="both"/>
        <w:rPr>
          <w:szCs w:val="23"/>
        </w:rPr>
      </w:pPr>
      <w:r w:rsidRPr="00917D0B">
        <w:rPr>
          <w:b/>
          <w:szCs w:val="23"/>
        </w:rPr>
        <w:t>Câu 1:</w:t>
      </w:r>
      <w:r w:rsidRPr="00917D0B">
        <w:rPr>
          <w:szCs w:val="23"/>
        </w:rPr>
        <w:t xml:space="preserve"> (1,5 điểm) </w:t>
      </w:r>
    </w:p>
    <w:p w:rsidR="005A34EC" w:rsidRPr="00917D0B" w:rsidRDefault="005A34EC" w:rsidP="00917D0B">
      <w:pPr>
        <w:spacing w:after="0" w:line="240" w:lineRule="auto"/>
        <w:ind w:firstLine="720"/>
        <w:jc w:val="both"/>
        <w:rPr>
          <w:rFonts w:eastAsia="TimesNewRomanPS-BoldMT"/>
          <w:color w:val="000000"/>
          <w:szCs w:val="23"/>
          <w:lang w:val="sv-SE"/>
        </w:rPr>
      </w:pPr>
      <w:r w:rsidRPr="00917D0B">
        <w:rPr>
          <w:rFonts w:eastAsia="TimesNewRomanPS-BoldMT"/>
          <w:color w:val="000000"/>
          <w:szCs w:val="23"/>
          <w:lang w:val="sv-SE"/>
        </w:rPr>
        <w:t>Hãy nêu</w:t>
      </w:r>
      <w:r w:rsidRPr="00917D0B">
        <w:rPr>
          <w:rFonts w:eastAsia="TimesNewRomanPS-BoldMT"/>
          <w:b/>
          <w:color w:val="000000"/>
          <w:szCs w:val="23"/>
          <w:lang w:val="sv-SE"/>
        </w:rPr>
        <w:t xml:space="preserve"> </w:t>
      </w:r>
      <w:r w:rsidRPr="00917D0B">
        <w:rPr>
          <w:rFonts w:eastAsia="TimesNewRomanPS-BoldMT"/>
          <w:color w:val="000000"/>
          <w:szCs w:val="23"/>
          <w:lang w:val="sv-SE"/>
        </w:rPr>
        <w:t xml:space="preserve">công dụng và cấu tạo của kính lúp. </w:t>
      </w:r>
    </w:p>
    <w:p w:rsidR="005A34EC" w:rsidRPr="00917D0B" w:rsidRDefault="005A34EC" w:rsidP="00917D0B">
      <w:pPr>
        <w:spacing w:after="0" w:line="240" w:lineRule="auto"/>
        <w:ind w:firstLine="720"/>
        <w:jc w:val="both"/>
        <w:rPr>
          <w:rFonts w:eastAsia="TimesNewRomanPS-BoldMT"/>
          <w:color w:val="000000"/>
          <w:szCs w:val="23"/>
          <w:lang w:val="sv-SE"/>
        </w:rPr>
      </w:pPr>
      <w:r w:rsidRPr="00917D0B">
        <w:rPr>
          <w:rFonts w:eastAsia="TimesNewRomanPS-BoldMT"/>
          <w:color w:val="000000"/>
          <w:szCs w:val="23"/>
          <w:lang w:val="sv-SE"/>
        </w:rPr>
        <w:t>Viết công thức số bội giác củ</w:t>
      </w:r>
      <w:r w:rsidR="00BF7699">
        <w:rPr>
          <w:rFonts w:eastAsia="TimesNewRomanPS-BoldMT"/>
          <w:color w:val="000000"/>
          <w:szCs w:val="23"/>
          <w:lang w:val="sv-SE"/>
        </w:rPr>
        <w:t>a kí</w:t>
      </w:r>
      <w:r w:rsidRPr="00917D0B">
        <w:rPr>
          <w:rFonts w:eastAsia="TimesNewRomanPS-BoldMT"/>
          <w:color w:val="000000"/>
          <w:szCs w:val="23"/>
          <w:lang w:val="sv-SE"/>
        </w:rPr>
        <w:t>nh lúp khi ngắm chừng ở vô cực, chú thích các đại lượng.</w:t>
      </w:r>
    </w:p>
    <w:p w:rsidR="005A34EC" w:rsidRPr="00917D0B" w:rsidRDefault="005A34EC" w:rsidP="00917D0B">
      <w:pPr>
        <w:spacing w:after="0" w:line="240" w:lineRule="auto"/>
        <w:jc w:val="both"/>
        <w:rPr>
          <w:szCs w:val="23"/>
        </w:rPr>
      </w:pPr>
      <w:r w:rsidRPr="00917D0B">
        <w:rPr>
          <w:b/>
          <w:szCs w:val="23"/>
        </w:rPr>
        <w:t>Câu 2:</w:t>
      </w:r>
      <w:r w:rsidRPr="00917D0B">
        <w:rPr>
          <w:szCs w:val="23"/>
        </w:rPr>
        <w:t xml:space="preserve"> (1.5</w:t>
      </w:r>
      <w:r w:rsidRPr="00917D0B">
        <w:rPr>
          <w:szCs w:val="23"/>
        </w:rPr>
        <w:t xml:space="preserve"> điểm) </w:t>
      </w:r>
    </w:p>
    <w:p w:rsidR="005A34EC" w:rsidRPr="00917D0B" w:rsidRDefault="005A34EC" w:rsidP="00917D0B">
      <w:pPr>
        <w:spacing w:after="0" w:line="240" w:lineRule="auto"/>
        <w:ind w:firstLine="720"/>
        <w:jc w:val="both"/>
        <w:rPr>
          <w:szCs w:val="23"/>
        </w:rPr>
      </w:pPr>
      <w:r w:rsidRPr="00917D0B">
        <w:rPr>
          <w:szCs w:val="23"/>
        </w:rPr>
        <w:t>Sự điều tiết của mắt là gì? Tiêu cự của thấu kính mắt thay đổi thế nào khi mắt không điều tiết và điều tiết tối đa?</w:t>
      </w:r>
      <w:r w:rsidRPr="00917D0B">
        <w:rPr>
          <w:szCs w:val="23"/>
        </w:rPr>
        <w:t xml:space="preserve"> </w:t>
      </w:r>
      <w:r w:rsidRPr="00917D0B">
        <w:rPr>
          <w:rFonts w:eastAsia="TimesNewRomanPS-BoldMT"/>
          <w:color w:val="000000"/>
          <w:szCs w:val="23"/>
          <w:lang w:val="sv-SE"/>
        </w:rPr>
        <w:t>Càng nhìn gần càng mỏi mắt đúng hay sai? Tại sao?</w:t>
      </w:r>
    </w:p>
    <w:p w:rsidR="005A34EC" w:rsidRPr="00917D0B" w:rsidRDefault="005A34EC" w:rsidP="00917D0B">
      <w:pPr>
        <w:spacing w:after="0" w:line="240" w:lineRule="auto"/>
        <w:jc w:val="both"/>
        <w:rPr>
          <w:szCs w:val="23"/>
        </w:rPr>
      </w:pPr>
      <w:r w:rsidRPr="00917D0B">
        <w:rPr>
          <w:b/>
          <w:szCs w:val="23"/>
        </w:rPr>
        <w:t>Câu 3:</w:t>
      </w:r>
      <w:r w:rsidRPr="00917D0B">
        <w:rPr>
          <w:szCs w:val="23"/>
        </w:rPr>
        <w:t xml:space="preserve"> (1,5 điểm) </w:t>
      </w:r>
    </w:p>
    <w:p w:rsidR="005A34EC" w:rsidRPr="00917D0B" w:rsidRDefault="005A34EC" w:rsidP="00917D0B">
      <w:pPr>
        <w:spacing w:after="0" w:line="240" w:lineRule="auto"/>
        <w:ind w:left="720"/>
        <w:jc w:val="both"/>
        <w:rPr>
          <w:szCs w:val="23"/>
        </w:rPr>
      </w:pPr>
      <w:r w:rsidRPr="00917D0B">
        <w:rPr>
          <w:szCs w:val="23"/>
        </w:rPr>
        <w:t xml:space="preserve">Định nghĩa suất điện động cảm ứng. </w:t>
      </w:r>
    </w:p>
    <w:p w:rsidR="005A34EC" w:rsidRPr="00917D0B" w:rsidRDefault="005A34EC" w:rsidP="00BF7699">
      <w:pPr>
        <w:spacing w:after="0" w:line="240" w:lineRule="auto"/>
        <w:ind w:firstLine="720"/>
        <w:jc w:val="both"/>
        <w:rPr>
          <w:szCs w:val="23"/>
        </w:rPr>
      </w:pPr>
      <w:r w:rsidRPr="00917D0B">
        <w:rPr>
          <w:szCs w:val="23"/>
        </w:rPr>
        <w:t xml:space="preserve">Phát biểu định luật </w:t>
      </w:r>
      <w:r w:rsidR="00BF7699">
        <w:rPr>
          <w:szCs w:val="23"/>
        </w:rPr>
        <w:t>Faraday (</w:t>
      </w:r>
      <w:r w:rsidRPr="00917D0B">
        <w:rPr>
          <w:szCs w:val="23"/>
        </w:rPr>
        <w:t>Fa</w:t>
      </w:r>
      <w:r w:rsidR="00BF7699">
        <w:rPr>
          <w:szCs w:val="23"/>
        </w:rPr>
        <w:t>-</w:t>
      </w:r>
      <w:r w:rsidRPr="00917D0B">
        <w:rPr>
          <w:szCs w:val="23"/>
        </w:rPr>
        <w:t>ra</w:t>
      </w:r>
      <w:r w:rsidR="00BF7699">
        <w:rPr>
          <w:szCs w:val="23"/>
        </w:rPr>
        <w:t>-đâ</w:t>
      </w:r>
      <w:r w:rsidRPr="00917D0B">
        <w:rPr>
          <w:szCs w:val="23"/>
        </w:rPr>
        <w:t>y</w:t>
      </w:r>
      <w:r w:rsidR="00BF7699">
        <w:rPr>
          <w:szCs w:val="23"/>
        </w:rPr>
        <w:t>)</w:t>
      </w:r>
      <w:r w:rsidRPr="00917D0B">
        <w:rPr>
          <w:szCs w:val="23"/>
        </w:rPr>
        <w:t xml:space="preserve"> về hiện tượng cảm ứng điện từ. Viết công thức </w:t>
      </w:r>
      <w:r w:rsidR="00917D0B" w:rsidRPr="00917D0B">
        <w:rPr>
          <w:szCs w:val="23"/>
        </w:rPr>
        <w:t xml:space="preserve">tính độ lớn </w:t>
      </w:r>
      <w:r w:rsidRPr="00917D0B">
        <w:rPr>
          <w:szCs w:val="23"/>
        </w:rPr>
        <w:t>suất điện động cảm ứng và đơn vị các đại lượng.</w:t>
      </w:r>
    </w:p>
    <w:p w:rsidR="005A34EC" w:rsidRPr="00917D0B" w:rsidRDefault="005A34EC" w:rsidP="00917D0B">
      <w:pPr>
        <w:spacing w:after="0" w:line="240" w:lineRule="auto"/>
        <w:jc w:val="both"/>
        <w:rPr>
          <w:bCs/>
          <w:szCs w:val="23"/>
        </w:rPr>
      </w:pPr>
      <w:r w:rsidRPr="00917D0B">
        <w:rPr>
          <w:b/>
          <w:szCs w:val="23"/>
        </w:rPr>
        <w:t>Câu 4:</w:t>
      </w:r>
      <w:r w:rsidRPr="00917D0B">
        <w:rPr>
          <w:bCs/>
          <w:szCs w:val="23"/>
        </w:rPr>
        <w:t xml:space="preserve"> (</w:t>
      </w:r>
      <w:r w:rsidR="00917D0B" w:rsidRPr="00917D0B">
        <w:rPr>
          <w:bCs/>
          <w:szCs w:val="23"/>
        </w:rPr>
        <w:t>2</w:t>
      </w:r>
      <w:r w:rsidRPr="00917D0B">
        <w:rPr>
          <w:bCs/>
          <w:szCs w:val="23"/>
        </w:rPr>
        <w:t xml:space="preserve"> điểm) </w:t>
      </w:r>
    </w:p>
    <w:p w:rsidR="005A34EC" w:rsidRPr="00917D0B" w:rsidRDefault="005A34EC" w:rsidP="00917D0B">
      <w:pPr>
        <w:pStyle w:val="ListParagraph"/>
        <w:ind w:left="0" w:firstLine="720"/>
        <w:jc w:val="both"/>
        <w:rPr>
          <w:rFonts w:ascii="Times New Roman" w:hAnsi="Times New Roman"/>
          <w:szCs w:val="23"/>
          <w:lang w:val="nl-NL"/>
        </w:rPr>
      </w:pPr>
      <w:r w:rsidRPr="00917D0B">
        <w:rPr>
          <w:rFonts w:ascii="Times New Roman" w:hAnsi="Times New Roman"/>
          <w:szCs w:val="23"/>
          <w:lang w:val="nl-NL"/>
        </w:rPr>
        <w:t xml:space="preserve">Chiếu </w:t>
      </w:r>
      <w:r w:rsidR="00BF7699">
        <w:rPr>
          <w:rFonts w:ascii="Times New Roman" w:hAnsi="Times New Roman"/>
          <w:szCs w:val="23"/>
          <w:lang w:val="nl-NL"/>
        </w:rPr>
        <w:t>một chùm</w:t>
      </w:r>
      <w:r w:rsidR="00917D0B" w:rsidRPr="00917D0B">
        <w:rPr>
          <w:rFonts w:ascii="Times New Roman" w:hAnsi="Times New Roman"/>
          <w:szCs w:val="23"/>
          <w:lang w:val="nl-NL"/>
        </w:rPr>
        <w:t xml:space="preserve"> sáng song song hẹp</w:t>
      </w:r>
      <w:r w:rsidRPr="00917D0B">
        <w:rPr>
          <w:rFonts w:ascii="Times New Roman" w:hAnsi="Times New Roman"/>
          <w:szCs w:val="23"/>
          <w:lang w:val="nl-NL"/>
        </w:rPr>
        <w:t xml:space="preserve"> đi từ môi trường có chiết suất n = </w:t>
      </w:r>
      <w:r w:rsidRPr="00917D0B">
        <w:rPr>
          <w:rFonts w:ascii="Times New Roman" w:hAnsi="Times New Roman"/>
          <w:position w:val="-6"/>
          <w:szCs w:val="23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9pt;height:17.1pt" o:ole="">
            <v:imagedata r:id="rId6" o:title=""/>
          </v:shape>
          <o:OLEObject Type="Embed" ProgID="Equation.3" ShapeID="_x0000_i1025" DrawAspect="Content" ObjectID="_1555069997" r:id="rId7"/>
        </w:object>
      </w:r>
      <w:r w:rsidRPr="00917D0B">
        <w:rPr>
          <w:rFonts w:ascii="Times New Roman" w:hAnsi="Times New Roman"/>
          <w:szCs w:val="23"/>
          <w:lang w:val="nl-NL"/>
        </w:rPr>
        <w:t xml:space="preserve"> ra ngoài không khí dưới góc tới i. </w:t>
      </w:r>
    </w:p>
    <w:p w:rsidR="00917D0B" w:rsidRPr="00917D0B" w:rsidRDefault="005A34EC" w:rsidP="00917D0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3"/>
          <w:lang w:val="nl-NL"/>
        </w:rPr>
      </w:pPr>
      <w:r w:rsidRPr="00917D0B">
        <w:rPr>
          <w:rFonts w:ascii="Times New Roman" w:hAnsi="Times New Roman"/>
          <w:szCs w:val="23"/>
          <w:lang w:val="nl-NL"/>
        </w:rPr>
        <w:t>Tính góc khúc xạ nếu góc tới i = 30</w:t>
      </w:r>
      <w:r w:rsidRPr="00917D0B">
        <w:rPr>
          <w:rFonts w:ascii="Times New Roman" w:hAnsi="Times New Roman"/>
          <w:szCs w:val="23"/>
          <w:vertAlign w:val="superscript"/>
          <w:lang w:val="nl-NL"/>
        </w:rPr>
        <w:t xml:space="preserve"> 0</w:t>
      </w:r>
      <w:r w:rsidRPr="00917D0B">
        <w:rPr>
          <w:rFonts w:ascii="Times New Roman" w:hAnsi="Times New Roman"/>
          <w:szCs w:val="23"/>
          <w:lang w:val="nl-NL"/>
        </w:rPr>
        <w:t>.</w:t>
      </w:r>
    </w:p>
    <w:p w:rsidR="005A34EC" w:rsidRPr="00917D0B" w:rsidRDefault="005A34EC" w:rsidP="00917D0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3"/>
          <w:lang w:val="nl-NL"/>
        </w:rPr>
      </w:pPr>
      <w:r w:rsidRPr="00917D0B">
        <w:rPr>
          <w:rFonts w:ascii="Times New Roman" w:hAnsi="Times New Roman"/>
          <w:szCs w:val="23"/>
          <w:lang w:val="nl-NL"/>
        </w:rPr>
        <w:t>Để có hiện tượng phản xạ toàn phần tại mặt phân cách giữa hai môi trường thì góc tới i có giá trị bao nhiêu? Tại sao?</w:t>
      </w:r>
    </w:p>
    <w:p w:rsidR="005A34EC" w:rsidRPr="00917D0B" w:rsidRDefault="005A34EC" w:rsidP="00917D0B">
      <w:pPr>
        <w:pStyle w:val="ListParagraph"/>
        <w:ind w:left="0"/>
        <w:jc w:val="both"/>
        <w:rPr>
          <w:rFonts w:ascii="Times New Roman" w:hAnsi="Times New Roman"/>
          <w:szCs w:val="23"/>
        </w:rPr>
      </w:pPr>
      <w:r w:rsidRPr="00917D0B">
        <w:rPr>
          <w:rFonts w:ascii="Times New Roman" w:hAnsi="Times New Roman"/>
          <w:b/>
          <w:szCs w:val="23"/>
        </w:rPr>
        <w:t>Câu 5:</w:t>
      </w:r>
      <w:r w:rsidRPr="00917D0B">
        <w:rPr>
          <w:rFonts w:ascii="Times New Roman" w:hAnsi="Times New Roman"/>
          <w:szCs w:val="23"/>
        </w:rPr>
        <w:t xml:space="preserve"> (1,5 điểm) </w:t>
      </w:r>
    </w:p>
    <w:p w:rsidR="005A34EC" w:rsidRPr="00917D0B" w:rsidRDefault="005A34EC" w:rsidP="00917D0B">
      <w:pPr>
        <w:spacing w:after="0" w:line="240" w:lineRule="auto"/>
        <w:ind w:firstLine="720"/>
        <w:jc w:val="both"/>
        <w:rPr>
          <w:szCs w:val="23"/>
        </w:rPr>
      </w:pPr>
      <w:r w:rsidRPr="00917D0B">
        <w:rPr>
          <w:szCs w:val="23"/>
        </w:rPr>
        <w:t>Một ống dây thuần cảm có độ tự cảm 0,079 H. Dòng điện qua ống dây tăng từ 0 đến 0,3 A trong 0,01 s.</w:t>
      </w:r>
    </w:p>
    <w:p w:rsidR="00917D0B" w:rsidRPr="00917D0B" w:rsidRDefault="005A34EC" w:rsidP="00917D0B">
      <w:pPr>
        <w:pStyle w:val="ListParagraph"/>
        <w:numPr>
          <w:ilvl w:val="0"/>
          <w:numId w:val="3"/>
        </w:numPr>
        <w:jc w:val="both"/>
        <w:rPr>
          <w:szCs w:val="23"/>
        </w:rPr>
      </w:pPr>
      <w:r w:rsidRPr="00917D0B">
        <w:rPr>
          <w:szCs w:val="23"/>
        </w:rPr>
        <w:t xml:space="preserve">Tính </w:t>
      </w:r>
      <w:r w:rsidRPr="00917D0B">
        <w:rPr>
          <w:rFonts w:ascii="Times New Roman" w:hAnsi="Times New Roman"/>
          <w:szCs w:val="23"/>
        </w:rPr>
        <w:t>suất điện động tự cảm xuất hiện trong ống dây.</w:t>
      </w:r>
    </w:p>
    <w:p w:rsidR="005A34EC" w:rsidRPr="00917D0B" w:rsidRDefault="005A34EC" w:rsidP="00917D0B">
      <w:pPr>
        <w:pStyle w:val="ListParagraph"/>
        <w:numPr>
          <w:ilvl w:val="0"/>
          <w:numId w:val="3"/>
        </w:numPr>
        <w:jc w:val="both"/>
        <w:rPr>
          <w:szCs w:val="23"/>
        </w:rPr>
      </w:pPr>
      <w:r w:rsidRPr="00917D0B">
        <w:rPr>
          <w:rFonts w:ascii="Times New Roman" w:hAnsi="Times New Roman"/>
          <w:szCs w:val="23"/>
        </w:rPr>
        <w:t xml:space="preserve">Biết </w:t>
      </w:r>
      <w:r w:rsidR="00BF7699">
        <w:rPr>
          <w:rFonts w:ascii="Times New Roman" w:hAnsi="Times New Roman"/>
          <w:szCs w:val="23"/>
        </w:rPr>
        <w:t xml:space="preserve">ống dây hình trụ có chiều dài </w:t>
      </w:r>
      <w:r w:rsidRPr="00917D0B">
        <w:rPr>
          <w:rFonts w:ascii="Times New Roman" w:hAnsi="Times New Roman"/>
          <w:szCs w:val="23"/>
        </w:rPr>
        <w:t xml:space="preserve">5 </w:t>
      </w:r>
      <w:r w:rsidR="00BF7699">
        <w:rPr>
          <w:rFonts w:ascii="Times New Roman" w:hAnsi="Times New Roman"/>
          <w:szCs w:val="23"/>
        </w:rPr>
        <w:t>c</w:t>
      </w:r>
      <w:r w:rsidRPr="00917D0B">
        <w:rPr>
          <w:rFonts w:ascii="Times New Roman" w:hAnsi="Times New Roman"/>
          <w:szCs w:val="23"/>
        </w:rPr>
        <w:t xml:space="preserve">m gồm N vòng dây, mỗi vòng dây có </w:t>
      </w:r>
      <w:r w:rsidR="00BF7699">
        <w:rPr>
          <w:rFonts w:ascii="Times New Roman" w:hAnsi="Times New Roman"/>
          <w:szCs w:val="23"/>
        </w:rPr>
        <w:t>bán kính 1</w:t>
      </w:r>
      <w:bookmarkStart w:id="0" w:name="_GoBack"/>
      <w:bookmarkEnd w:id="0"/>
      <w:r w:rsidRPr="00917D0B">
        <w:rPr>
          <w:rFonts w:ascii="Times New Roman" w:hAnsi="Times New Roman"/>
          <w:szCs w:val="23"/>
        </w:rPr>
        <w:t xml:space="preserve"> cm. Tính </w:t>
      </w:r>
      <w:r w:rsidR="00917D0B">
        <w:rPr>
          <w:rFonts w:ascii="Times New Roman" w:hAnsi="Times New Roman"/>
          <w:szCs w:val="23"/>
        </w:rPr>
        <w:t xml:space="preserve">số vòng dây </w:t>
      </w:r>
      <w:r w:rsidRPr="00917D0B">
        <w:rPr>
          <w:rFonts w:ascii="Times New Roman" w:hAnsi="Times New Roman"/>
          <w:szCs w:val="23"/>
        </w:rPr>
        <w:t>N.</w:t>
      </w:r>
    </w:p>
    <w:p w:rsidR="005A34EC" w:rsidRPr="00917D0B" w:rsidRDefault="005A34EC" w:rsidP="00917D0B">
      <w:pPr>
        <w:pStyle w:val="ListParagraph"/>
        <w:ind w:left="0"/>
        <w:jc w:val="both"/>
        <w:rPr>
          <w:rFonts w:ascii="Times New Roman" w:hAnsi="Times New Roman"/>
          <w:szCs w:val="23"/>
        </w:rPr>
      </w:pPr>
      <w:r w:rsidRPr="00917D0B">
        <w:rPr>
          <w:rFonts w:ascii="Times New Roman" w:hAnsi="Times New Roman"/>
          <w:b/>
          <w:szCs w:val="23"/>
        </w:rPr>
        <w:t>Câu 6:</w:t>
      </w:r>
      <w:r w:rsidRPr="00917D0B">
        <w:rPr>
          <w:rFonts w:ascii="Times New Roman" w:hAnsi="Times New Roman"/>
          <w:szCs w:val="23"/>
        </w:rPr>
        <w:t xml:space="preserve"> (2 điểm)</w:t>
      </w:r>
    </w:p>
    <w:p w:rsidR="00917D0B" w:rsidRPr="00917D0B" w:rsidRDefault="00917D0B" w:rsidP="00917D0B">
      <w:pPr>
        <w:spacing w:after="0" w:line="240" w:lineRule="auto"/>
        <w:jc w:val="both"/>
        <w:rPr>
          <w:szCs w:val="23"/>
        </w:rPr>
      </w:pPr>
      <w:r w:rsidRPr="00917D0B">
        <w:rPr>
          <w:szCs w:val="23"/>
        </w:rPr>
        <w:tab/>
      </w:r>
      <w:r w:rsidR="005A34EC" w:rsidRPr="00917D0B">
        <w:rPr>
          <w:szCs w:val="23"/>
        </w:rPr>
        <w:t>Mắ</w:t>
      </w:r>
      <w:r w:rsidRPr="00917D0B">
        <w:rPr>
          <w:szCs w:val="23"/>
        </w:rPr>
        <w:t>t</w:t>
      </w:r>
      <w:r w:rsidR="005A34EC" w:rsidRPr="00917D0B">
        <w:rPr>
          <w:szCs w:val="23"/>
        </w:rPr>
        <w:t xml:space="preserve"> học sinh </w:t>
      </w:r>
      <w:r w:rsidRPr="00917D0B">
        <w:rPr>
          <w:szCs w:val="23"/>
        </w:rPr>
        <w:t xml:space="preserve">A </w:t>
      </w:r>
      <w:r w:rsidR="005A34EC" w:rsidRPr="00917D0B">
        <w:rPr>
          <w:szCs w:val="23"/>
        </w:rPr>
        <w:t xml:space="preserve">có </w:t>
      </w:r>
      <w:r w:rsidRPr="00917D0B">
        <w:rPr>
          <w:szCs w:val="23"/>
        </w:rPr>
        <w:t>điểm cực cận cách mắt</w:t>
      </w:r>
      <w:r w:rsidR="005A34EC" w:rsidRPr="00917D0B">
        <w:rPr>
          <w:szCs w:val="23"/>
        </w:rPr>
        <w:t xml:space="preserve"> 10 cm </w:t>
      </w:r>
      <w:r w:rsidRPr="00917D0B">
        <w:rPr>
          <w:szCs w:val="23"/>
        </w:rPr>
        <w:t>và điểm</w:t>
      </w:r>
      <w:r w:rsidR="005A34EC" w:rsidRPr="00917D0B">
        <w:rPr>
          <w:szCs w:val="23"/>
        </w:rPr>
        <w:t xml:space="preserve"> cực viễn  </w:t>
      </w:r>
      <w:r w:rsidRPr="00917D0B">
        <w:rPr>
          <w:szCs w:val="23"/>
        </w:rPr>
        <w:t>cách mắt</w:t>
      </w:r>
      <w:r w:rsidR="005A34EC" w:rsidRPr="00917D0B">
        <w:rPr>
          <w:szCs w:val="23"/>
        </w:rPr>
        <w:t xml:space="preserve"> </w:t>
      </w:r>
      <w:r w:rsidRPr="00917D0B">
        <w:rPr>
          <w:szCs w:val="23"/>
        </w:rPr>
        <w:t>50 cm.</w:t>
      </w:r>
    </w:p>
    <w:p w:rsidR="00917D0B" w:rsidRPr="00917D0B" w:rsidRDefault="005A34EC" w:rsidP="00917D0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Cs w:val="23"/>
        </w:rPr>
      </w:pPr>
      <w:r w:rsidRPr="00917D0B">
        <w:rPr>
          <w:rFonts w:ascii="Times New Roman" w:hAnsi="Times New Roman"/>
          <w:szCs w:val="23"/>
        </w:rPr>
        <w:t xml:space="preserve">Mắt học sinh </w:t>
      </w:r>
      <w:r w:rsidR="00917D0B" w:rsidRPr="00917D0B">
        <w:rPr>
          <w:rFonts w:ascii="Times New Roman" w:hAnsi="Times New Roman"/>
          <w:szCs w:val="23"/>
        </w:rPr>
        <w:t>A</w:t>
      </w:r>
      <w:r w:rsidRPr="00917D0B">
        <w:rPr>
          <w:rFonts w:ascii="Times New Roman" w:hAnsi="Times New Roman"/>
          <w:szCs w:val="23"/>
        </w:rPr>
        <w:t xml:space="preserve"> bị tật gì? Tại sao? Để khắc phục tật này cần đeo </w:t>
      </w:r>
      <w:r w:rsidR="00917D0B" w:rsidRPr="00917D0B">
        <w:rPr>
          <w:rFonts w:ascii="Times New Roman" w:hAnsi="Times New Roman"/>
          <w:szCs w:val="23"/>
        </w:rPr>
        <w:t xml:space="preserve">sát mắt </w:t>
      </w:r>
      <w:r w:rsidRPr="00917D0B">
        <w:rPr>
          <w:rFonts w:ascii="Times New Roman" w:hAnsi="Times New Roman"/>
          <w:szCs w:val="23"/>
        </w:rPr>
        <w:t xml:space="preserve">thấu kính </w:t>
      </w:r>
      <w:r w:rsidR="00917D0B" w:rsidRPr="00917D0B">
        <w:rPr>
          <w:rFonts w:ascii="Times New Roman" w:hAnsi="Times New Roman"/>
          <w:szCs w:val="23"/>
        </w:rPr>
        <w:t xml:space="preserve">gì, </w:t>
      </w:r>
      <w:r w:rsidRPr="00917D0B">
        <w:rPr>
          <w:rFonts w:ascii="Times New Roman" w:hAnsi="Times New Roman"/>
          <w:szCs w:val="23"/>
        </w:rPr>
        <w:t xml:space="preserve">có độ tụ bao nhiêu? </w:t>
      </w:r>
    </w:p>
    <w:p w:rsidR="005A34EC" w:rsidRPr="00917D0B" w:rsidRDefault="005A34EC" w:rsidP="00917D0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Cs w:val="23"/>
        </w:rPr>
      </w:pPr>
      <w:r w:rsidRPr="00917D0B">
        <w:rPr>
          <w:rFonts w:ascii="Times New Roman" w:hAnsi="Times New Roman"/>
          <w:szCs w:val="23"/>
        </w:rPr>
        <w:t xml:space="preserve">Khi đeo kính </w:t>
      </w:r>
      <w:r w:rsidR="00917D0B" w:rsidRPr="00917D0B">
        <w:rPr>
          <w:rFonts w:ascii="Times New Roman" w:hAnsi="Times New Roman"/>
          <w:szCs w:val="23"/>
        </w:rPr>
        <w:t>này</w:t>
      </w:r>
      <w:r w:rsidRPr="00917D0B">
        <w:rPr>
          <w:rFonts w:ascii="Times New Roman" w:hAnsi="Times New Roman"/>
          <w:szCs w:val="23"/>
        </w:rPr>
        <w:t xml:space="preserve"> học sinh </w:t>
      </w:r>
      <w:r w:rsidR="00917D0B" w:rsidRPr="00917D0B">
        <w:rPr>
          <w:rFonts w:ascii="Times New Roman" w:hAnsi="Times New Roman"/>
          <w:szCs w:val="23"/>
        </w:rPr>
        <w:t>A</w:t>
      </w:r>
      <w:r w:rsidRPr="00917D0B">
        <w:rPr>
          <w:rFonts w:ascii="Times New Roman" w:hAnsi="Times New Roman"/>
          <w:szCs w:val="23"/>
        </w:rPr>
        <w:t xml:space="preserve"> có thể nhìn rõ vật trong khoảng nào trước mắt ?</w:t>
      </w:r>
    </w:p>
    <w:p w:rsidR="00E465B7" w:rsidRPr="00917D0B" w:rsidRDefault="00917D0B" w:rsidP="00917D0B">
      <w:pPr>
        <w:spacing w:after="0" w:line="240" w:lineRule="auto"/>
        <w:jc w:val="center"/>
        <w:rPr>
          <w:szCs w:val="23"/>
        </w:rPr>
      </w:pPr>
      <w:r w:rsidRPr="00917D0B">
        <w:rPr>
          <w:szCs w:val="23"/>
        </w:rPr>
        <w:t xml:space="preserve"> </w:t>
      </w:r>
      <w:r w:rsidR="005A34EC" w:rsidRPr="00917D0B">
        <w:rPr>
          <w:szCs w:val="23"/>
        </w:rPr>
        <w:t>(Hết)</w:t>
      </w:r>
    </w:p>
    <w:sectPr w:rsidR="00E465B7" w:rsidRPr="00917D0B" w:rsidSect="00917D0B">
      <w:pgSz w:w="8392" w:h="11907" w:code="11"/>
      <w:pgMar w:top="680" w:right="680" w:bottom="56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AE1"/>
    <w:multiLevelType w:val="hybridMultilevel"/>
    <w:tmpl w:val="EAC4E6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57095"/>
    <w:multiLevelType w:val="hybridMultilevel"/>
    <w:tmpl w:val="CC42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87960"/>
    <w:multiLevelType w:val="hybridMultilevel"/>
    <w:tmpl w:val="D304C060"/>
    <w:lvl w:ilvl="0" w:tplc="DE0AE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721601"/>
    <w:multiLevelType w:val="hybridMultilevel"/>
    <w:tmpl w:val="58E0E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D31D3"/>
    <w:multiLevelType w:val="hybridMultilevel"/>
    <w:tmpl w:val="967EF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B7"/>
    <w:rsid w:val="00123BC1"/>
    <w:rsid w:val="00186901"/>
    <w:rsid w:val="001B7CA5"/>
    <w:rsid w:val="005A34EC"/>
    <w:rsid w:val="005F43B4"/>
    <w:rsid w:val="006071FF"/>
    <w:rsid w:val="00915E94"/>
    <w:rsid w:val="00917D0B"/>
    <w:rsid w:val="00BF7699"/>
    <w:rsid w:val="00D128C0"/>
    <w:rsid w:val="00E4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A34EC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A34EC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1</cp:revision>
  <cp:lastPrinted>2017-04-30T08:06:00Z</cp:lastPrinted>
  <dcterms:created xsi:type="dcterms:W3CDTF">2017-04-30T07:21:00Z</dcterms:created>
  <dcterms:modified xsi:type="dcterms:W3CDTF">2017-04-30T08:07:00Z</dcterms:modified>
</cp:coreProperties>
</file>