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0" w:type="dxa"/>
        <w:tblInd w:w="-612" w:type="dxa"/>
        <w:tblLayout w:type="fixed"/>
        <w:tblLook w:val="01E0" w:firstRow="1" w:lastRow="1" w:firstColumn="1" w:lastColumn="1" w:noHBand="0" w:noVBand="0"/>
      </w:tblPr>
      <w:tblGrid>
        <w:gridCol w:w="4320"/>
        <w:gridCol w:w="6120"/>
      </w:tblGrid>
      <w:tr w:rsidR="00242AD4" w:rsidRPr="00E24033" w:rsidTr="004E40E0">
        <w:tc>
          <w:tcPr>
            <w:tcW w:w="4320" w:type="dxa"/>
          </w:tcPr>
          <w:p w:rsidR="00242AD4" w:rsidRPr="00E24033" w:rsidRDefault="00242AD4" w:rsidP="004E40E0">
            <w:pPr>
              <w:tabs>
                <w:tab w:val="center" w:pos="4320"/>
                <w:tab w:val="right" w:pos="8640"/>
              </w:tabs>
              <w:spacing w:line="312" w:lineRule="auto"/>
              <w:rPr>
                <w:color w:val="000000"/>
              </w:rPr>
            </w:pPr>
          </w:p>
          <w:p w:rsidR="00242AD4" w:rsidRPr="00562B97" w:rsidRDefault="00242AD4" w:rsidP="004E40E0">
            <w:pPr>
              <w:tabs>
                <w:tab w:val="center" w:pos="4320"/>
                <w:tab w:val="right" w:pos="8640"/>
              </w:tabs>
              <w:spacing w:line="312" w:lineRule="auto"/>
              <w:jc w:val="center"/>
              <w:rPr>
                <w:color w:val="000000"/>
                <w:sz w:val="18"/>
                <w:szCs w:val="18"/>
              </w:rPr>
            </w:pPr>
            <w:r w:rsidRPr="00562B97">
              <w:rPr>
                <w:color w:val="000000"/>
                <w:sz w:val="18"/>
                <w:szCs w:val="18"/>
              </w:rPr>
              <w:t>SỞ GIÁO DỤC VÀ ĐÀO TẠO TPHCM</w:t>
            </w:r>
          </w:p>
          <w:p w:rsidR="00242AD4" w:rsidRPr="00562B97" w:rsidRDefault="00242AD4" w:rsidP="004E40E0">
            <w:pPr>
              <w:tabs>
                <w:tab w:val="center" w:pos="4320"/>
                <w:tab w:val="right" w:pos="8640"/>
              </w:tabs>
              <w:spacing w:line="312" w:lineRule="auto"/>
              <w:jc w:val="center"/>
              <w:rPr>
                <w:b/>
                <w:bCs/>
                <w:color w:val="000000"/>
                <w:sz w:val="20"/>
                <w:szCs w:val="20"/>
              </w:rPr>
            </w:pPr>
            <w:r w:rsidRPr="00562B97">
              <w:rPr>
                <w:b/>
                <w:bCs/>
                <w:color w:val="000000"/>
                <w:sz w:val="20"/>
                <w:szCs w:val="20"/>
              </w:rPr>
              <w:t>TRƯỜNG THPT NGUYỄN HỮU CẢNH</w:t>
            </w:r>
          </w:p>
          <w:p w:rsidR="00242AD4" w:rsidRPr="00E24033" w:rsidRDefault="00242AD4" w:rsidP="004E40E0">
            <w:pPr>
              <w:tabs>
                <w:tab w:val="left" w:pos="1155"/>
              </w:tabs>
              <w:spacing w:line="312" w:lineRule="auto"/>
              <w:rPr>
                <w:color w:val="000000"/>
              </w:rPr>
            </w:pPr>
            <w:r w:rsidRPr="00E24033">
              <w:rPr>
                <w:color w:val="000000"/>
              </w:rPr>
              <w:tab/>
            </w:r>
            <w:bookmarkStart w:id="0" w:name="_GoBack"/>
            <w:bookmarkEnd w:id="0"/>
          </w:p>
        </w:tc>
        <w:tc>
          <w:tcPr>
            <w:tcW w:w="6120" w:type="dxa"/>
          </w:tcPr>
          <w:p w:rsidR="00242AD4" w:rsidRPr="00E24033" w:rsidRDefault="00242AD4" w:rsidP="004E40E0">
            <w:pPr>
              <w:tabs>
                <w:tab w:val="center" w:pos="4320"/>
                <w:tab w:val="right" w:pos="8640"/>
              </w:tabs>
              <w:spacing w:line="312" w:lineRule="auto"/>
              <w:jc w:val="center"/>
              <w:rPr>
                <w:b/>
                <w:bCs/>
                <w:color w:val="000000"/>
              </w:rPr>
            </w:pPr>
          </w:p>
          <w:p w:rsidR="00242AD4" w:rsidRPr="00E24033" w:rsidRDefault="00242AD4" w:rsidP="004E40E0">
            <w:pPr>
              <w:tabs>
                <w:tab w:val="center" w:pos="4320"/>
                <w:tab w:val="right" w:pos="8640"/>
              </w:tabs>
              <w:spacing w:line="312" w:lineRule="auto"/>
              <w:jc w:val="center"/>
              <w:rPr>
                <w:b/>
                <w:bCs/>
                <w:color w:val="000000"/>
              </w:rPr>
            </w:pPr>
            <w:r w:rsidRPr="00E24033">
              <w:rPr>
                <w:b/>
                <w:bCs/>
                <w:color w:val="000000"/>
              </w:rPr>
              <w:t>ĐỀ KIỂM TRA HỌC KỲ II NĂM HỌC 201</w:t>
            </w:r>
            <w:r>
              <w:rPr>
                <w:b/>
                <w:bCs/>
                <w:color w:val="000000"/>
              </w:rPr>
              <w:t>6</w:t>
            </w:r>
            <w:r w:rsidRPr="00E24033">
              <w:rPr>
                <w:b/>
                <w:bCs/>
                <w:color w:val="000000"/>
              </w:rPr>
              <w:t>-201</w:t>
            </w:r>
            <w:r>
              <w:rPr>
                <w:b/>
                <w:bCs/>
                <w:color w:val="000000"/>
              </w:rPr>
              <w:t>7</w:t>
            </w:r>
          </w:p>
          <w:p w:rsidR="00242AD4" w:rsidRPr="00E24033" w:rsidRDefault="00242AD4" w:rsidP="004E40E0">
            <w:pPr>
              <w:tabs>
                <w:tab w:val="center" w:pos="4320"/>
                <w:tab w:val="right" w:pos="8640"/>
              </w:tabs>
              <w:spacing w:line="312" w:lineRule="auto"/>
              <w:jc w:val="center"/>
              <w:rPr>
                <w:b/>
                <w:bCs/>
                <w:color w:val="000000"/>
              </w:rPr>
            </w:pPr>
            <w:r w:rsidRPr="00E24033">
              <w:rPr>
                <w:b/>
                <w:bCs/>
                <w:color w:val="000000"/>
              </w:rPr>
              <w:t>MÔN : VẬT LÝ  - LỚP 11</w:t>
            </w:r>
          </w:p>
          <w:p w:rsidR="00242AD4" w:rsidRPr="00504D84" w:rsidRDefault="00242AD4" w:rsidP="004E40E0">
            <w:pPr>
              <w:tabs>
                <w:tab w:val="center" w:pos="4320"/>
                <w:tab w:val="right" w:pos="8640"/>
              </w:tabs>
              <w:spacing w:line="312" w:lineRule="auto"/>
              <w:jc w:val="center"/>
              <w:rPr>
                <w:b/>
                <w:bCs/>
                <w:color w:val="000000"/>
                <w:sz w:val="20"/>
                <w:szCs w:val="20"/>
              </w:rPr>
            </w:pPr>
            <w:r w:rsidRPr="00504D84">
              <w:rPr>
                <w:b/>
                <w:i/>
                <w:iCs/>
                <w:color w:val="000000"/>
                <w:sz w:val="20"/>
                <w:szCs w:val="20"/>
              </w:rPr>
              <w:t>Thời gian làm bài: 45 phút( không kể thời gian giao đề)</w:t>
            </w:r>
          </w:p>
        </w:tc>
      </w:tr>
    </w:tbl>
    <w:p w:rsidR="005F2D93" w:rsidRPr="0037704B" w:rsidRDefault="005F2D93" w:rsidP="005F2D93">
      <w:pPr>
        <w:spacing w:after="120" w:line="360" w:lineRule="auto"/>
        <w:ind w:left="-181"/>
        <w:jc w:val="both"/>
      </w:pPr>
      <w:r w:rsidRPr="00E24033">
        <w:rPr>
          <w:b/>
        </w:rPr>
        <w:t>Câu 1 (1</w:t>
      </w:r>
      <w:r w:rsidR="002F22DF">
        <w:rPr>
          <w:b/>
        </w:rPr>
        <w:t>,0</w:t>
      </w:r>
      <w:r w:rsidRPr="00E24033">
        <w:rPr>
          <w:b/>
        </w:rPr>
        <w:t xml:space="preserve"> điểm). </w:t>
      </w:r>
      <w:r w:rsidRPr="0037704B">
        <w:t>Nêu định nghĩa hiện tượng cảm ứng điện từ.</w:t>
      </w:r>
    </w:p>
    <w:p w:rsidR="005F2D93" w:rsidRPr="00E24033" w:rsidRDefault="005F2D93" w:rsidP="005F2D93">
      <w:pPr>
        <w:spacing w:after="120" w:line="360" w:lineRule="auto"/>
        <w:ind w:left="-181"/>
        <w:jc w:val="both"/>
      </w:pPr>
      <w:r w:rsidRPr="00E24033">
        <w:rPr>
          <w:b/>
        </w:rPr>
        <w:t>Câu 2 (1</w:t>
      </w:r>
      <w:r w:rsidR="002F22DF">
        <w:rPr>
          <w:b/>
        </w:rPr>
        <w:t>,0</w:t>
      </w:r>
      <w:r w:rsidRPr="00E24033">
        <w:rPr>
          <w:b/>
        </w:rPr>
        <w:t xml:space="preserve"> điểm). </w:t>
      </w:r>
      <w:r w:rsidRPr="0037704B">
        <w:t>Phát biểu định luật khúc xạ ánh sáng.</w:t>
      </w:r>
      <w:r>
        <w:rPr>
          <w:b/>
        </w:rPr>
        <w:t xml:space="preserve"> </w:t>
      </w:r>
    </w:p>
    <w:p w:rsidR="005F2D93" w:rsidRDefault="005F2D93" w:rsidP="005F2D93">
      <w:pPr>
        <w:spacing w:after="120" w:line="360" w:lineRule="auto"/>
        <w:ind w:left="-181"/>
        <w:jc w:val="both"/>
      </w:pPr>
      <w:r w:rsidRPr="00E24033">
        <w:rPr>
          <w:b/>
        </w:rPr>
        <w:t>Câu 3 (1</w:t>
      </w:r>
      <w:r w:rsidR="002F22DF">
        <w:rPr>
          <w:b/>
        </w:rPr>
        <w:t>,0</w:t>
      </w:r>
      <w:r w:rsidRPr="00E24033">
        <w:rPr>
          <w:b/>
        </w:rPr>
        <w:t xml:space="preserve"> điểm). </w:t>
      </w:r>
      <w:r w:rsidRPr="0037704B">
        <w:t>Thấu kính là gì? Kể tên các loại thấu kính.</w:t>
      </w:r>
    </w:p>
    <w:p w:rsidR="005F2D93" w:rsidRPr="005F2D93" w:rsidRDefault="005F2D93" w:rsidP="005F2D93">
      <w:pPr>
        <w:spacing w:after="120" w:line="360" w:lineRule="auto"/>
        <w:ind w:left="-181"/>
        <w:jc w:val="both"/>
      </w:pPr>
      <w:r w:rsidRPr="00A045E2">
        <w:rPr>
          <w:b/>
          <w:szCs w:val="24"/>
        </w:rPr>
        <w:t xml:space="preserve">Câu </w:t>
      </w:r>
      <w:r>
        <w:rPr>
          <w:b/>
          <w:szCs w:val="24"/>
        </w:rPr>
        <w:t>4</w:t>
      </w:r>
      <w:r w:rsidRPr="00A045E2">
        <w:rPr>
          <w:b/>
          <w:szCs w:val="24"/>
        </w:rPr>
        <w:t xml:space="preserve"> (1,0 điểm).</w:t>
      </w:r>
      <w:r>
        <w:rPr>
          <w:b/>
          <w:szCs w:val="24"/>
        </w:rPr>
        <w:t xml:space="preserve"> </w:t>
      </w:r>
      <w:r>
        <w:rPr>
          <w:szCs w:val="24"/>
        </w:rPr>
        <w:t>Nêu đặc điểm của mắt cận thị và cách khắc phục.</w:t>
      </w:r>
    </w:p>
    <w:p w:rsidR="00C0442E" w:rsidRDefault="009237F3" w:rsidP="00883D11">
      <w:pPr>
        <w:spacing w:after="120" w:line="360" w:lineRule="auto"/>
        <w:ind w:left="-181"/>
        <w:jc w:val="both"/>
        <w:rPr>
          <w:rFonts w:eastAsiaTheme="minorEastAsia"/>
          <w:sz w:val="22"/>
        </w:rPr>
      </w:pPr>
      <w:r w:rsidRPr="00A045E2">
        <w:rPr>
          <w:b/>
          <w:szCs w:val="24"/>
        </w:rPr>
        <w:t xml:space="preserve">Câu </w:t>
      </w:r>
      <w:r>
        <w:rPr>
          <w:b/>
          <w:szCs w:val="24"/>
        </w:rPr>
        <w:t>5</w:t>
      </w:r>
      <w:r w:rsidRPr="00A045E2">
        <w:rPr>
          <w:b/>
          <w:szCs w:val="24"/>
        </w:rPr>
        <w:t xml:space="preserve"> (1,0 điểm).</w:t>
      </w:r>
      <w:r w:rsidR="0075652C">
        <w:rPr>
          <w:b/>
          <w:szCs w:val="24"/>
        </w:rPr>
        <w:t xml:space="preserve"> </w:t>
      </w:r>
      <w:r w:rsidR="00C0442E" w:rsidRPr="00435C82">
        <w:rPr>
          <w:rFonts w:eastAsiaTheme="minorEastAsia"/>
          <w:sz w:val="22"/>
        </w:rPr>
        <w:t>Một khung dây dẫn  hình vuông có cạnh 6cm, đặt trong từ trường đều có cảm ứng từ B=4</w:t>
      </w:r>
      <w:r w:rsidR="00C0442E" w:rsidRPr="00435C82">
        <w:rPr>
          <w:rFonts w:eastAsiaTheme="minorEastAsia"/>
          <w:sz w:val="22"/>
          <w:vertAlign w:val="superscript"/>
        </w:rPr>
        <w:t>.</w:t>
      </w:r>
      <w:r w:rsidR="00C0442E" w:rsidRPr="00435C82">
        <w:rPr>
          <w:rFonts w:eastAsiaTheme="minorEastAsia"/>
          <w:sz w:val="22"/>
        </w:rPr>
        <w:t>.10</w:t>
      </w:r>
      <w:r w:rsidR="00C0442E" w:rsidRPr="00435C82">
        <w:rPr>
          <w:rFonts w:eastAsiaTheme="minorEastAsia"/>
          <w:sz w:val="22"/>
          <w:vertAlign w:val="superscript"/>
        </w:rPr>
        <w:t>-4</w:t>
      </w:r>
      <w:r w:rsidR="00C0442E">
        <w:rPr>
          <w:rFonts w:eastAsiaTheme="minorEastAsia"/>
          <w:sz w:val="22"/>
          <w:vertAlign w:val="superscript"/>
        </w:rPr>
        <w:t xml:space="preserve"> </w:t>
      </w:r>
      <w:r w:rsidR="00C0442E" w:rsidRPr="00435C82">
        <w:rPr>
          <w:rFonts w:eastAsiaTheme="minorEastAsia"/>
          <w:sz w:val="22"/>
        </w:rPr>
        <w:t>T. Từ thông qua hình vuông là 10</w:t>
      </w:r>
      <w:r w:rsidR="00C0442E" w:rsidRPr="00435C82">
        <w:rPr>
          <w:rFonts w:eastAsiaTheme="minorEastAsia"/>
          <w:sz w:val="22"/>
          <w:vertAlign w:val="superscript"/>
        </w:rPr>
        <w:t>-6</w:t>
      </w:r>
      <w:r w:rsidR="00C0442E" w:rsidRPr="00435C82">
        <w:rPr>
          <w:rFonts w:eastAsiaTheme="minorEastAsia"/>
          <w:sz w:val="22"/>
        </w:rPr>
        <w:t xml:space="preserve"> Wb.</w:t>
      </w:r>
      <w:r w:rsidR="002F22DF">
        <w:rPr>
          <w:rFonts w:eastAsiaTheme="minorEastAsia"/>
          <w:sz w:val="22"/>
        </w:rPr>
        <w:t xml:space="preserve"> </w:t>
      </w:r>
      <w:r w:rsidR="00C0442E" w:rsidRPr="00435C82">
        <w:rPr>
          <w:rFonts w:eastAsiaTheme="minorEastAsia"/>
          <w:sz w:val="22"/>
        </w:rPr>
        <w:t>Tính góc hợp bởi véc tơ cảm ứng từ và mặt phẳng hình vuông.</w:t>
      </w:r>
    </w:p>
    <w:p w:rsidR="009B6F91" w:rsidRPr="0037704B" w:rsidRDefault="00D26000" w:rsidP="009B6F91">
      <w:pPr>
        <w:spacing w:after="120" w:line="360" w:lineRule="auto"/>
        <w:ind w:left="-181"/>
        <w:jc w:val="both"/>
        <w:rPr>
          <w:szCs w:val="24"/>
        </w:rPr>
      </w:pPr>
      <w:r w:rsidRPr="00A045E2">
        <w:rPr>
          <w:b/>
          <w:szCs w:val="24"/>
        </w:rPr>
        <w:t xml:space="preserve">Câu </w:t>
      </w:r>
      <w:r>
        <w:rPr>
          <w:b/>
          <w:szCs w:val="24"/>
        </w:rPr>
        <w:t>6</w:t>
      </w:r>
      <w:r w:rsidRPr="00A045E2">
        <w:rPr>
          <w:b/>
          <w:szCs w:val="24"/>
        </w:rPr>
        <w:t xml:space="preserve"> (1,0 điểm).</w:t>
      </w:r>
      <w:r>
        <w:rPr>
          <w:b/>
          <w:szCs w:val="24"/>
        </w:rPr>
        <w:t xml:space="preserve"> </w:t>
      </w:r>
      <w:r w:rsidR="009B6F91" w:rsidRPr="0037704B">
        <w:rPr>
          <w:szCs w:val="24"/>
        </w:rPr>
        <w:t>Một chùm tia sáng song song hẹp truyền từ môi trường có chiết suất n</w:t>
      </w:r>
      <w:r w:rsidR="009B6F91" w:rsidRPr="0037704B">
        <w:rPr>
          <w:szCs w:val="24"/>
        </w:rPr>
        <w:softHyphen/>
      </w:r>
      <w:r w:rsidR="009B6F91" w:rsidRPr="0037704B">
        <w:rPr>
          <w:szCs w:val="24"/>
          <w:vertAlign w:val="subscript"/>
        </w:rPr>
        <w:t>1</w:t>
      </w:r>
      <w:r w:rsidR="009B6F91" w:rsidRPr="0037704B">
        <w:rPr>
          <w:szCs w:val="24"/>
        </w:rPr>
        <w:t>= 2 tới môi trường có chiết suất n</w:t>
      </w:r>
      <w:r w:rsidR="009B6F91" w:rsidRPr="0037704B">
        <w:rPr>
          <w:szCs w:val="24"/>
          <w:vertAlign w:val="subscript"/>
        </w:rPr>
        <w:t>2</w:t>
      </w:r>
      <w:r w:rsidR="009B6F91" w:rsidRPr="0037704B">
        <w:rPr>
          <w:szCs w:val="24"/>
        </w:rPr>
        <w:t>=</w:t>
      </w:r>
      <w:r w:rsidR="009B6F91" w:rsidRPr="0037704B">
        <w:rPr>
          <w:position w:val="-8"/>
          <w:szCs w:val="24"/>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6" o:title=""/>
          </v:shape>
          <o:OLEObject Type="Embed" ProgID="Equation.DSMT4" ShapeID="_x0000_i1025" DrawAspect="Content" ObjectID="_1556457075" r:id="rId7"/>
        </w:object>
      </w:r>
      <w:r w:rsidR="009B6F91" w:rsidRPr="0037704B">
        <w:rPr>
          <w:szCs w:val="24"/>
        </w:rPr>
        <w:t xml:space="preserve">. Tính góc giới hạn phản xạ toàn phần? </w:t>
      </w:r>
      <w:r w:rsidR="009B6F91">
        <w:rPr>
          <w:szCs w:val="24"/>
        </w:rPr>
        <w:t>T</w:t>
      </w:r>
      <w:r w:rsidR="009B6F91" w:rsidRPr="0037704B">
        <w:rPr>
          <w:szCs w:val="24"/>
        </w:rPr>
        <w:t>rong trường hợp góc tới bằng 65</w:t>
      </w:r>
      <w:r w:rsidR="009B6F91" w:rsidRPr="0037704B">
        <w:rPr>
          <w:szCs w:val="24"/>
          <w:vertAlign w:val="superscript"/>
        </w:rPr>
        <w:t>o</w:t>
      </w:r>
      <w:r w:rsidR="009B6F91">
        <w:rPr>
          <w:szCs w:val="24"/>
        </w:rPr>
        <w:t xml:space="preserve"> có cho tia khúc xạ không? vì sao? </w:t>
      </w:r>
    </w:p>
    <w:p w:rsidR="009B6F91" w:rsidRDefault="00D26000" w:rsidP="00D26000">
      <w:pPr>
        <w:spacing w:after="120" w:line="360" w:lineRule="auto"/>
        <w:ind w:left="-181"/>
        <w:jc w:val="both"/>
        <w:rPr>
          <w:rFonts w:eastAsia="Times New Roman"/>
        </w:rPr>
      </w:pPr>
      <w:r w:rsidRPr="00A045E2">
        <w:rPr>
          <w:b/>
          <w:szCs w:val="24"/>
        </w:rPr>
        <w:t xml:space="preserve">Câu </w:t>
      </w:r>
      <w:r>
        <w:rPr>
          <w:b/>
        </w:rPr>
        <w:t>7</w:t>
      </w:r>
      <w:r w:rsidRPr="00A045E2">
        <w:rPr>
          <w:b/>
          <w:szCs w:val="24"/>
        </w:rPr>
        <w:t xml:space="preserve"> (1,0 điểm).</w:t>
      </w:r>
      <w:r>
        <w:rPr>
          <w:b/>
          <w:szCs w:val="24"/>
        </w:rPr>
        <w:t xml:space="preserve"> </w:t>
      </w:r>
      <w:r w:rsidR="009B6F91" w:rsidRPr="00C90DD5">
        <w:rPr>
          <w:rFonts w:eastAsia="Times New Roman"/>
        </w:rPr>
        <w:t>Một khung dây dẫn có</w:t>
      </w:r>
      <w:r w:rsidR="009B6F91" w:rsidRPr="00C90DD5">
        <w:rPr>
          <w:rFonts w:eastAsia="Times New Roman"/>
          <w:lang w:val="pt-BR"/>
        </w:rPr>
        <w:t xml:space="preserve"> </w:t>
      </w:r>
      <w:r w:rsidR="009B6F91" w:rsidRPr="00C90DD5">
        <w:rPr>
          <w:rFonts w:eastAsia="Times New Roman"/>
        </w:rPr>
        <w:t xml:space="preserve">500 vòng dây được đặt trong từ trường đều sao cho các đường cảm ứng từ </w:t>
      </w:r>
      <w:r w:rsidR="009B6F91" w:rsidRPr="00C90DD5">
        <w:rPr>
          <w:rFonts w:eastAsia="Times New Roman"/>
          <w:lang w:val="pt-BR"/>
        </w:rPr>
        <w:t>hợp với vecto ph</w:t>
      </w:r>
      <w:r w:rsidR="009B6F91">
        <w:rPr>
          <w:rFonts w:eastAsia="Times New Roman"/>
          <w:lang w:val="pt-BR"/>
        </w:rPr>
        <w:t>áp tuyến một góc</w:t>
      </w:r>
      <w:r w:rsidR="009B6F91" w:rsidRPr="00C90DD5">
        <w:rPr>
          <w:rFonts w:eastAsia="Times New Roman"/>
          <w:lang w:val="pt-BR"/>
        </w:rPr>
        <w:t xml:space="preserve"> 60</w:t>
      </w:r>
      <w:r w:rsidR="00F647EF">
        <w:rPr>
          <w:rFonts w:eastAsia="Times New Roman"/>
          <w:position w:val="-4"/>
          <w:lang w:val="pt-BR"/>
        </w:rPr>
        <w:pict>
          <v:shape id="_x0000_i1026" type="#_x0000_t75" style="width:8.25pt;height:15pt">
            <v:imagedata r:id="rId8" o:title=""/>
          </v:shape>
        </w:pict>
      </w:r>
      <w:r w:rsidR="009B6F91" w:rsidRPr="00C90DD5">
        <w:rPr>
          <w:rFonts w:eastAsia="Times New Roman"/>
        </w:rPr>
        <w:t>. Diện tích mỗi vòng dây là S = 25 cm</w:t>
      </w:r>
      <w:r w:rsidR="009B6F91" w:rsidRPr="00C90DD5">
        <w:rPr>
          <w:rFonts w:eastAsia="Times New Roman"/>
          <w:vertAlign w:val="superscript"/>
        </w:rPr>
        <w:t>2</w:t>
      </w:r>
      <w:r w:rsidR="009B6F91" w:rsidRPr="00C90DD5">
        <w:rPr>
          <w:rFonts w:eastAsia="Times New Roman"/>
        </w:rPr>
        <w:t>. C</w:t>
      </w:r>
      <w:r w:rsidR="009B6F91">
        <w:rPr>
          <w:rFonts w:eastAsia="Times New Roman"/>
        </w:rPr>
        <w:t xml:space="preserve">ho biết trong khoảng thời gian </w:t>
      </w:r>
      <w:r w:rsidR="009B6F91" w:rsidRPr="00C90DD5">
        <w:rPr>
          <w:rFonts w:eastAsia="Times New Roman"/>
        </w:rPr>
        <w:t>0,1(s), cảm ứng từ của từ trường giảm đều từ giá trị</w:t>
      </w:r>
      <w:r w:rsidR="009B6F91">
        <w:rPr>
          <w:rFonts w:eastAsia="Times New Roman"/>
        </w:rPr>
        <w:t xml:space="preserve"> 0,8T </w:t>
      </w:r>
      <w:r w:rsidR="009B6F91" w:rsidRPr="00C90DD5">
        <w:rPr>
          <w:rFonts w:eastAsia="Times New Roman"/>
        </w:rPr>
        <w:t>đế</w:t>
      </w:r>
      <w:r w:rsidR="009B6F91">
        <w:rPr>
          <w:rFonts w:eastAsia="Times New Roman"/>
        </w:rPr>
        <w:t xml:space="preserve">n 0,4T. </w:t>
      </w:r>
      <w:r w:rsidR="009B6F91" w:rsidRPr="00C90DD5">
        <w:rPr>
          <w:rFonts w:eastAsia="Times New Roman"/>
        </w:rPr>
        <w:t>Tính độ lớn suất điện động cảm ứng xuất hiện trong toàn bộ khung dây.</w:t>
      </w:r>
    </w:p>
    <w:p w:rsidR="00121D14" w:rsidRPr="005F1E45" w:rsidRDefault="00121D14" w:rsidP="008F282C">
      <w:pPr>
        <w:spacing w:after="0" w:line="360" w:lineRule="auto"/>
        <w:ind w:left="-181"/>
        <w:jc w:val="both"/>
        <w:rPr>
          <w:rFonts w:eastAsia="Times New Roman"/>
        </w:rPr>
      </w:pPr>
      <w:r w:rsidRPr="00A045E2">
        <w:rPr>
          <w:b/>
          <w:szCs w:val="24"/>
        </w:rPr>
        <w:t xml:space="preserve">Câu </w:t>
      </w:r>
      <w:r>
        <w:rPr>
          <w:b/>
        </w:rPr>
        <w:t>8</w:t>
      </w:r>
      <w:r w:rsidRPr="00A045E2">
        <w:rPr>
          <w:b/>
          <w:szCs w:val="24"/>
        </w:rPr>
        <w:t xml:space="preserve"> (1,0 điểm).</w:t>
      </w:r>
      <w:r>
        <w:rPr>
          <w:b/>
          <w:szCs w:val="24"/>
        </w:rPr>
        <w:t xml:space="preserve"> </w:t>
      </w:r>
      <w:r w:rsidRPr="005F1E45">
        <w:rPr>
          <w:rFonts w:eastAsia="Times New Roman"/>
        </w:rPr>
        <w:t>Một người cận thị có điểm cực viễn cách mắt 50cm và điểm cực cận cách mắt 12,5cm.</w:t>
      </w:r>
    </w:p>
    <w:p w:rsidR="00121D14" w:rsidRPr="005F1E45" w:rsidRDefault="00121D14" w:rsidP="008F282C">
      <w:pPr>
        <w:pStyle w:val="ListParagraph"/>
        <w:spacing w:line="360" w:lineRule="auto"/>
        <w:ind w:left="0" w:firstLine="720"/>
        <w:jc w:val="both"/>
        <w:rPr>
          <w:rFonts w:eastAsia="Times New Roman"/>
          <w:lang w:val="en-US"/>
        </w:rPr>
      </w:pPr>
      <w:r w:rsidRPr="005F1E45">
        <w:rPr>
          <w:rFonts w:eastAsia="Times New Roman"/>
          <w:lang w:val="en-US"/>
        </w:rPr>
        <w:t>a. Tính độ tụ của kính phải đeo</w:t>
      </w:r>
    </w:p>
    <w:p w:rsidR="00121D14" w:rsidRPr="005F1E45" w:rsidRDefault="00121D14" w:rsidP="008F282C">
      <w:pPr>
        <w:pStyle w:val="ListParagraph"/>
        <w:spacing w:line="360" w:lineRule="auto"/>
        <w:ind w:left="0" w:firstLine="720"/>
        <w:jc w:val="both"/>
        <w:rPr>
          <w:rFonts w:eastAsia="Times New Roman"/>
          <w:lang w:val="en-US"/>
        </w:rPr>
      </w:pPr>
      <w:r w:rsidRPr="005F1E45">
        <w:rPr>
          <w:rFonts w:eastAsia="Times New Roman"/>
          <w:lang w:val="en-US"/>
        </w:rPr>
        <w:t>b. Khi đeo kính ấy người ấy nhìn vật gần nhất cách mắt bao nhiêu. Cho kính đeo sát mắt.</w:t>
      </w:r>
    </w:p>
    <w:p w:rsidR="00CA7D1E" w:rsidRDefault="00CA7D1E" w:rsidP="00CA7D1E">
      <w:pPr>
        <w:spacing w:after="120" w:line="360" w:lineRule="auto"/>
        <w:ind w:left="-181"/>
        <w:jc w:val="both"/>
        <w:rPr>
          <w:sz w:val="22"/>
          <w:lang w:val="it-IT"/>
        </w:rPr>
      </w:pPr>
      <w:r w:rsidRPr="00A045E2">
        <w:rPr>
          <w:b/>
          <w:szCs w:val="24"/>
        </w:rPr>
        <w:t xml:space="preserve">Câu </w:t>
      </w:r>
      <w:r>
        <w:rPr>
          <w:b/>
          <w:szCs w:val="24"/>
        </w:rPr>
        <w:t>9</w:t>
      </w:r>
      <w:r w:rsidRPr="00A045E2">
        <w:rPr>
          <w:b/>
          <w:szCs w:val="24"/>
        </w:rPr>
        <w:t xml:space="preserve"> (1,0 điểm).</w:t>
      </w:r>
      <w:r>
        <w:rPr>
          <w:b/>
          <w:szCs w:val="24"/>
        </w:rPr>
        <w:t xml:space="preserve"> </w:t>
      </w:r>
      <w:r>
        <w:rPr>
          <w:sz w:val="22"/>
          <w:lang w:val="it-IT"/>
        </w:rPr>
        <w:t>Một tia sáng đi từ môi trường không khí tới gặp mặt phân cách của môi trường trong suốt chiết suất n dưới góc tới 45</w:t>
      </w:r>
      <w:r>
        <w:rPr>
          <w:sz w:val="22"/>
          <w:vertAlign w:val="superscript"/>
          <w:lang w:val="it-IT"/>
        </w:rPr>
        <w:t>o</w:t>
      </w:r>
      <w:r>
        <w:rPr>
          <w:sz w:val="22"/>
          <w:lang w:val="it-IT"/>
        </w:rPr>
        <w:t>, góc hợp bởi tia phản xạ và tia khúc xạ là 105</w:t>
      </w:r>
      <w:r>
        <w:rPr>
          <w:sz w:val="22"/>
          <w:vertAlign w:val="superscript"/>
          <w:lang w:val="it-IT"/>
        </w:rPr>
        <w:t>o</w:t>
      </w:r>
      <w:r>
        <w:rPr>
          <w:sz w:val="22"/>
          <w:lang w:val="it-IT"/>
        </w:rPr>
        <w:t>. Tìm chiết suất của môi trường trong suốt?</w:t>
      </w:r>
    </w:p>
    <w:p w:rsidR="00632F81" w:rsidRDefault="00CA7D1E" w:rsidP="00CA7D1E">
      <w:pPr>
        <w:spacing w:after="0" w:line="360" w:lineRule="auto"/>
        <w:ind w:left="-181"/>
        <w:jc w:val="both"/>
        <w:rPr>
          <w:szCs w:val="24"/>
        </w:rPr>
      </w:pPr>
      <w:r w:rsidRPr="00A045E2">
        <w:rPr>
          <w:b/>
          <w:szCs w:val="24"/>
        </w:rPr>
        <w:t xml:space="preserve">Câu </w:t>
      </w:r>
      <w:r>
        <w:rPr>
          <w:b/>
          <w:szCs w:val="24"/>
        </w:rPr>
        <w:t>10</w:t>
      </w:r>
      <w:r w:rsidRPr="00A045E2">
        <w:rPr>
          <w:b/>
          <w:szCs w:val="24"/>
        </w:rPr>
        <w:t xml:space="preserve"> (1,0 điểm).</w:t>
      </w:r>
      <w:r>
        <w:rPr>
          <w:b/>
          <w:szCs w:val="24"/>
        </w:rPr>
        <w:t xml:space="preserve"> </w:t>
      </w:r>
      <w:r w:rsidR="0022787B" w:rsidRPr="00027210">
        <w:rPr>
          <w:szCs w:val="24"/>
        </w:rPr>
        <w:t>Một</w:t>
      </w:r>
      <w:r w:rsidR="0022787B">
        <w:rPr>
          <w:szCs w:val="24"/>
        </w:rPr>
        <w:t xml:space="preserve"> vật sáng AB đặt trước và song song với màn,cách màn 100cm. Đặt một thấu kính </w:t>
      </w:r>
      <w:r w:rsidR="0022787B" w:rsidRPr="00D64065">
        <w:rPr>
          <w:rFonts w:eastAsiaTheme="minorEastAsia"/>
          <w:sz w:val="22"/>
        </w:rPr>
        <w:t>hội</w:t>
      </w:r>
      <w:r w:rsidR="0022787B">
        <w:rPr>
          <w:szCs w:val="24"/>
        </w:rPr>
        <w:t xml:space="preserve"> tụ giữa vật và màn, song song với vật sao cho A trên trục chính. Ta tìm được hai vị trí của thấu kính cho ảnh rõ nét trên màn ảnh này gấp 2,25 lần ảnh kia .Tìm tiêu cự của thấu kính.</w:t>
      </w:r>
    </w:p>
    <w:p w:rsidR="00632F81" w:rsidRDefault="00632F81" w:rsidP="00632F81">
      <w:pPr>
        <w:spacing w:line="312" w:lineRule="auto"/>
        <w:jc w:val="center"/>
        <w:rPr>
          <w:b/>
          <w:szCs w:val="24"/>
        </w:rPr>
      </w:pPr>
      <w:r w:rsidRPr="00A045E2">
        <w:rPr>
          <w:b/>
          <w:szCs w:val="24"/>
        </w:rPr>
        <w:t>----------- HẾT ----------</w:t>
      </w:r>
    </w:p>
    <w:p w:rsidR="004B7CC9" w:rsidRDefault="004B7CC9" w:rsidP="00632F81">
      <w:pPr>
        <w:spacing w:line="312" w:lineRule="auto"/>
        <w:jc w:val="center"/>
        <w:rPr>
          <w:b/>
          <w:szCs w:val="24"/>
        </w:rPr>
      </w:pPr>
    </w:p>
    <w:p w:rsidR="00632F81" w:rsidRPr="00A045E2" w:rsidRDefault="00632F81" w:rsidP="004B7CC9">
      <w:pPr>
        <w:spacing w:after="0" w:line="360" w:lineRule="auto"/>
        <w:jc w:val="center"/>
        <w:rPr>
          <w:szCs w:val="24"/>
        </w:rPr>
      </w:pPr>
      <w:r w:rsidRPr="00A045E2">
        <w:rPr>
          <w:szCs w:val="24"/>
        </w:rPr>
        <w:t>Họ và tên học sinh:……………………………………Lớp……………………</w:t>
      </w:r>
    </w:p>
    <w:p w:rsidR="00632F81" w:rsidRPr="00A045E2" w:rsidRDefault="00632F81" w:rsidP="004B7CC9">
      <w:pPr>
        <w:spacing w:after="0" w:line="360" w:lineRule="auto"/>
        <w:jc w:val="center"/>
        <w:rPr>
          <w:szCs w:val="24"/>
        </w:rPr>
      </w:pPr>
      <w:r w:rsidRPr="00A045E2">
        <w:rPr>
          <w:szCs w:val="24"/>
        </w:rPr>
        <w:t>Số báo danh: ……………………………………………………………………</w:t>
      </w:r>
    </w:p>
    <w:p w:rsidR="00632F81" w:rsidRDefault="00632F81" w:rsidP="004B7CC9">
      <w:pPr>
        <w:spacing w:line="360" w:lineRule="auto"/>
        <w:jc w:val="center"/>
      </w:pPr>
      <w:r w:rsidRPr="00A045E2">
        <w:rPr>
          <w:b/>
          <w:i/>
          <w:szCs w:val="24"/>
        </w:rPr>
        <w:t>(Học sinh không được sử dụng tài liệu)</w:t>
      </w:r>
      <w:r>
        <w:tab/>
      </w:r>
    </w:p>
    <w:p w:rsidR="00C27490" w:rsidRPr="00E24033" w:rsidRDefault="00C27490" w:rsidP="00CA7D1E">
      <w:pPr>
        <w:spacing w:after="0" w:line="360" w:lineRule="auto"/>
        <w:ind w:left="-181"/>
        <w:jc w:val="both"/>
        <w:rPr>
          <w:b/>
          <w:bCs/>
          <w:u w:val="single"/>
          <w:lang w:val="en"/>
        </w:rPr>
      </w:pPr>
      <w:r w:rsidRPr="00632F81">
        <w:br w:type="column"/>
      </w:r>
      <w:r w:rsidRPr="00E24033">
        <w:rPr>
          <w:b/>
          <w:bCs/>
          <w:u w:val="single"/>
          <w:lang w:val="en"/>
        </w:rPr>
        <w:lastRenderedPageBreak/>
        <w:t>ĐÁP ÁN LÝ 11</w:t>
      </w:r>
      <w:r>
        <w:rPr>
          <w:b/>
          <w:bCs/>
          <w:u w:val="single"/>
          <w:lang w:val="en"/>
        </w:rPr>
        <w:t xml:space="preserve"> HKỲ 2- NH</w:t>
      </w:r>
      <w:r w:rsidR="00786B97">
        <w:rPr>
          <w:b/>
          <w:bCs/>
          <w:u w:val="single"/>
          <w:lang w:val="en"/>
        </w:rPr>
        <w:t xml:space="preserve"> </w:t>
      </w:r>
      <w:r>
        <w:rPr>
          <w:b/>
          <w:bCs/>
          <w:u w:val="single"/>
          <w:lang w:val="en"/>
        </w:rPr>
        <w:t xml:space="preserve">16-17 </w:t>
      </w:r>
      <w:r w:rsidRPr="00E24033">
        <w:rPr>
          <w:b/>
          <w:bCs/>
          <w:u w:val="single"/>
          <w:lang w:val="en"/>
        </w:rPr>
        <w:t>:</w:t>
      </w:r>
    </w:p>
    <w:tbl>
      <w:tblPr>
        <w:tblW w:w="9900" w:type="dxa"/>
        <w:tblInd w:w="-252" w:type="dxa"/>
        <w:tblLayout w:type="fixed"/>
        <w:tblLook w:val="0000" w:firstRow="0" w:lastRow="0" w:firstColumn="0" w:lastColumn="0" w:noHBand="0" w:noVBand="0"/>
      </w:tblPr>
      <w:tblGrid>
        <w:gridCol w:w="1260"/>
        <w:gridCol w:w="7740"/>
        <w:gridCol w:w="900"/>
      </w:tblGrid>
      <w:tr w:rsidR="00C27490" w:rsidRPr="00E24033" w:rsidTr="004E40E0">
        <w:trPr>
          <w:trHeight w:val="1"/>
        </w:trPr>
        <w:tc>
          <w:tcPr>
            <w:tcW w:w="126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602881" w:rsidRDefault="00C27490" w:rsidP="004E40E0">
            <w:pPr>
              <w:autoSpaceDE w:val="0"/>
              <w:autoSpaceDN w:val="0"/>
              <w:adjustRightInd w:val="0"/>
              <w:jc w:val="center"/>
              <w:rPr>
                <w:szCs w:val="24"/>
                <w:lang w:val="en"/>
              </w:rPr>
            </w:pPr>
            <w:r w:rsidRPr="00602881">
              <w:rPr>
                <w:b/>
                <w:bCs/>
                <w:szCs w:val="24"/>
                <w:lang w:val="en"/>
              </w:rPr>
              <w:t>Câu</w:t>
            </w: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602881" w:rsidRDefault="00C27490" w:rsidP="004E40E0">
            <w:pPr>
              <w:autoSpaceDE w:val="0"/>
              <w:autoSpaceDN w:val="0"/>
              <w:adjustRightInd w:val="0"/>
              <w:ind w:left="72"/>
              <w:rPr>
                <w:b/>
                <w:szCs w:val="24"/>
              </w:rPr>
            </w:pPr>
            <w:r w:rsidRPr="00602881">
              <w:rPr>
                <w:b/>
                <w:szCs w:val="24"/>
              </w:rPr>
              <w:t>Nội dung</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602881" w:rsidRDefault="00C27490" w:rsidP="004E40E0">
            <w:pPr>
              <w:autoSpaceDE w:val="0"/>
              <w:autoSpaceDN w:val="0"/>
              <w:adjustRightInd w:val="0"/>
              <w:jc w:val="center"/>
              <w:rPr>
                <w:szCs w:val="24"/>
                <w:lang w:val="en"/>
              </w:rPr>
            </w:pPr>
            <w:r w:rsidRPr="00602881">
              <w:rPr>
                <w:b/>
                <w:bCs/>
                <w:szCs w:val="24"/>
                <w:lang w:val="en"/>
              </w:rPr>
              <w:t>Thang điểm</w:t>
            </w:r>
          </w:p>
        </w:tc>
      </w:tr>
      <w:tr w:rsidR="00C27490" w:rsidRPr="00E24033" w:rsidTr="004E40E0">
        <w:trPr>
          <w:trHeight w:val="1"/>
        </w:trPr>
        <w:tc>
          <w:tcPr>
            <w:tcW w:w="126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E24033" w:rsidRDefault="00C27490" w:rsidP="004E40E0">
            <w:pPr>
              <w:autoSpaceDE w:val="0"/>
              <w:autoSpaceDN w:val="0"/>
              <w:adjustRightInd w:val="0"/>
              <w:jc w:val="center"/>
              <w:rPr>
                <w:b/>
                <w:bCs/>
                <w:lang w:val="en"/>
              </w:rPr>
            </w:pPr>
            <w:r w:rsidRPr="00E24033">
              <w:rPr>
                <w:b/>
                <w:bCs/>
                <w:lang w:val="en"/>
              </w:rPr>
              <w:t>1</w:t>
            </w:r>
          </w:p>
          <w:p w:rsidR="00C27490" w:rsidRPr="00E24033" w:rsidRDefault="00C27490" w:rsidP="004E40E0">
            <w:pPr>
              <w:autoSpaceDE w:val="0"/>
              <w:autoSpaceDN w:val="0"/>
              <w:adjustRightInd w:val="0"/>
              <w:jc w:val="center"/>
              <w:rPr>
                <w:b/>
                <w:bCs/>
                <w:lang w:val="en"/>
              </w:rPr>
            </w:pPr>
            <w:r w:rsidRPr="00E24033">
              <w:rPr>
                <w:b/>
                <w:bCs/>
                <w:lang w:val="en"/>
              </w:rPr>
              <w:t>(1,0đ)</w:t>
            </w: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E24033" w:rsidRDefault="001E3B0F" w:rsidP="004E40E0">
            <w:pPr>
              <w:autoSpaceDE w:val="0"/>
              <w:autoSpaceDN w:val="0"/>
              <w:adjustRightInd w:val="0"/>
              <w:rPr>
                <w:lang w:val="nl-NL"/>
              </w:rPr>
            </w:pPr>
            <w:r>
              <w:rPr>
                <w:bCs/>
                <w:szCs w:val="24"/>
              </w:rPr>
              <w:t>Hiện tượng xuất hiện dòng điện cảm ứng khi từ thông qua mạch kín biến thiên gọi là hiện tượng cảm ứng điện từ.</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E24033" w:rsidRDefault="001E3B0F" w:rsidP="004E40E0">
            <w:pPr>
              <w:rPr>
                <w:lang w:val="nl-NL"/>
              </w:rPr>
            </w:pPr>
            <w:r>
              <w:rPr>
                <w:lang w:val="nl-NL"/>
              </w:rPr>
              <w:t>1,0</w:t>
            </w:r>
          </w:p>
        </w:tc>
      </w:tr>
      <w:tr w:rsidR="00C27490" w:rsidRPr="00E24033" w:rsidTr="004E40E0">
        <w:trPr>
          <w:trHeight w:val="1"/>
        </w:trPr>
        <w:tc>
          <w:tcPr>
            <w:tcW w:w="126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E24033" w:rsidRDefault="00C27490" w:rsidP="004E40E0">
            <w:pPr>
              <w:autoSpaceDE w:val="0"/>
              <w:autoSpaceDN w:val="0"/>
              <w:adjustRightInd w:val="0"/>
              <w:jc w:val="center"/>
              <w:rPr>
                <w:b/>
                <w:bCs/>
                <w:lang w:val="en"/>
              </w:rPr>
            </w:pPr>
            <w:r w:rsidRPr="00E24033">
              <w:rPr>
                <w:b/>
                <w:bCs/>
                <w:lang w:val="en"/>
              </w:rPr>
              <w:t>2</w:t>
            </w:r>
          </w:p>
          <w:p w:rsidR="00C27490" w:rsidRPr="00E24033" w:rsidRDefault="00C27490" w:rsidP="004E40E0">
            <w:pPr>
              <w:autoSpaceDE w:val="0"/>
              <w:autoSpaceDN w:val="0"/>
              <w:adjustRightInd w:val="0"/>
              <w:jc w:val="center"/>
              <w:rPr>
                <w:lang w:val="en"/>
              </w:rPr>
            </w:pPr>
            <w:r w:rsidRPr="00E24033">
              <w:rPr>
                <w:b/>
                <w:bCs/>
                <w:lang w:val="en"/>
              </w:rPr>
              <w:t xml:space="preserve"> (1,0đ)</w:t>
            </w: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1E3B0F" w:rsidRPr="003328E7" w:rsidRDefault="001E3B0F" w:rsidP="003328E7">
            <w:r w:rsidRPr="003328E7">
              <w:t>Tia khúc xạ nằm trong mặt phẳng tới và ở bên kia pháp tuyến so với tia tới</w:t>
            </w:r>
          </w:p>
          <w:p w:rsidR="00C27490" w:rsidRPr="00E24033" w:rsidRDefault="001E3B0F" w:rsidP="003328E7">
            <w:pPr>
              <w:jc w:val="both"/>
            </w:pPr>
            <w:r w:rsidRPr="003328E7">
              <w:t>- Với hai môi trường trong suốt nhất định, tỉ số giữa sin góc tới và sin góc khúc xạ là một hằng số    .Công thức:     sini/sinr = hằng số</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C27490" w:rsidRDefault="001E3B0F" w:rsidP="004E40E0">
            <w:pPr>
              <w:autoSpaceDE w:val="0"/>
              <w:autoSpaceDN w:val="0"/>
              <w:adjustRightInd w:val="0"/>
              <w:jc w:val="center"/>
              <w:rPr>
                <w:lang w:val="nl-NL"/>
              </w:rPr>
            </w:pPr>
            <w:r>
              <w:rPr>
                <w:lang w:val="nl-NL"/>
              </w:rPr>
              <w:t>0,5</w:t>
            </w:r>
          </w:p>
          <w:p w:rsidR="001E3B0F" w:rsidRPr="006509BE" w:rsidRDefault="001E3B0F" w:rsidP="004E40E0">
            <w:pPr>
              <w:autoSpaceDE w:val="0"/>
              <w:autoSpaceDN w:val="0"/>
              <w:adjustRightInd w:val="0"/>
              <w:jc w:val="center"/>
              <w:rPr>
                <w:lang w:val="nl-NL"/>
              </w:rPr>
            </w:pPr>
            <w:r>
              <w:rPr>
                <w:lang w:val="nl-NL"/>
              </w:rPr>
              <w:t>0,5</w:t>
            </w:r>
          </w:p>
        </w:tc>
      </w:tr>
      <w:tr w:rsidR="00C27490" w:rsidRPr="00E24033" w:rsidTr="004E40E0">
        <w:trPr>
          <w:trHeight w:val="1"/>
        </w:trPr>
        <w:tc>
          <w:tcPr>
            <w:tcW w:w="126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E24033" w:rsidRDefault="00C27490" w:rsidP="004E40E0">
            <w:pPr>
              <w:autoSpaceDE w:val="0"/>
              <w:autoSpaceDN w:val="0"/>
              <w:adjustRightInd w:val="0"/>
              <w:jc w:val="center"/>
              <w:rPr>
                <w:b/>
                <w:bCs/>
                <w:lang w:val="en"/>
              </w:rPr>
            </w:pPr>
            <w:r w:rsidRPr="00E24033">
              <w:rPr>
                <w:b/>
                <w:bCs/>
                <w:lang w:val="en"/>
              </w:rPr>
              <w:t xml:space="preserve">3 </w:t>
            </w:r>
          </w:p>
          <w:p w:rsidR="00C27490" w:rsidRPr="00E24033" w:rsidRDefault="00C27490" w:rsidP="004E40E0">
            <w:pPr>
              <w:autoSpaceDE w:val="0"/>
              <w:autoSpaceDN w:val="0"/>
              <w:adjustRightInd w:val="0"/>
              <w:jc w:val="center"/>
              <w:rPr>
                <w:b/>
                <w:bCs/>
                <w:lang w:val="en"/>
              </w:rPr>
            </w:pPr>
            <w:r w:rsidRPr="00E24033">
              <w:rPr>
                <w:b/>
                <w:bCs/>
                <w:lang w:val="en"/>
              </w:rPr>
              <w:t>(1,0đ)</w:t>
            </w: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AB3940" w:rsidRPr="009D0CC1" w:rsidRDefault="00AB3940" w:rsidP="00AB3940">
            <w:r w:rsidRPr="009D0CC1">
              <w:t xml:space="preserve">Thấu kính là một khối trong suốt ( thủy tinh ,nhựa…) giới hạn bởi hai mặt cong hoặc bởi một mặt cong và một mặt phẳng. </w:t>
            </w:r>
          </w:p>
          <w:p w:rsidR="00AB3940" w:rsidRPr="009D0CC1" w:rsidRDefault="00AB3940" w:rsidP="00AB3940">
            <w:r w:rsidRPr="009D0CC1">
              <w:t>Thấu kính có hai loại : - Thấu kính lồi (rìa mỏng) còn gọi  là TKHT</w:t>
            </w:r>
          </w:p>
          <w:p w:rsidR="00C27490" w:rsidRPr="00E24033" w:rsidRDefault="00AB3940" w:rsidP="00AB3940">
            <w:r w:rsidRPr="009D0CC1">
              <w:t xml:space="preserve">                                      -Thấu kính lõm ( rìa dày) còn gọi là TKPK</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C27490" w:rsidRDefault="00AB3940" w:rsidP="004E40E0">
            <w:pPr>
              <w:rPr>
                <w:lang w:val="nl-NL"/>
              </w:rPr>
            </w:pPr>
            <w:r>
              <w:rPr>
                <w:lang w:val="nl-NL"/>
              </w:rPr>
              <w:t>0,5</w:t>
            </w:r>
          </w:p>
          <w:p w:rsidR="00AB3940" w:rsidRDefault="00AB3940" w:rsidP="004E40E0">
            <w:pPr>
              <w:rPr>
                <w:lang w:val="nl-NL"/>
              </w:rPr>
            </w:pPr>
          </w:p>
          <w:p w:rsidR="00AB3940" w:rsidRPr="00E24033" w:rsidRDefault="00AB3940" w:rsidP="004E40E0">
            <w:pPr>
              <w:rPr>
                <w:lang w:val="nl-NL"/>
              </w:rPr>
            </w:pPr>
            <w:r>
              <w:rPr>
                <w:lang w:val="nl-NL"/>
              </w:rPr>
              <w:t>0,5</w:t>
            </w:r>
          </w:p>
        </w:tc>
      </w:tr>
      <w:tr w:rsidR="00C27490" w:rsidRPr="00E24033" w:rsidTr="004E40E0">
        <w:trPr>
          <w:trHeight w:val="787"/>
        </w:trPr>
        <w:tc>
          <w:tcPr>
            <w:tcW w:w="126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E24033" w:rsidRDefault="00C27490" w:rsidP="004E40E0">
            <w:pPr>
              <w:autoSpaceDE w:val="0"/>
              <w:autoSpaceDN w:val="0"/>
              <w:adjustRightInd w:val="0"/>
              <w:jc w:val="center"/>
              <w:rPr>
                <w:b/>
                <w:bCs/>
                <w:lang w:val="en"/>
              </w:rPr>
            </w:pPr>
            <w:r w:rsidRPr="00E24033">
              <w:rPr>
                <w:b/>
                <w:bCs/>
                <w:lang w:val="en"/>
              </w:rPr>
              <w:t xml:space="preserve">4 </w:t>
            </w:r>
          </w:p>
          <w:p w:rsidR="00C27490" w:rsidRPr="00E24033" w:rsidRDefault="00C27490" w:rsidP="004E40E0">
            <w:pPr>
              <w:autoSpaceDE w:val="0"/>
              <w:autoSpaceDN w:val="0"/>
              <w:adjustRightInd w:val="0"/>
              <w:jc w:val="center"/>
              <w:rPr>
                <w:b/>
                <w:bCs/>
                <w:lang w:val="en"/>
              </w:rPr>
            </w:pPr>
            <w:r w:rsidRPr="00E24033">
              <w:rPr>
                <w:b/>
                <w:bCs/>
                <w:lang w:val="en"/>
              </w:rPr>
              <w:t>(1,0đ)</w:t>
            </w:r>
          </w:p>
          <w:p w:rsidR="00C27490" w:rsidRPr="00E24033" w:rsidRDefault="00C27490" w:rsidP="004E40E0">
            <w:pPr>
              <w:autoSpaceDE w:val="0"/>
              <w:autoSpaceDN w:val="0"/>
              <w:adjustRightInd w:val="0"/>
              <w:jc w:val="center"/>
              <w:rPr>
                <w:lang w:val="en"/>
              </w:rPr>
            </w:pP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C17538" w:rsidRPr="003C2FA0" w:rsidRDefault="00C17538" w:rsidP="00C17538">
            <w:pPr>
              <w:rPr>
                <w:rFonts w:eastAsiaTheme="minorEastAsia" w:cs="Times New Roman"/>
                <w:sz w:val="22"/>
              </w:rPr>
            </w:pPr>
            <w:r w:rsidRPr="003C2FA0">
              <w:rPr>
                <w:rFonts w:eastAsiaTheme="minorEastAsia" w:cs="Times New Roman"/>
                <w:sz w:val="22"/>
              </w:rPr>
              <w:t>Mắt cận là mắt nhìn được vật ở gần mà không  nhìn được vật ở xa</w:t>
            </w:r>
          </w:p>
          <w:p w:rsidR="00C17538" w:rsidRPr="003C2FA0" w:rsidRDefault="00C17538" w:rsidP="00C17538">
            <w:pPr>
              <w:rPr>
                <w:rFonts w:eastAsiaTheme="minorEastAsia" w:cs="Times New Roman"/>
                <w:sz w:val="22"/>
              </w:rPr>
            </w:pPr>
            <w:r w:rsidRPr="003C2FA0">
              <w:rPr>
                <w:rFonts w:eastAsiaTheme="minorEastAsia" w:cs="Times New Roman"/>
                <w:sz w:val="22"/>
              </w:rPr>
              <w:t xml:space="preserve"> - Điểm cực cận C</w:t>
            </w:r>
            <w:r w:rsidRPr="003C2FA0">
              <w:rPr>
                <w:rFonts w:eastAsiaTheme="minorEastAsia" w:cs="Times New Roman"/>
                <w:sz w:val="22"/>
                <w:vertAlign w:val="subscript"/>
              </w:rPr>
              <w:t>c</w:t>
            </w:r>
            <w:r w:rsidRPr="003C2FA0">
              <w:rPr>
                <w:rFonts w:eastAsiaTheme="minorEastAsia" w:cs="Times New Roman"/>
                <w:sz w:val="22"/>
              </w:rPr>
              <w:t xml:space="preserve"> gần hơn so với mắt bình thường,  </w:t>
            </w:r>
          </w:p>
          <w:p w:rsidR="00C17538" w:rsidRPr="003C2FA0" w:rsidRDefault="00C17538" w:rsidP="00C17538">
            <w:pPr>
              <w:rPr>
                <w:rFonts w:eastAsiaTheme="minorEastAsia" w:cs="Times New Roman"/>
                <w:sz w:val="22"/>
              </w:rPr>
            </w:pPr>
            <w:r w:rsidRPr="003C2FA0">
              <w:rPr>
                <w:rFonts w:eastAsiaTheme="minorEastAsia" w:cs="Times New Roman"/>
                <w:sz w:val="22"/>
              </w:rPr>
              <w:t>Tiêu cự của mắt  f</w:t>
            </w:r>
            <w:r w:rsidRPr="003C2FA0">
              <w:rPr>
                <w:rFonts w:eastAsiaTheme="minorEastAsia" w:cs="Times New Roman"/>
                <w:sz w:val="22"/>
                <w:vertAlign w:val="subscript"/>
              </w:rPr>
              <w:t>max</w:t>
            </w:r>
            <w:r w:rsidRPr="003C2FA0">
              <w:rPr>
                <w:rFonts w:eastAsiaTheme="minorEastAsia" w:cs="Times New Roman"/>
                <w:sz w:val="22"/>
              </w:rPr>
              <w:t>&lt; OV,  Khoảng nhìn rõ của mắt từ C</w:t>
            </w:r>
            <w:r w:rsidRPr="003C2FA0">
              <w:rPr>
                <w:rFonts w:eastAsiaTheme="minorEastAsia" w:cs="Times New Roman"/>
                <w:sz w:val="22"/>
                <w:vertAlign w:val="subscript"/>
              </w:rPr>
              <w:t>c</w:t>
            </w:r>
            <w:r w:rsidRPr="003C2FA0">
              <w:rPr>
                <w:rFonts w:eastAsiaTheme="minorEastAsia" w:cs="Times New Roman"/>
                <w:sz w:val="22"/>
              </w:rPr>
              <w:t xml:space="preserve"> đến C</w:t>
            </w:r>
            <w:r w:rsidRPr="003C2FA0">
              <w:rPr>
                <w:rFonts w:eastAsiaTheme="minorEastAsia" w:cs="Times New Roman"/>
                <w:sz w:val="22"/>
                <w:vertAlign w:val="subscript"/>
              </w:rPr>
              <w:t>v</w:t>
            </w:r>
          </w:p>
          <w:p w:rsidR="00C27490" w:rsidRPr="00E24033" w:rsidRDefault="00C17538" w:rsidP="00C17538">
            <w:pPr>
              <w:autoSpaceDE w:val="0"/>
              <w:autoSpaceDN w:val="0"/>
              <w:adjustRightInd w:val="0"/>
            </w:pPr>
            <w:r w:rsidRPr="003C2FA0">
              <w:rPr>
                <w:rFonts w:eastAsiaTheme="minorEastAsia" w:cs="Times New Roman"/>
                <w:sz w:val="22"/>
              </w:rPr>
              <w:t>Cách khắc phục: đeo kính phân kỳ có tiêu cự f</w:t>
            </w:r>
            <w:r w:rsidRPr="003C2FA0">
              <w:rPr>
                <w:rFonts w:eastAsiaTheme="minorEastAsia" w:cs="Times New Roman"/>
                <w:sz w:val="22"/>
                <w:vertAlign w:val="subscript"/>
              </w:rPr>
              <w:t>k</w:t>
            </w:r>
            <w:r w:rsidRPr="003C2FA0">
              <w:rPr>
                <w:rFonts w:eastAsiaTheme="minorEastAsia" w:cs="Times New Roman"/>
                <w:sz w:val="22"/>
              </w:rPr>
              <w:t>= -OC</w:t>
            </w:r>
            <w:r w:rsidRPr="003C2FA0">
              <w:rPr>
                <w:rFonts w:eastAsiaTheme="minorEastAsia" w:cs="Times New Roman"/>
                <w:sz w:val="22"/>
                <w:vertAlign w:val="subscript"/>
              </w:rPr>
              <w:t>v</w:t>
            </w:r>
            <w:r w:rsidRPr="003C2FA0">
              <w:rPr>
                <w:rFonts w:eastAsiaTheme="minorEastAsia" w:cs="Times New Roman"/>
                <w:sz w:val="22"/>
              </w:rPr>
              <w:t xml:space="preserve"> (kính đeo sát mắt).</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6509BE" w:rsidRDefault="00C17538" w:rsidP="004E40E0">
            <w:pPr>
              <w:autoSpaceDE w:val="0"/>
              <w:autoSpaceDN w:val="0"/>
              <w:adjustRightInd w:val="0"/>
              <w:jc w:val="center"/>
              <w:rPr>
                <w:bCs/>
                <w:lang w:val="nl-NL"/>
              </w:rPr>
            </w:pPr>
            <w:r>
              <w:rPr>
                <w:bCs/>
                <w:lang w:val="nl-NL"/>
              </w:rPr>
              <w:t>0,25x4</w:t>
            </w:r>
          </w:p>
        </w:tc>
      </w:tr>
      <w:tr w:rsidR="00C27490" w:rsidRPr="00E24033" w:rsidTr="004E40E0">
        <w:trPr>
          <w:trHeight w:val="1"/>
        </w:trPr>
        <w:tc>
          <w:tcPr>
            <w:tcW w:w="126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E24033" w:rsidRDefault="00C27490" w:rsidP="004E40E0">
            <w:pPr>
              <w:autoSpaceDE w:val="0"/>
              <w:autoSpaceDN w:val="0"/>
              <w:adjustRightInd w:val="0"/>
              <w:jc w:val="center"/>
              <w:rPr>
                <w:b/>
                <w:lang w:val="en"/>
              </w:rPr>
            </w:pPr>
            <w:r w:rsidRPr="00E24033">
              <w:rPr>
                <w:b/>
                <w:lang w:val="en"/>
              </w:rPr>
              <w:t xml:space="preserve">5 </w:t>
            </w:r>
          </w:p>
          <w:p w:rsidR="00C27490" w:rsidRPr="00E24033" w:rsidRDefault="00C27490" w:rsidP="004E40E0">
            <w:pPr>
              <w:autoSpaceDE w:val="0"/>
              <w:autoSpaceDN w:val="0"/>
              <w:adjustRightInd w:val="0"/>
              <w:jc w:val="center"/>
              <w:rPr>
                <w:b/>
                <w:lang w:val="en"/>
              </w:rPr>
            </w:pPr>
            <w:r w:rsidRPr="00E24033">
              <w:rPr>
                <w:b/>
                <w:lang w:val="en"/>
              </w:rPr>
              <w:t>(1đ)</w:t>
            </w: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9B6F91" w:rsidRDefault="0075652C" w:rsidP="00D97325">
            <w:pPr>
              <w:autoSpaceDE w:val="0"/>
              <w:autoSpaceDN w:val="0"/>
              <w:adjustRightInd w:val="0"/>
              <w:rPr>
                <w:rFonts w:eastAsiaTheme="minorEastAsia"/>
                <w:szCs w:val="24"/>
              </w:rPr>
            </w:pPr>
            <w:r>
              <w:rPr>
                <w:szCs w:val="24"/>
              </w:rPr>
              <w:t>Φ=NBScosα=&gt; cos</w:t>
            </w:r>
            <m:oMath>
              <m:r>
                <w:rPr>
                  <w:rFonts w:ascii="Cambria Math" w:hAnsi="Cambria Math"/>
                  <w:szCs w:val="24"/>
                </w:rPr>
                <m:t>α</m:t>
              </m:r>
            </m:oMath>
            <w:r>
              <w:rPr>
                <w:szCs w:val="24"/>
              </w:rPr>
              <w:t>=</w:t>
            </w:r>
            <m:oMath>
              <m:r>
                <w:rPr>
                  <w:rFonts w:ascii="Cambria Math" w:hAnsi="Cambria Math"/>
                  <w:szCs w:val="24"/>
                </w:rPr>
                <m:t>Φ</m:t>
              </m:r>
            </m:oMath>
            <w:r>
              <w:rPr>
                <w:szCs w:val="24"/>
              </w:rPr>
              <w:t>/NBS= 0,69</w:t>
            </w:r>
            <w:r w:rsidR="00D97325">
              <w:rPr>
                <w:szCs w:val="24"/>
              </w:rPr>
              <w:t xml:space="preserve">  =&gt;   </w:t>
            </w:r>
            <w:r w:rsidR="009B6F91">
              <w:rPr>
                <w:szCs w:val="24"/>
              </w:rPr>
              <w:t>cos</w:t>
            </w:r>
            <w:r w:rsidR="009B6F91">
              <w:rPr>
                <w:rFonts w:cs="Times New Roman"/>
                <w:szCs w:val="24"/>
              </w:rPr>
              <w:t>α</w:t>
            </w:r>
            <w:r w:rsidR="009B6F91">
              <w:rPr>
                <w:szCs w:val="24"/>
              </w:rPr>
              <w:t xml:space="preserve"> = </w:t>
            </w:r>
            <m:oMath>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num>
                <m:den>
                  <m:r>
                    <w:rPr>
                      <w:rFonts w:ascii="Cambria Math" w:hAnsi="Cambria Math"/>
                      <w:szCs w:val="24"/>
                    </w:rPr>
                    <m:t>36.</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r>
                    <w:rPr>
                      <w:rFonts w:ascii="Cambria Math" w:hAnsi="Cambria Math"/>
                      <w:szCs w:val="24"/>
                    </w:rPr>
                    <m:t xml:space="preserve"> 4.</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den>
              </m:f>
            </m:oMath>
          </w:p>
          <w:p w:rsidR="00D97325" w:rsidRPr="009B6F91" w:rsidRDefault="00D97325" w:rsidP="00D97325">
            <w:pPr>
              <w:autoSpaceDE w:val="0"/>
              <w:autoSpaceDN w:val="0"/>
              <w:adjustRightInd w:val="0"/>
            </w:pPr>
            <w:r>
              <w:rPr>
                <w:szCs w:val="24"/>
              </w:rPr>
              <w:t>=&gt;   α= 46</w:t>
            </w:r>
            <w:r>
              <w:rPr>
                <w:szCs w:val="24"/>
                <w:vertAlign w:val="superscript"/>
              </w:rPr>
              <w:t xml:space="preserve">0   </w:t>
            </w:r>
            <w:r>
              <w:rPr>
                <w:szCs w:val="24"/>
              </w:rPr>
              <w:t>=&gt; β= 44</w:t>
            </w:r>
            <w:r>
              <w:rPr>
                <w:szCs w:val="24"/>
                <w:vertAlign w:val="superscript"/>
              </w:rPr>
              <w:t>0</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E24033" w:rsidRDefault="00115973" w:rsidP="004E40E0">
            <w:pPr>
              <w:rPr>
                <w:lang w:val="es-ES"/>
              </w:rPr>
            </w:pPr>
            <w:r>
              <w:rPr>
                <w:lang w:val="es-ES"/>
              </w:rPr>
              <w:t>0,25.4</w:t>
            </w:r>
          </w:p>
        </w:tc>
      </w:tr>
      <w:tr w:rsidR="00C27490" w:rsidRPr="00E24033" w:rsidTr="004E40E0">
        <w:trPr>
          <w:trHeight w:val="1"/>
        </w:trPr>
        <w:tc>
          <w:tcPr>
            <w:tcW w:w="126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E24033" w:rsidRDefault="00C27490" w:rsidP="004E40E0">
            <w:pPr>
              <w:autoSpaceDE w:val="0"/>
              <w:autoSpaceDN w:val="0"/>
              <w:adjustRightInd w:val="0"/>
              <w:jc w:val="center"/>
              <w:rPr>
                <w:b/>
                <w:lang w:val="es-ES"/>
              </w:rPr>
            </w:pPr>
            <w:r w:rsidRPr="00E24033">
              <w:rPr>
                <w:b/>
                <w:lang w:val="es-ES"/>
              </w:rPr>
              <w:t>6</w:t>
            </w:r>
          </w:p>
          <w:p w:rsidR="00C27490" w:rsidRPr="00E24033" w:rsidRDefault="00C27490" w:rsidP="004E40E0">
            <w:pPr>
              <w:autoSpaceDE w:val="0"/>
              <w:autoSpaceDN w:val="0"/>
              <w:adjustRightInd w:val="0"/>
              <w:jc w:val="center"/>
              <w:rPr>
                <w:b/>
                <w:lang w:val="es-ES"/>
              </w:rPr>
            </w:pPr>
            <w:r w:rsidRPr="00E24033">
              <w:rPr>
                <w:b/>
                <w:lang w:val="es-ES"/>
              </w:rPr>
              <w:t>(1đ)</w:t>
            </w: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E534B6" w:rsidRPr="003C2FA0" w:rsidRDefault="00E534B6" w:rsidP="00115973">
            <w:pPr>
              <w:autoSpaceDE w:val="0"/>
              <w:autoSpaceDN w:val="0"/>
              <w:adjustRightInd w:val="0"/>
              <w:ind w:left="72"/>
              <w:rPr>
                <w:rFonts w:eastAsiaTheme="minorEastAsia"/>
                <w:sz w:val="22"/>
                <w:lang w:val="fr-FR"/>
              </w:rPr>
            </w:pPr>
            <w:r w:rsidRPr="003C2FA0">
              <w:rPr>
                <w:sz w:val="22"/>
                <w:lang w:val="fr-FR"/>
              </w:rPr>
              <w:t>sini</w:t>
            </w:r>
            <w:r w:rsidRPr="003C2FA0">
              <w:rPr>
                <w:sz w:val="22"/>
                <w:vertAlign w:val="subscript"/>
                <w:lang w:val="fr-FR"/>
              </w:rPr>
              <w:t>gh</w:t>
            </w:r>
            <w:r w:rsidRPr="003C2FA0">
              <w:rPr>
                <w:sz w:val="22"/>
                <w:lang w:val="fr-FR"/>
              </w:rPr>
              <w:t xml:space="preserve"> = n</w:t>
            </w:r>
            <w:r w:rsidRPr="003C2FA0">
              <w:rPr>
                <w:sz w:val="22"/>
                <w:vertAlign w:val="subscript"/>
                <w:lang w:val="fr-FR"/>
              </w:rPr>
              <w:t>2</w:t>
            </w:r>
            <w:r w:rsidRPr="003C2FA0">
              <w:rPr>
                <w:sz w:val="22"/>
                <w:lang w:val="fr-FR"/>
              </w:rPr>
              <w:t>/n</w:t>
            </w:r>
            <w:r w:rsidRPr="003C2FA0">
              <w:rPr>
                <w:sz w:val="22"/>
                <w:vertAlign w:val="subscript"/>
                <w:lang w:val="fr-FR"/>
              </w:rPr>
              <w:t>1</w:t>
            </w:r>
            <w:r w:rsidRPr="003C2FA0">
              <w:rPr>
                <w:sz w:val="22"/>
                <w:lang w:val="fr-FR"/>
              </w:rPr>
              <w:t xml:space="preserve"> = </w:t>
            </w:r>
            <m:oMath>
              <m:rad>
                <m:radPr>
                  <m:degHide m:val="1"/>
                  <m:ctrlPr>
                    <w:rPr>
                      <w:rFonts w:ascii="Cambria Math" w:hAnsi="Cambria Math"/>
                      <w:i/>
                      <w:sz w:val="22"/>
                      <w:lang w:val="fr-FR"/>
                    </w:rPr>
                  </m:ctrlPr>
                </m:radPr>
                <m:deg/>
                <m:e>
                  <m:r>
                    <w:rPr>
                      <w:rFonts w:ascii="Cambria Math" w:hAnsi="Cambria Math"/>
                      <w:sz w:val="22"/>
                      <w:lang w:val="fr-FR"/>
                    </w:rPr>
                    <m:t>3</m:t>
                  </m:r>
                </m:e>
              </m:rad>
              <m:r>
                <w:rPr>
                  <w:rFonts w:ascii="Cambria Math" w:hAnsi="Cambria Math"/>
                  <w:sz w:val="22"/>
                  <w:lang w:val="fr-FR"/>
                </w:rPr>
                <m:t>/2</m:t>
              </m:r>
            </m:oMath>
            <w:r w:rsidRPr="003C2FA0">
              <w:rPr>
                <w:rFonts w:eastAsiaTheme="minorEastAsia"/>
                <w:sz w:val="22"/>
                <w:lang w:val="fr-FR"/>
              </w:rPr>
              <w:t xml:space="preserve">   nên       i</w:t>
            </w:r>
            <w:r w:rsidRPr="003C2FA0">
              <w:rPr>
                <w:rFonts w:eastAsiaTheme="minorEastAsia"/>
                <w:sz w:val="22"/>
                <w:vertAlign w:val="subscript"/>
                <w:lang w:val="fr-FR"/>
              </w:rPr>
              <w:t>gh</w:t>
            </w:r>
            <w:r w:rsidRPr="003C2FA0">
              <w:rPr>
                <w:rFonts w:eastAsiaTheme="minorEastAsia"/>
                <w:sz w:val="22"/>
                <w:lang w:val="fr-FR"/>
              </w:rPr>
              <w:t>= 60</w:t>
            </w:r>
            <w:r w:rsidRPr="003C2FA0">
              <w:rPr>
                <w:rFonts w:eastAsiaTheme="minorEastAsia"/>
                <w:sz w:val="22"/>
                <w:vertAlign w:val="superscript"/>
                <w:lang w:val="fr-FR"/>
              </w:rPr>
              <w:t>0</w:t>
            </w:r>
            <w:r w:rsidRPr="003C2FA0">
              <w:rPr>
                <w:rFonts w:eastAsiaTheme="minorEastAsia"/>
                <w:sz w:val="22"/>
                <w:lang w:val="fr-FR"/>
              </w:rPr>
              <w:t xml:space="preserve"> </w:t>
            </w:r>
          </w:p>
          <w:p w:rsidR="00C27490" w:rsidRPr="00C45459" w:rsidRDefault="00E534B6" w:rsidP="00E534B6">
            <w:pPr>
              <w:autoSpaceDE w:val="0"/>
              <w:autoSpaceDN w:val="0"/>
              <w:adjustRightInd w:val="0"/>
              <w:ind w:left="72"/>
              <w:rPr>
                <w:lang w:val="fr-FR"/>
              </w:rPr>
            </w:pPr>
            <w:r w:rsidRPr="003C2FA0">
              <w:rPr>
                <w:sz w:val="22"/>
                <w:lang w:val="fr-FR"/>
              </w:rPr>
              <w:t>vì i&gt; 60 nên trong trường hợp này không có tia khúc xạ.</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C27490" w:rsidRDefault="00115973" w:rsidP="004E40E0">
            <w:pPr>
              <w:rPr>
                <w:lang w:val="fr-FR"/>
              </w:rPr>
            </w:pPr>
            <w:r>
              <w:rPr>
                <w:lang w:val="fr-FR"/>
              </w:rPr>
              <w:t>0,25.2</w:t>
            </w:r>
          </w:p>
          <w:p w:rsidR="00115973" w:rsidRPr="00E24033" w:rsidRDefault="00115973" w:rsidP="004E40E0">
            <w:pPr>
              <w:rPr>
                <w:lang w:val="fr-FR"/>
              </w:rPr>
            </w:pPr>
            <w:r>
              <w:rPr>
                <w:lang w:val="fr-FR"/>
              </w:rPr>
              <w:t>0,25.2</w:t>
            </w:r>
          </w:p>
        </w:tc>
      </w:tr>
      <w:tr w:rsidR="00C27490" w:rsidRPr="00E24033" w:rsidTr="004E40E0">
        <w:trPr>
          <w:trHeight w:val="1"/>
        </w:trPr>
        <w:tc>
          <w:tcPr>
            <w:tcW w:w="126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E24033" w:rsidRDefault="00C27490" w:rsidP="004E40E0">
            <w:pPr>
              <w:autoSpaceDE w:val="0"/>
              <w:autoSpaceDN w:val="0"/>
              <w:adjustRightInd w:val="0"/>
              <w:jc w:val="center"/>
              <w:rPr>
                <w:b/>
                <w:lang w:val="en"/>
              </w:rPr>
            </w:pPr>
            <w:r w:rsidRPr="00E24033">
              <w:rPr>
                <w:b/>
                <w:lang w:val="en"/>
              </w:rPr>
              <w:t>7</w:t>
            </w:r>
          </w:p>
          <w:p w:rsidR="00C27490" w:rsidRPr="00E24033" w:rsidRDefault="00C27490" w:rsidP="004E40E0">
            <w:pPr>
              <w:autoSpaceDE w:val="0"/>
              <w:autoSpaceDN w:val="0"/>
              <w:adjustRightInd w:val="0"/>
              <w:jc w:val="center"/>
              <w:rPr>
                <w:b/>
                <w:lang w:val="en"/>
              </w:rPr>
            </w:pPr>
            <w:r w:rsidRPr="00E24033">
              <w:rPr>
                <w:b/>
                <w:lang w:val="en"/>
              </w:rPr>
              <w:t>(1đ)</w:t>
            </w: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C27490" w:rsidRPr="00E24033" w:rsidRDefault="00462011" w:rsidP="004E40E0">
            <w:pPr>
              <w:autoSpaceDE w:val="0"/>
              <w:autoSpaceDN w:val="0"/>
              <w:adjustRightInd w:val="0"/>
              <w:ind w:left="72"/>
              <w:rPr>
                <w:lang w:val="fr-FR"/>
              </w:rPr>
            </w:pPr>
            <w:r w:rsidRPr="00E538B3">
              <w:rPr>
                <w:rFonts w:eastAsia="Calibri"/>
                <w:position w:val="-50"/>
                <w:sz w:val="22"/>
              </w:rPr>
              <w:object w:dxaOrig="6100" w:dyaOrig="1120">
                <v:shape id="_x0000_i1027" type="#_x0000_t75" style="width:257.25pt;height:47.25pt" o:ole="">
                  <v:imagedata r:id="rId9" o:title=""/>
                </v:shape>
                <o:OLEObject Type="Embed" ProgID="Equation.DSMT4" ShapeID="_x0000_i1027" DrawAspect="Content" ObjectID="_1556457076" r:id="rId10"/>
              </w:objec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C27490" w:rsidRDefault="00342F17" w:rsidP="004E40E0">
            <w:pPr>
              <w:jc w:val="center"/>
              <w:rPr>
                <w:lang w:val="fr-FR"/>
              </w:rPr>
            </w:pPr>
            <w:r>
              <w:rPr>
                <w:lang w:val="fr-FR"/>
              </w:rPr>
              <w:t>0,25</w:t>
            </w:r>
          </w:p>
          <w:p w:rsidR="00342F17" w:rsidRPr="00E538B3" w:rsidRDefault="00342F17" w:rsidP="004E40E0">
            <w:pPr>
              <w:jc w:val="center"/>
              <w:rPr>
                <w:lang w:val="fr-FR"/>
              </w:rPr>
            </w:pPr>
            <w:r>
              <w:rPr>
                <w:lang w:val="fr-FR"/>
              </w:rPr>
              <w:t>0,75</w:t>
            </w:r>
          </w:p>
        </w:tc>
      </w:tr>
      <w:tr w:rsidR="00D638A4" w:rsidRPr="00E24033" w:rsidTr="004E40E0">
        <w:trPr>
          <w:trHeight w:val="1"/>
        </w:trPr>
        <w:tc>
          <w:tcPr>
            <w:tcW w:w="1260" w:type="dxa"/>
            <w:tcBorders>
              <w:top w:val="single" w:sz="3" w:space="0" w:color="000000"/>
              <w:left w:val="single" w:sz="3" w:space="0" w:color="000000"/>
              <w:bottom w:val="single" w:sz="3" w:space="0" w:color="000000"/>
              <w:right w:val="single" w:sz="3" w:space="0" w:color="000000"/>
            </w:tcBorders>
            <w:shd w:val="clear" w:color="000000" w:fill="FFFFFF"/>
          </w:tcPr>
          <w:p w:rsidR="00D638A4" w:rsidRPr="00E24033" w:rsidRDefault="00D638A4" w:rsidP="004E40E0">
            <w:pPr>
              <w:autoSpaceDE w:val="0"/>
              <w:autoSpaceDN w:val="0"/>
              <w:adjustRightInd w:val="0"/>
              <w:jc w:val="center"/>
              <w:rPr>
                <w:b/>
                <w:lang w:val="en"/>
              </w:rPr>
            </w:pPr>
            <w:r w:rsidRPr="00E24033">
              <w:rPr>
                <w:b/>
                <w:lang w:val="en"/>
              </w:rPr>
              <w:t>8</w:t>
            </w:r>
          </w:p>
          <w:p w:rsidR="00D638A4" w:rsidRPr="00E24033" w:rsidRDefault="00D638A4" w:rsidP="004E40E0">
            <w:pPr>
              <w:autoSpaceDE w:val="0"/>
              <w:autoSpaceDN w:val="0"/>
              <w:adjustRightInd w:val="0"/>
              <w:jc w:val="center"/>
              <w:rPr>
                <w:b/>
                <w:lang w:val="en"/>
              </w:rPr>
            </w:pPr>
            <w:r w:rsidRPr="00E24033">
              <w:rPr>
                <w:b/>
                <w:lang w:val="en"/>
              </w:rPr>
              <w:t>(1đ)</w:t>
            </w: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D638A4" w:rsidRDefault="00D638A4" w:rsidP="004E40E0">
            <w:pPr>
              <w:autoSpaceDE w:val="0"/>
              <w:autoSpaceDN w:val="0"/>
              <w:adjustRightInd w:val="0"/>
              <w:ind w:left="72"/>
              <w:rPr>
                <w:lang w:val="fr-FR"/>
              </w:rPr>
            </w:pPr>
            <w:r>
              <w:rPr>
                <w:lang w:val="fr-FR"/>
              </w:rPr>
              <w:t xml:space="preserve">a. </w:t>
            </w:r>
            <w:r w:rsidR="00462011" w:rsidRPr="003E75E9">
              <w:rPr>
                <w:position w:val="-28"/>
                <w:lang w:val="fr-FR"/>
              </w:rPr>
              <w:object w:dxaOrig="4239" w:dyaOrig="660" w14:anchorId="55ADFCD4">
                <v:shape id="_x0000_i1028" type="#_x0000_t75" style="width:182.25pt;height:28.5pt" o:ole="">
                  <v:imagedata r:id="rId11" o:title=""/>
                </v:shape>
                <o:OLEObject Type="Embed" ProgID="Equation.DSMT4" ShapeID="_x0000_i1028" DrawAspect="Content" ObjectID="_1556457077" r:id="rId12"/>
              </w:object>
            </w:r>
            <w:r>
              <w:rPr>
                <w:lang w:val="fr-FR"/>
              </w:rPr>
              <w:t xml:space="preserve"> </w:t>
            </w:r>
          </w:p>
          <w:p w:rsidR="00D638A4" w:rsidRPr="00E24033" w:rsidRDefault="00D638A4" w:rsidP="004E40E0">
            <w:pPr>
              <w:autoSpaceDE w:val="0"/>
              <w:autoSpaceDN w:val="0"/>
              <w:adjustRightInd w:val="0"/>
              <w:ind w:left="72"/>
              <w:rPr>
                <w:lang w:val="fr-FR"/>
              </w:rPr>
            </w:pPr>
            <w:r>
              <w:rPr>
                <w:lang w:val="fr-FR"/>
              </w:rPr>
              <w:t xml:space="preserve">b. </w:t>
            </w:r>
            <w:r w:rsidR="00462011" w:rsidRPr="003E75E9">
              <w:rPr>
                <w:position w:val="-28"/>
                <w:lang w:val="fr-FR"/>
              </w:rPr>
              <w:object w:dxaOrig="4580" w:dyaOrig="660" w14:anchorId="0EC94455">
                <v:shape id="_x0000_i1029" type="#_x0000_t75" style="width:181.5pt;height:26.25pt" o:ole="">
                  <v:imagedata r:id="rId13" o:title=""/>
                </v:shape>
                <o:OLEObject Type="Embed" ProgID="Equation.DSMT4" ShapeID="_x0000_i1029" DrawAspect="Content" ObjectID="_1556457078" r:id="rId14"/>
              </w:objec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D638A4" w:rsidRDefault="00D638A4" w:rsidP="004E40E0">
            <w:pPr>
              <w:jc w:val="center"/>
              <w:rPr>
                <w:lang w:val="fr-FR"/>
              </w:rPr>
            </w:pPr>
            <w:r>
              <w:rPr>
                <w:lang w:val="fr-FR"/>
              </w:rPr>
              <w:t>0,25x2</w:t>
            </w:r>
          </w:p>
          <w:p w:rsidR="00D638A4" w:rsidRPr="00E538B3" w:rsidRDefault="00D638A4" w:rsidP="004E40E0">
            <w:pPr>
              <w:jc w:val="center"/>
              <w:rPr>
                <w:lang w:val="fr-FR"/>
              </w:rPr>
            </w:pPr>
            <w:r>
              <w:rPr>
                <w:lang w:val="fr-FR"/>
              </w:rPr>
              <w:t>0,25x2</w:t>
            </w:r>
          </w:p>
        </w:tc>
      </w:tr>
      <w:tr w:rsidR="00D638A4" w:rsidRPr="00E24033" w:rsidTr="004E40E0">
        <w:trPr>
          <w:trHeight w:val="1"/>
        </w:trPr>
        <w:tc>
          <w:tcPr>
            <w:tcW w:w="1260" w:type="dxa"/>
            <w:tcBorders>
              <w:top w:val="single" w:sz="3" w:space="0" w:color="000000"/>
              <w:left w:val="single" w:sz="3" w:space="0" w:color="000000"/>
              <w:bottom w:val="single" w:sz="3" w:space="0" w:color="000000"/>
              <w:right w:val="single" w:sz="3" w:space="0" w:color="000000"/>
            </w:tcBorders>
            <w:shd w:val="clear" w:color="000000" w:fill="FFFFFF"/>
          </w:tcPr>
          <w:p w:rsidR="00D638A4" w:rsidRPr="00E24033" w:rsidRDefault="00D638A4" w:rsidP="004E40E0">
            <w:pPr>
              <w:autoSpaceDE w:val="0"/>
              <w:autoSpaceDN w:val="0"/>
              <w:adjustRightInd w:val="0"/>
              <w:jc w:val="center"/>
              <w:rPr>
                <w:b/>
                <w:lang w:val="de-DE"/>
              </w:rPr>
            </w:pPr>
            <w:r w:rsidRPr="00E24033">
              <w:rPr>
                <w:b/>
                <w:lang w:val="de-DE"/>
              </w:rPr>
              <w:t>9</w:t>
            </w:r>
          </w:p>
          <w:p w:rsidR="00D638A4" w:rsidRPr="00E24033" w:rsidRDefault="00D638A4" w:rsidP="004E40E0">
            <w:pPr>
              <w:autoSpaceDE w:val="0"/>
              <w:autoSpaceDN w:val="0"/>
              <w:adjustRightInd w:val="0"/>
              <w:jc w:val="center"/>
              <w:rPr>
                <w:b/>
                <w:lang w:val="de-DE"/>
              </w:rPr>
            </w:pPr>
            <w:r w:rsidRPr="00E24033">
              <w:rPr>
                <w:b/>
                <w:lang w:val="de-DE"/>
              </w:rPr>
              <w:t>(1đ)</w:t>
            </w: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310C83" w:rsidRPr="003C2FA0" w:rsidRDefault="00310C83" w:rsidP="00310C83">
            <w:pPr>
              <w:rPr>
                <w:sz w:val="22"/>
                <w:lang w:val="fr-FR"/>
              </w:rPr>
            </w:pPr>
            <w:r w:rsidRPr="003C2FA0">
              <w:rPr>
                <w:sz w:val="22"/>
                <w:lang w:val="fr-FR"/>
              </w:rPr>
              <w:t>105 = 180 - 45 -r nên   r = 30</w:t>
            </w:r>
            <w:r w:rsidRPr="003C2FA0">
              <w:rPr>
                <w:sz w:val="22"/>
                <w:vertAlign w:val="superscript"/>
                <w:lang w:val="fr-FR"/>
              </w:rPr>
              <w:t>0</w:t>
            </w:r>
            <w:r w:rsidRPr="003C2FA0">
              <w:rPr>
                <w:sz w:val="22"/>
                <w:lang w:val="fr-FR"/>
              </w:rPr>
              <w:t xml:space="preserve"> </w:t>
            </w:r>
          </w:p>
          <w:p w:rsidR="00D638A4" w:rsidRPr="000A543E" w:rsidRDefault="00310C83" w:rsidP="00310C83">
            <w:pPr>
              <w:rPr>
                <w:vertAlign w:val="subscript"/>
                <w:lang w:val="fr-FR"/>
              </w:rPr>
            </w:pPr>
            <w:r w:rsidRPr="003C2FA0">
              <w:rPr>
                <w:sz w:val="22"/>
                <w:lang w:val="fr-FR"/>
              </w:rPr>
              <w:t>1.sin(45) = n</w:t>
            </w:r>
            <w:r w:rsidRPr="003C2FA0">
              <w:rPr>
                <w:sz w:val="22"/>
                <w:vertAlign w:val="subscript"/>
                <w:lang w:val="fr-FR"/>
              </w:rPr>
              <w:t>2</w:t>
            </w:r>
            <w:r w:rsidRPr="003C2FA0">
              <w:rPr>
                <w:sz w:val="22"/>
                <w:lang w:val="fr-FR"/>
              </w:rPr>
              <w:t xml:space="preserve"> .sin(30)  nên n</w:t>
            </w:r>
            <w:r w:rsidRPr="003C2FA0">
              <w:rPr>
                <w:sz w:val="22"/>
                <w:vertAlign w:val="subscript"/>
                <w:lang w:val="fr-FR"/>
              </w:rPr>
              <w:t>2</w:t>
            </w:r>
            <w:r w:rsidRPr="003C2FA0">
              <w:rPr>
                <w:sz w:val="22"/>
                <w:lang w:val="fr-FR"/>
              </w:rPr>
              <w:t xml:space="preserve"> =1,414</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D638A4" w:rsidRDefault="00D638A4" w:rsidP="004E40E0">
            <w:pPr>
              <w:rPr>
                <w:lang w:val="pt-BR"/>
              </w:rPr>
            </w:pPr>
          </w:p>
          <w:p w:rsidR="00310C83" w:rsidRPr="00E24033" w:rsidRDefault="00310C83" w:rsidP="004E40E0">
            <w:pPr>
              <w:rPr>
                <w:lang w:val="pt-BR"/>
              </w:rPr>
            </w:pPr>
            <w:r>
              <w:rPr>
                <w:lang w:val="pt-BR"/>
              </w:rPr>
              <w:t>0,5.2</w:t>
            </w:r>
          </w:p>
        </w:tc>
      </w:tr>
      <w:tr w:rsidR="00D638A4" w:rsidRPr="00E24033" w:rsidTr="004E40E0">
        <w:trPr>
          <w:trHeight w:val="1"/>
        </w:trPr>
        <w:tc>
          <w:tcPr>
            <w:tcW w:w="1260" w:type="dxa"/>
            <w:tcBorders>
              <w:top w:val="single" w:sz="3" w:space="0" w:color="000000"/>
              <w:left w:val="single" w:sz="3" w:space="0" w:color="000000"/>
              <w:bottom w:val="single" w:sz="3" w:space="0" w:color="000000"/>
              <w:right w:val="single" w:sz="3" w:space="0" w:color="000000"/>
            </w:tcBorders>
            <w:shd w:val="clear" w:color="000000" w:fill="FFFFFF"/>
          </w:tcPr>
          <w:p w:rsidR="00D638A4" w:rsidRPr="00E24033" w:rsidRDefault="00D638A4" w:rsidP="004E40E0">
            <w:pPr>
              <w:autoSpaceDE w:val="0"/>
              <w:autoSpaceDN w:val="0"/>
              <w:adjustRightInd w:val="0"/>
              <w:jc w:val="center"/>
              <w:rPr>
                <w:b/>
                <w:lang w:val="de-DE"/>
              </w:rPr>
            </w:pPr>
            <w:r w:rsidRPr="00E24033">
              <w:rPr>
                <w:b/>
                <w:lang w:val="de-DE"/>
              </w:rPr>
              <w:t>10</w:t>
            </w:r>
          </w:p>
          <w:p w:rsidR="00D638A4" w:rsidRPr="00E24033" w:rsidRDefault="00D638A4" w:rsidP="004E40E0">
            <w:pPr>
              <w:autoSpaceDE w:val="0"/>
              <w:autoSpaceDN w:val="0"/>
              <w:adjustRightInd w:val="0"/>
              <w:jc w:val="center"/>
              <w:rPr>
                <w:b/>
                <w:lang w:val="de-DE"/>
              </w:rPr>
            </w:pPr>
            <w:r w:rsidRPr="00E24033">
              <w:rPr>
                <w:b/>
                <w:lang w:val="de-DE"/>
              </w:rPr>
              <w:t>(1đ)</w:t>
            </w:r>
          </w:p>
        </w:tc>
        <w:tc>
          <w:tcPr>
            <w:tcW w:w="7740" w:type="dxa"/>
            <w:tcBorders>
              <w:top w:val="single" w:sz="3" w:space="0" w:color="000000"/>
              <w:left w:val="single" w:sz="3" w:space="0" w:color="000000"/>
              <w:bottom w:val="single" w:sz="3" w:space="0" w:color="000000"/>
              <w:right w:val="single" w:sz="3" w:space="0" w:color="000000"/>
            </w:tcBorders>
            <w:shd w:val="clear" w:color="000000" w:fill="FFFFFF"/>
          </w:tcPr>
          <w:p w:rsidR="00B36313" w:rsidRPr="001A793B" w:rsidRDefault="00B36313" w:rsidP="00B36313">
            <w:pPr>
              <w:rPr>
                <w:szCs w:val="24"/>
              </w:rPr>
            </w:pPr>
            <w:r w:rsidRPr="007C204B">
              <w:rPr>
                <w:szCs w:val="24"/>
              </w:rPr>
              <w:t>ta có:</w:t>
            </w:r>
            <w:r w:rsidR="00462011">
              <w:rPr>
                <w:szCs w:val="24"/>
              </w:rPr>
              <w:t xml:space="preserve"> </w:t>
            </w:r>
            <w:r w:rsidRPr="007C204B">
              <w:rPr>
                <w:szCs w:val="24"/>
              </w:rPr>
              <w:t>d</w:t>
            </w:r>
            <w:r w:rsidRPr="007C204B">
              <w:rPr>
                <w:szCs w:val="24"/>
                <w:vertAlign w:val="subscript"/>
              </w:rPr>
              <w:t>2</w:t>
            </w:r>
            <w:r w:rsidRPr="007C204B">
              <w:rPr>
                <w:szCs w:val="24"/>
              </w:rPr>
              <w:t>= d’</w:t>
            </w:r>
            <w:r w:rsidRPr="007C204B">
              <w:rPr>
                <w:szCs w:val="24"/>
                <w:vertAlign w:val="subscript"/>
              </w:rPr>
              <w:t>1</w:t>
            </w:r>
            <w:r w:rsidRPr="007C204B">
              <w:rPr>
                <w:szCs w:val="24"/>
              </w:rPr>
              <w:t xml:space="preserve"> và d’</w:t>
            </w:r>
            <w:r w:rsidRPr="007C204B">
              <w:rPr>
                <w:szCs w:val="24"/>
                <w:vertAlign w:val="subscript"/>
              </w:rPr>
              <w:t>2</w:t>
            </w:r>
            <w:r w:rsidRPr="007C204B">
              <w:rPr>
                <w:szCs w:val="24"/>
              </w:rPr>
              <w:t>= d</w:t>
            </w:r>
            <w:r w:rsidRPr="007C204B">
              <w:rPr>
                <w:szCs w:val="24"/>
                <w:vertAlign w:val="subscript"/>
              </w:rPr>
              <w:t>1</w:t>
            </w:r>
            <w:r>
              <w:rPr>
                <w:szCs w:val="24"/>
                <w:vertAlign w:val="subscript"/>
              </w:rPr>
              <w:t xml:space="preserve">.Ở </w:t>
            </w:r>
            <w:r>
              <w:rPr>
                <w:szCs w:val="24"/>
              </w:rPr>
              <w:t xml:space="preserve"> vị trí 1: k</w:t>
            </w:r>
            <w:r>
              <w:rPr>
                <w:szCs w:val="24"/>
                <w:vertAlign w:val="subscript"/>
              </w:rPr>
              <w:t>1</w:t>
            </w:r>
            <w:r>
              <w:rPr>
                <w:szCs w:val="24"/>
              </w:rPr>
              <w:t>= -</w:t>
            </w:r>
            <m:oMath>
              <m:f>
                <m:fPr>
                  <m:ctrlPr>
                    <w:rPr>
                      <w:rFonts w:ascii="Cambria Math" w:hAnsi="Cambria Math"/>
                      <w:i/>
                      <w:szCs w:val="24"/>
                    </w:rPr>
                  </m:ctrlPr>
                </m:fPr>
                <m:num>
                  <m:r>
                    <w:rPr>
                      <w:rFonts w:ascii="Cambria Math" w:hAnsi="Cambria Math"/>
                      <w:szCs w:val="24"/>
                    </w:rPr>
                    <m:t>d'1</m:t>
                  </m:r>
                </m:num>
                <m:den>
                  <m:r>
                    <w:rPr>
                      <w:rFonts w:ascii="Cambria Math" w:hAnsi="Cambria Math"/>
                      <w:szCs w:val="24"/>
                    </w:rPr>
                    <m:t>d1</m:t>
                  </m:r>
                </m:den>
              </m:f>
            </m:oMath>
            <w:r>
              <w:rPr>
                <w:szCs w:val="24"/>
              </w:rPr>
              <w:t xml:space="preserve"> ,</w:t>
            </w:r>
            <w:r w:rsidR="00462011">
              <w:rPr>
                <w:szCs w:val="24"/>
              </w:rPr>
              <w:t xml:space="preserve"> </w:t>
            </w:r>
            <w:r>
              <w:rPr>
                <w:szCs w:val="24"/>
              </w:rPr>
              <w:t>ở vị trí 2: k</w:t>
            </w:r>
            <w:r>
              <w:rPr>
                <w:szCs w:val="24"/>
                <w:vertAlign w:val="subscript"/>
              </w:rPr>
              <w:t>2</w:t>
            </w:r>
            <w:r>
              <w:rPr>
                <w:szCs w:val="24"/>
              </w:rPr>
              <w:t>= -</w:t>
            </w:r>
            <m:oMath>
              <m:f>
                <m:fPr>
                  <m:ctrlPr>
                    <w:rPr>
                      <w:rFonts w:ascii="Cambria Math" w:hAnsi="Cambria Math"/>
                      <w:i/>
                      <w:szCs w:val="24"/>
                    </w:rPr>
                  </m:ctrlPr>
                </m:fPr>
                <m:num>
                  <m:r>
                    <w:rPr>
                      <w:rFonts w:ascii="Cambria Math" w:hAnsi="Cambria Math"/>
                      <w:szCs w:val="24"/>
                    </w:rPr>
                    <m:t>d'2</m:t>
                  </m:r>
                </m:num>
                <m:den>
                  <m:r>
                    <w:rPr>
                      <w:rFonts w:ascii="Cambria Math" w:hAnsi="Cambria Math"/>
                      <w:szCs w:val="24"/>
                    </w:rPr>
                    <m:t>d2</m:t>
                  </m:r>
                </m:den>
              </m:f>
            </m:oMath>
          </w:p>
          <w:p w:rsidR="00B36313" w:rsidRDefault="00B36313" w:rsidP="00B36313">
            <w:pPr>
              <w:rPr>
                <w:szCs w:val="24"/>
              </w:rPr>
            </w:pPr>
            <m:oMath>
              <m:r>
                <w:rPr>
                  <w:rFonts w:ascii="Cambria Math" w:hAnsi="Cambria Math"/>
                  <w:szCs w:val="24"/>
                </w:rPr>
                <m:t xml:space="preserve"> =&gt;       </m:t>
              </m:r>
              <m:f>
                <m:fPr>
                  <m:ctrlPr>
                    <w:rPr>
                      <w:rFonts w:ascii="Cambria Math" w:hAnsi="Cambria Math"/>
                      <w:i/>
                      <w:szCs w:val="24"/>
                    </w:rPr>
                  </m:ctrlPr>
                </m:fPr>
                <m:num>
                  <m:r>
                    <w:rPr>
                      <w:rFonts w:ascii="Cambria Math" w:hAnsi="Cambria Math"/>
                      <w:szCs w:val="24"/>
                    </w:rPr>
                    <m:t>k1</m:t>
                  </m:r>
                </m:num>
                <m:den>
                  <m:r>
                    <w:rPr>
                      <w:rFonts w:ascii="Cambria Math" w:hAnsi="Cambria Math"/>
                      <w:szCs w:val="24"/>
                    </w:rPr>
                    <m:t>k2</m:t>
                  </m:r>
                </m:den>
              </m:f>
            </m:oMath>
            <w:r>
              <w:rPr>
                <w:szCs w:val="24"/>
              </w:rPr>
              <w:t>=  d’</w:t>
            </w:r>
            <w:r>
              <w:rPr>
                <w:szCs w:val="24"/>
                <w:vertAlign w:val="subscript"/>
              </w:rPr>
              <w:t>1</w:t>
            </w:r>
            <w:r>
              <w:rPr>
                <w:szCs w:val="24"/>
                <w:vertAlign w:val="superscript"/>
              </w:rPr>
              <w:t xml:space="preserve">2 </w:t>
            </w:r>
            <w:r>
              <w:rPr>
                <w:szCs w:val="24"/>
              </w:rPr>
              <w:t>/d’</w:t>
            </w:r>
            <w:r>
              <w:rPr>
                <w:szCs w:val="24"/>
                <w:vertAlign w:val="subscript"/>
              </w:rPr>
              <w:t>2</w:t>
            </w:r>
            <w:r>
              <w:rPr>
                <w:szCs w:val="24"/>
                <w:vertAlign w:val="superscript"/>
              </w:rPr>
              <w:t>2</w:t>
            </w:r>
            <w:r>
              <w:rPr>
                <w:szCs w:val="24"/>
              </w:rPr>
              <w:t xml:space="preserve"> =k=2,25(1)              d’</w:t>
            </w:r>
            <w:r>
              <w:rPr>
                <w:szCs w:val="24"/>
                <w:vertAlign w:val="subscript"/>
              </w:rPr>
              <w:t>1</w:t>
            </w:r>
            <w:r>
              <w:rPr>
                <w:szCs w:val="24"/>
              </w:rPr>
              <w:t>+d’</w:t>
            </w:r>
            <w:r>
              <w:rPr>
                <w:szCs w:val="24"/>
                <w:vertAlign w:val="subscript"/>
              </w:rPr>
              <w:t>2</w:t>
            </w:r>
            <w:r>
              <w:rPr>
                <w:szCs w:val="24"/>
              </w:rPr>
              <w:t>= L =100cm(2)</w:t>
            </w:r>
          </w:p>
          <w:p w:rsidR="00D638A4" w:rsidRPr="002E5C99" w:rsidRDefault="00B36313" w:rsidP="00B36313">
            <w:pPr>
              <w:tabs>
                <w:tab w:val="num" w:pos="180"/>
              </w:tabs>
              <w:autoSpaceDE w:val="0"/>
              <w:autoSpaceDN w:val="0"/>
              <w:adjustRightInd w:val="0"/>
              <w:rPr>
                <w:lang w:val="fr-FR"/>
              </w:rPr>
            </w:pPr>
            <w:r>
              <w:rPr>
                <w:szCs w:val="24"/>
              </w:rPr>
              <w:t>từ (1) và (2) =&gt; f=24cm</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D638A4" w:rsidRPr="00F41941" w:rsidRDefault="00B36313" w:rsidP="00753A2E">
            <w:pPr>
              <w:rPr>
                <w:lang w:val="fr-FR"/>
              </w:rPr>
            </w:pPr>
            <w:r>
              <w:rPr>
                <w:lang w:val="fr-FR"/>
              </w:rPr>
              <w:t>0,5</w:t>
            </w:r>
            <w:r w:rsidR="00753A2E">
              <w:rPr>
                <w:lang w:val="fr-FR"/>
              </w:rPr>
              <w:t>.</w:t>
            </w:r>
            <w:r>
              <w:rPr>
                <w:lang w:val="fr-FR"/>
              </w:rPr>
              <w:t>2</w:t>
            </w:r>
          </w:p>
        </w:tc>
      </w:tr>
    </w:tbl>
    <w:p w:rsidR="003C55D4" w:rsidRDefault="003C55D4"/>
    <w:sectPr w:rsidR="003C55D4" w:rsidSect="00632F81">
      <w:pgSz w:w="11907" w:h="16840" w:code="9"/>
      <w:pgMar w:top="567" w:right="992"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13D1C"/>
    <w:multiLevelType w:val="hybridMultilevel"/>
    <w:tmpl w:val="3BA20D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AD4"/>
    <w:rsid w:val="00081491"/>
    <w:rsid w:val="000A4EC2"/>
    <w:rsid w:val="000A648E"/>
    <w:rsid w:val="000A6EB4"/>
    <w:rsid w:val="000B1992"/>
    <w:rsid w:val="000B727E"/>
    <w:rsid w:val="000C0960"/>
    <w:rsid w:val="000C0C5F"/>
    <w:rsid w:val="000C0E28"/>
    <w:rsid w:val="000D105A"/>
    <w:rsid w:val="000D2EFF"/>
    <w:rsid w:val="000E2663"/>
    <w:rsid w:val="00115973"/>
    <w:rsid w:val="00121D14"/>
    <w:rsid w:val="00132613"/>
    <w:rsid w:val="0013422A"/>
    <w:rsid w:val="0013477B"/>
    <w:rsid w:val="00160FA2"/>
    <w:rsid w:val="001701D9"/>
    <w:rsid w:val="00181C32"/>
    <w:rsid w:val="001A369C"/>
    <w:rsid w:val="001E3B0F"/>
    <w:rsid w:val="0020086E"/>
    <w:rsid w:val="0022787B"/>
    <w:rsid w:val="00235DC6"/>
    <w:rsid w:val="00242AD4"/>
    <w:rsid w:val="00260429"/>
    <w:rsid w:val="00271B3A"/>
    <w:rsid w:val="002A5834"/>
    <w:rsid w:val="002D6145"/>
    <w:rsid w:val="002F0FE0"/>
    <w:rsid w:val="002F22DF"/>
    <w:rsid w:val="00310C83"/>
    <w:rsid w:val="003174BF"/>
    <w:rsid w:val="003252A3"/>
    <w:rsid w:val="003328E7"/>
    <w:rsid w:val="00342F17"/>
    <w:rsid w:val="003444DD"/>
    <w:rsid w:val="003550D3"/>
    <w:rsid w:val="003670F8"/>
    <w:rsid w:val="00372D53"/>
    <w:rsid w:val="00380A7D"/>
    <w:rsid w:val="00391DD1"/>
    <w:rsid w:val="00396459"/>
    <w:rsid w:val="003C1412"/>
    <w:rsid w:val="003C55D4"/>
    <w:rsid w:val="00416DF0"/>
    <w:rsid w:val="0045111B"/>
    <w:rsid w:val="00456D1F"/>
    <w:rsid w:val="00462011"/>
    <w:rsid w:val="0046486A"/>
    <w:rsid w:val="00475CE3"/>
    <w:rsid w:val="004846D3"/>
    <w:rsid w:val="0049415A"/>
    <w:rsid w:val="004A29F7"/>
    <w:rsid w:val="004B7CC9"/>
    <w:rsid w:val="004C446F"/>
    <w:rsid w:val="004F294A"/>
    <w:rsid w:val="005038DE"/>
    <w:rsid w:val="00504D84"/>
    <w:rsid w:val="00506992"/>
    <w:rsid w:val="0052721C"/>
    <w:rsid w:val="00532D4B"/>
    <w:rsid w:val="00552B0E"/>
    <w:rsid w:val="00555C4C"/>
    <w:rsid w:val="005613BE"/>
    <w:rsid w:val="005711A6"/>
    <w:rsid w:val="00595BB9"/>
    <w:rsid w:val="005D2191"/>
    <w:rsid w:val="005F2D93"/>
    <w:rsid w:val="005F6136"/>
    <w:rsid w:val="00602881"/>
    <w:rsid w:val="00614761"/>
    <w:rsid w:val="006329AB"/>
    <w:rsid w:val="00632F81"/>
    <w:rsid w:val="00640DE5"/>
    <w:rsid w:val="00653897"/>
    <w:rsid w:val="0065768B"/>
    <w:rsid w:val="0066323E"/>
    <w:rsid w:val="006705D1"/>
    <w:rsid w:val="006835EE"/>
    <w:rsid w:val="006B6AD8"/>
    <w:rsid w:val="006C4DE7"/>
    <w:rsid w:val="006D1097"/>
    <w:rsid w:val="006E0242"/>
    <w:rsid w:val="006E38F5"/>
    <w:rsid w:val="006E6A38"/>
    <w:rsid w:val="006F2301"/>
    <w:rsid w:val="00705427"/>
    <w:rsid w:val="00753A2E"/>
    <w:rsid w:val="0075652C"/>
    <w:rsid w:val="007575C0"/>
    <w:rsid w:val="00777C94"/>
    <w:rsid w:val="00786B97"/>
    <w:rsid w:val="00790292"/>
    <w:rsid w:val="007A5E20"/>
    <w:rsid w:val="007B06E4"/>
    <w:rsid w:val="007C7009"/>
    <w:rsid w:val="007E0748"/>
    <w:rsid w:val="008145FD"/>
    <w:rsid w:val="00816A0D"/>
    <w:rsid w:val="00821904"/>
    <w:rsid w:val="008243BE"/>
    <w:rsid w:val="00825E71"/>
    <w:rsid w:val="00855EEF"/>
    <w:rsid w:val="00864EB7"/>
    <w:rsid w:val="00866069"/>
    <w:rsid w:val="00883D11"/>
    <w:rsid w:val="008855CC"/>
    <w:rsid w:val="008A3475"/>
    <w:rsid w:val="008A35D8"/>
    <w:rsid w:val="008C424D"/>
    <w:rsid w:val="008D581F"/>
    <w:rsid w:val="008F282C"/>
    <w:rsid w:val="00906F2B"/>
    <w:rsid w:val="009237F3"/>
    <w:rsid w:val="00933EF0"/>
    <w:rsid w:val="00940767"/>
    <w:rsid w:val="0094265E"/>
    <w:rsid w:val="009470F9"/>
    <w:rsid w:val="00947795"/>
    <w:rsid w:val="00952DCE"/>
    <w:rsid w:val="0096300E"/>
    <w:rsid w:val="00981863"/>
    <w:rsid w:val="00994825"/>
    <w:rsid w:val="00995BDA"/>
    <w:rsid w:val="009B104C"/>
    <w:rsid w:val="009B5C1F"/>
    <w:rsid w:val="009B6F91"/>
    <w:rsid w:val="009B7322"/>
    <w:rsid w:val="009E4154"/>
    <w:rsid w:val="009F1890"/>
    <w:rsid w:val="00A01CD3"/>
    <w:rsid w:val="00A02A46"/>
    <w:rsid w:val="00A13072"/>
    <w:rsid w:val="00A14A26"/>
    <w:rsid w:val="00A27A3F"/>
    <w:rsid w:val="00A4518A"/>
    <w:rsid w:val="00A854A9"/>
    <w:rsid w:val="00A96B33"/>
    <w:rsid w:val="00AB0AAB"/>
    <w:rsid w:val="00AB3940"/>
    <w:rsid w:val="00AC43F4"/>
    <w:rsid w:val="00B050B5"/>
    <w:rsid w:val="00B12E68"/>
    <w:rsid w:val="00B24037"/>
    <w:rsid w:val="00B24545"/>
    <w:rsid w:val="00B349B1"/>
    <w:rsid w:val="00B36313"/>
    <w:rsid w:val="00B5549F"/>
    <w:rsid w:val="00B607A5"/>
    <w:rsid w:val="00B84E82"/>
    <w:rsid w:val="00BB53F0"/>
    <w:rsid w:val="00BB5A80"/>
    <w:rsid w:val="00BF6712"/>
    <w:rsid w:val="00BF6CB9"/>
    <w:rsid w:val="00BF7408"/>
    <w:rsid w:val="00C0442E"/>
    <w:rsid w:val="00C17538"/>
    <w:rsid w:val="00C22365"/>
    <w:rsid w:val="00C27490"/>
    <w:rsid w:val="00C52CA9"/>
    <w:rsid w:val="00C8089A"/>
    <w:rsid w:val="00C91454"/>
    <w:rsid w:val="00C92736"/>
    <w:rsid w:val="00CA1CF0"/>
    <w:rsid w:val="00CA7D1E"/>
    <w:rsid w:val="00CB50B0"/>
    <w:rsid w:val="00CC43A3"/>
    <w:rsid w:val="00D04206"/>
    <w:rsid w:val="00D144D9"/>
    <w:rsid w:val="00D26000"/>
    <w:rsid w:val="00D3171A"/>
    <w:rsid w:val="00D53599"/>
    <w:rsid w:val="00D638A4"/>
    <w:rsid w:val="00D72A09"/>
    <w:rsid w:val="00D81667"/>
    <w:rsid w:val="00D8279C"/>
    <w:rsid w:val="00D97325"/>
    <w:rsid w:val="00DA78C0"/>
    <w:rsid w:val="00DC3FDA"/>
    <w:rsid w:val="00E42B3C"/>
    <w:rsid w:val="00E43602"/>
    <w:rsid w:val="00E534B6"/>
    <w:rsid w:val="00E5405E"/>
    <w:rsid w:val="00E73C6F"/>
    <w:rsid w:val="00E741C2"/>
    <w:rsid w:val="00E7599E"/>
    <w:rsid w:val="00EA23E7"/>
    <w:rsid w:val="00EC2AFD"/>
    <w:rsid w:val="00ED22D7"/>
    <w:rsid w:val="00ED2578"/>
    <w:rsid w:val="00EE3730"/>
    <w:rsid w:val="00EF253D"/>
    <w:rsid w:val="00F15539"/>
    <w:rsid w:val="00F647EF"/>
    <w:rsid w:val="00FA1C72"/>
    <w:rsid w:val="00FB2E13"/>
    <w:rsid w:val="00FB69E5"/>
    <w:rsid w:val="00FD382F"/>
    <w:rsid w:val="00FD775B"/>
    <w:rsid w:val="00FF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90"/>
    <w:rPr>
      <w:rFonts w:ascii="Tahoma" w:hAnsi="Tahoma" w:cs="Tahoma"/>
      <w:sz w:val="16"/>
      <w:szCs w:val="16"/>
    </w:rPr>
  </w:style>
  <w:style w:type="paragraph" w:styleId="ListParagraph">
    <w:name w:val="List Paragraph"/>
    <w:basedOn w:val="Normal"/>
    <w:qFormat/>
    <w:rsid w:val="009B6F91"/>
    <w:pPr>
      <w:spacing w:after="0" w:line="240" w:lineRule="auto"/>
      <w:ind w:left="720"/>
      <w:contextualSpacing/>
    </w:pPr>
    <w:rPr>
      <w:rFonts w:eastAsia="Calibri" w:cs="Times New Roman"/>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490"/>
    <w:rPr>
      <w:rFonts w:ascii="Tahoma" w:hAnsi="Tahoma" w:cs="Tahoma"/>
      <w:sz w:val="16"/>
      <w:szCs w:val="16"/>
    </w:rPr>
  </w:style>
  <w:style w:type="paragraph" w:styleId="ListParagraph">
    <w:name w:val="List Paragraph"/>
    <w:basedOn w:val="Normal"/>
    <w:qFormat/>
    <w:rsid w:val="009B6F91"/>
    <w:pPr>
      <w:spacing w:after="0" w:line="240" w:lineRule="auto"/>
      <w:ind w:left="720"/>
      <w:contextualSpacing/>
    </w:pPr>
    <w:rPr>
      <w:rFonts w:eastAsia="Calibri" w:cs="Times New Roman"/>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Admin</cp:lastModifiedBy>
  <cp:revision>2</cp:revision>
  <dcterms:created xsi:type="dcterms:W3CDTF">2017-05-16T09:25:00Z</dcterms:created>
  <dcterms:modified xsi:type="dcterms:W3CDTF">2017-05-16T09:25:00Z</dcterms:modified>
</cp:coreProperties>
</file>