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06" w:type="dxa"/>
        <w:tblInd w:w="250" w:type="dxa"/>
        <w:tblLayout w:type="fixed"/>
        <w:tblLook w:val="01E0"/>
      </w:tblPr>
      <w:tblGrid>
        <w:gridCol w:w="5101"/>
        <w:gridCol w:w="5105"/>
      </w:tblGrid>
      <w:tr w:rsidR="004B1D3C" w:rsidRPr="00586E91" w:rsidTr="00AF5A48">
        <w:trPr>
          <w:trHeight w:val="1646"/>
        </w:trPr>
        <w:tc>
          <w:tcPr>
            <w:tcW w:w="5101" w:type="dxa"/>
            <w:hideMark/>
          </w:tcPr>
          <w:p w:rsidR="004B1D3C" w:rsidRPr="00586E91" w:rsidRDefault="004B1D3C" w:rsidP="00AF5A48">
            <w:pPr>
              <w:tabs>
                <w:tab w:val="center" w:pos="4320"/>
                <w:tab w:val="right" w:pos="8640"/>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eastAsia="vi-VN"/>
              </w:rPr>
              <w:t xml:space="preserve">     </w:t>
            </w:r>
            <w:r w:rsidRPr="00586E91">
              <w:rPr>
                <w:rFonts w:ascii="Times New Roman" w:eastAsia="Times New Roman" w:hAnsi="Times New Roman" w:cs="Times New Roman"/>
                <w:sz w:val="24"/>
                <w:szCs w:val="24"/>
                <w:lang w:val="vi-VN" w:eastAsia="vi-VN"/>
              </w:rPr>
              <w:t>Sở Giáo dục – Đào tạo Tp Hồ Chí Minh</w:t>
            </w:r>
          </w:p>
          <w:p w:rsidR="004B1D3C" w:rsidRPr="00586E91" w:rsidRDefault="004B1D3C" w:rsidP="00AF5A48">
            <w:pPr>
              <w:tabs>
                <w:tab w:val="center" w:pos="4320"/>
                <w:tab w:val="right" w:pos="8640"/>
              </w:tabs>
              <w:spacing w:after="0"/>
              <w:jc w:val="both"/>
              <w:rPr>
                <w:rFonts w:ascii="Times New Roman" w:eastAsia="Times New Roman" w:hAnsi="Times New Roman" w:cs="Times New Roman"/>
                <w:b/>
                <w:bCs/>
                <w:sz w:val="24"/>
                <w:szCs w:val="24"/>
                <w:u w:val="single"/>
                <w:lang w:val="vi-VN" w:eastAsia="vi-VN"/>
              </w:rPr>
            </w:pPr>
            <w:r w:rsidRPr="00586E91">
              <w:rPr>
                <w:rFonts w:ascii="Times New Roman" w:eastAsia="Times New Roman" w:hAnsi="Times New Roman" w:cs="Times New Roman"/>
                <w:b/>
                <w:bCs/>
                <w:sz w:val="24"/>
                <w:szCs w:val="24"/>
                <w:u w:val="single"/>
                <w:lang w:val="vi-VN" w:eastAsia="vi-VN"/>
              </w:rPr>
              <w:t>TRƯỜNG THPT NGUYỄN THƯỢNG HIỀN</w:t>
            </w:r>
          </w:p>
          <w:p w:rsidR="004B1D3C" w:rsidRPr="00586E91" w:rsidRDefault="004B1D3C" w:rsidP="00AF5A48">
            <w:pPr>
              <w:tabs>
                <w:tab w:val="left" w:pos="3087"/>
              </w:tabs>
              <w:spacing w:after="0"/>
              <w:jc w:val="both"/>
              <w:rPr>
                <w:rFonts w:ascii="Times New Roman" w:eastAsia="Times New Roman" w:hAnsi="Times New Roman" w:cs="Times New Roman"/>
                <w:sz w:val="24"/>
                <w:szCs w:val="24"/>
              </w:rPr>
            </w:pPr>
            <w:r w:rsidRPr="00586E91">
              <w:rPr>
                <w:rFonts w:ascii="Times New Roman" w:eastAsia="Times New Roman" w:hAnsi="Times New Roman" w:cs="Times New Roman"/>
                <w:sz w:val="24"/>
                <w:szCs w:val="24"/>
                <w:lang w:val="vi-VN" w:eastAsia="vi-VN"/>
              </w:rPr>
              <w:tab/>
            </w:r>
          </w:p>
        </w:tc>
        <w:tc>
          <w:tcPr>
            <w:tcW w:w="5105" w:type="dxa"/>
            <w:hideMark/>
          </w:tcPr>
          <w:p w:rsidR="004B1D3C" w:rsidRPr="00586E91" w:rsidRDefault="004B1D3C" w:rsidP="00AF5A48">
            <w:pPr>
              <w:tabs>
                <w:tab w:val="center" w:pos="4320"/>
                <w:tab w:val="right" w:pos="8640"/>
              </w:tabs>
              <w:spacing w:after="0"/>
              <w:jc w:val="both"/>
              <w:rPr>
                <w:rFonts w:ascii="Times New Roman" w:eastAsia="Times New Roman" w:hAnsi="Times New Roman" w:cs="Times New Roman"/>
                <w:b/>
                <w:bCs/>
                <w:sz w:val="24"/>
                <w:szCs w:val="24"/>
              </w:rPr>
            </w:pPr>
            <w:r w:rsidRPr="00586E91">
              <w:rPr>
                <w:rFonts w:ascii="Times New Roman" w:eastAsia="Times New Roman" w:hAnsi="Times New Roman" w:cs="Times New Roman"/>
                <w:b/>
                <w:bCs/>
                <w:sz w:val="24"/>
                <w:szCs w:val="24"/>
                <w:lang w:val="vi-VN" w:eastAsia="vi-VN"/>
              </w:rPr>
              <w:t xml:space="preserve">                   </w:t>
            </w:r>
            <w:r>
              <w:rPr>
                <w:rFonts w:ascii="Times New Roman" w:eastAsia="Times New Roman" w:hAnsi="Times New Roman" w:cs="Times New Roman"/>
                <w:b/>
                <w:bCs/>
                <w:sz w:val="24"/>
                <w:szCs w:val="24"/>
                <w:lang w:eastAsia="vi-VN"/>
              </w:rPr>
              <w:t xml:space="preserve"> </w:t>
            </w:r>
            <w:r w:rsidRPr="00586E91">
              <w:rPr>
                <w:rFonts w:ascii="Times New Roman" w:eastAsia="Times New Roman" w:hAnsi="Times New Roman" w:cs="Times New Roman"/>
                <w:b/>
                <w:bCs/>
                <w:sz w:val="24"/>
                <w:szCs w:val="24"/>
                <w:lang w:val="vi-VN" w:eastAsia="vi-VN"/>
              </w:rPr>
              <w:t xml:space="preserve"> ĐỀ KIỂM TRA HỌC KỲ II </w:t>
            </w:r>
          </w:p>
          <w:p w:rsidR="004B1D3C" w:rsidRPr="00586E91" w:rsidRDefault="004B1D3C" w:rsidP="00AF5A48">
            <w:pPr>
              <w:tabs>
                <w:tab w:val="center" w:pos="4320"/>
                <w:tab w:val="right" w:pos="8640"/>
              </w:tabs>
              <w:spacing w:after="0"/>
              <w:jc w:val="both"/>
              <w:rPr>
                <w:rFonts w:ascii="Times New Roman" w:eastAsia="Times New Roman" w:hAnsi="Times New Roman" w:cs="Times New Roman"/>
                <w:b/>
                <w:bCs/>
                <w:sz w:val="24"/>
                <w:szCs w:val="24"/>
                <w:lang w:eastAsia="vi-VN"/>
              </w:rPr>
            </w:pPr>
            <w:r w:rsidRPr="00586E91">
              <w:rPr>
                <w:rFonts w:ascii="Times New Roman" w:eastAsia="Times New Roman" w:hAnsi="Times New Roman" w:cs="Times New Roman"/>
                <w:b/>
                <w:bCs/>
                <w:sz w:val="24"/>
                <w:szCs w:val="24"/>
                <w:lang w:val="vi-VN" w:eastAsia="vi-VN"/>
              </w:rPr>
              <w:t xml:space="preserve">                         </w:t>
            </w:r>
            <w:r w:rsidRPr="00586E91">
              <w:rPr>
                <w:rFonts w:ascii="Times New Roman" w:eastAsia="Times New Roman" w:hAnsi="Times New Roman" w:cs="Times New Roman"/>
                <w:b/>
                <w:bCs/>
                <w:sz w:val="24"/>
                <w:szCs w:val="24"/>
                <w:lang w:eastAsia="vi-VN"/>
              </w:rPr>
              <w:t xml:space="preserve"> </w:t>
            </w:r>
            <w:r w:rsidRPr="00586E91">
              <w:rPr>
                <w:rFonts w:ascii="Times New Roman" w:eastAsia="Times New Roman" w:hAnsi="Times New Roman" w:cs="Times New Roman"/>
                <w:b/>
                <w:bCs/>
                <w:sz w:val="24"/>
                <w:szCs w:val="24"/>
                <w:lang w:val="vi-VN" w:eastAsia="vi-VN"/>
              </w:rPr>
              <w:t>Năm học</w:t>
            </w:r>
            <w:r w:rsidRPr="00586E91">
              <w:rPr>
                <w:rFonts w:ascii="Times New Roman" w:eastAsia="Times New Roman" w:hAnsi="Times New Roman" w:cs="Times New Roman"/>
                <w:b/>
                <w:bCs/>
                <w:sz w:val="24"/>
                <w:szCs w:val="24"/>
                <w:lang w:eastAsia="vi-VN"/>
              </w:rPr>
              <w:t>:</w:t>
            </w:r>
            <w:r w:rsidRPr="00586E91">
              <w:rPr>
                <w:rFonts w:ascii="Times New Roman" w:eastAsia="Times New Roman" w:hAnsi="Times New Roman" w:cs="Times New Roman"/>
                <w:b/>
                <w:bCs/>
                <w:sz w:val="24"/>
                <w:szCs w:val="24"/>
                <w:lang w:val="vi-VN" w:eastAsia="vi-VN"/>
              </w:rPr>
              <w:t xml:space="preserve"> 201</w:t>
            </w:r>
            <w:r>
              <w:rPr>
                <w:rFonts w:ascii="Times New Roman" w:eastAsia="Times New Roman" w:hAnsi="Times New Roman" w:cs="Times New Roman"/>
                <w:b/>
                <w:bCs/>
                <w:sz w:val="24"/>
                <w:szCs w:val="24"/>
                <w:lang w:eastAsia="vi-VN"/>
              </w:rPr>
              <w:t>6</w:t>
            </w:r>
            <w:r w:rsidRPr="00586E91">
              <w:rPr>
                <w:rFonts w:ascii="Times New Roman" w:eastAsia="Times New Roman" w:hAnsi="Times New Roman" w:cs="Times New Roman"/>
                <w:b/>
                <w:bCs/>
                <w:sz w:val="24"/>
                <w:szCs w:val="24"/>
                <w:lang w:val="vi-VN" w:eastAsia="vi-VN"/>
              </w:rPr>
              <w:t xml:space="preserve"> – 201</w:t>
            </w:r>
            <w:r>
              <w:rPr>
                <w:rFonts w:ascii="Times New Roman" w:eastAsia="Times New Roman" w:hAnsi="Times New Roman" w:cs="Times New Roman"/>
                <w:b/>
                <w:bCs/>
                <w:sz w:val="24"/>
                <w:szCs w:val="24"/>
                <w:lang w:eastAsia="vi-VN"/>
              </w:rPr>
              <w:t>7</w:t>
            </w:r>
          </w:p>
          <w:p w:rsidR="004B1D3C" w:rsidRPr="00586E91" w:rsidRDefault="004B1D3C" w:rsidP="00AF5A48">
            <w:pPr>
              <w:tabs>
                <w:tab w:val="center" w:pos="4320"/>
                <w:tab w:val="right" w:pos="8640"/>
              </w:tabs>
              <w:spacing w:after="0"/>
              <w:jc w:val="both"/>
              <w:rPr>
                <w:rFonts w:ascii="Times New Roman" w:eastAsia="Times New Roman" w:hAnsi="Times New Roman" w:cs="Times New Roman"/>
                <w:b/>
                <w:bCs/>
                <w:sz w:val="24"/>
                <w:szCs w:val="24"/>
                <w:lang w:eastAsia="vi-VN"/>
              </w:rPr>
            </w:pPr>
            <w:r>
              <w:rPr>
                <w:rFonts w:ascii="Times New Roman" w:eastAsia="Times New Roman" w:hAnsi="Times New Roman" w:cs="Times New Roman"/>
                <w:b/>
                <w:bCs/>
                <w:sz w:val="24"/>
                <w:szCs w:val="24"/>
                <w:lang w:val="vi-VN" w:eastAsia="vi-VN"/>
              </w:rPr>
              <w:t xml:space="preserve">                   </w:t>
            </w:r>
            <w:r>
              <w:rPr>
                <w:rFonts w:ascii="Times New Roman" w:eastAsia="Times New Roman" w:hAnsi="Times New Roman" w:cs="Times New Roman"/>
                <w:b/>
                <w:bCs/>
                <w:sz w:val="24"/>
                <w:szCs w:val="24"/>
                <w:lang w:eastAsia="vi-VN"/>
              </w:rPr>
              <w:t xml:space="preserve">  </w:t>
            </w:r>
            <w:r w:rsidRPr="00586E91">
              <w:rPr>
                <w:rFonts w:ascii="Times New Roman" w:eastAsia="Times New Roman" w:hAnsi="Times New Roman" w:cs="Times New Roman"/>
                <w:b/>
                <w:bCs/>
                <w:sz w:val="24"/>
                <w:szCs w:val="24"/>
                <w:lang w:val="vi-VN" w:eastAsia="vi-VN"/>
              </w:rPr>
              <w:t xml:space="preserve">MÔN: </w:t>
            </w:r>
            <w:r>
              <w:rPr>
                <w:rFonts w:ascii="Times New Roman" w:eastAsia="Times New Roman" w:hAnsi="Times New Roman" w:cs="Times New Roman"/>
                <w:b/>
                <w:bCs/>
                <w:sz w:val="24"/>
                <w:szCs w:val="24"/>
                <w:lang w:eastAsia="vi-VN"/>
              </w:rPr>
              <w:t>VẬT LÝ</w:t>
            </w:r>
            <w:r w:rsidRPr="00586E91">
              <w:rPr>
                <w:rFonts w:ascii="Times New Roman" w:eastAsia="Times New Roman" w:hAnsi="Times New Roman" w:cs="Times New Roman"/>
                <w:b/>
                <w:bCs/>
                <w:sz w:val="24"/>
                <w:szCs w:val="24"/>
                <w:lang w:val="vi-VN" w:eastAsia="vi-VN"/>
              </w:rPr>
              <w:t xml:space="preserve"> – KHỐI: 1</w:t>
            </w:r>
            <w:r>
              <w:rPr>
                <w:rFonts w:ascii="Times New Roman" w:eastAsia="Times New Roman" w:hAnsi="Times New Roman" w:cs="Times New Roman"/>
                <w:b/>
                <w:bCs/>
                <w:sz w:val="24"/>
                <w:szCs w:val="24"/>
                <w:lang w:eastAsia="vi-VN"/>
              </w:rPr>
              <w:t>1</w:t>
            </w:r>
          </w:p>
          <w:p w:rsidR="004B1D3C" w:rsidRPr="00586E91" w:rsidRDefault="004B1D3C" w:rsidP="00AF5A48">
            <w:pPr>
              <w:tabs>
                <w:tab w:val="center" w:pos="4320"/>
                <w:tab w:val="right" w:pos="8640"/>
              </w:tabs>
              <w:spacing w:after="0"/>
              <w:jc w:val="both"/>
              <w:rPr>
                <w:rFonts w:ascii="Times New Roman" w:eastAsia="Times New Roman" w:hAnsi="Times New Roman" w:cs="Times New Roman"/>
                <w:i/>
                <w:iCs/>
                <w:sz w:val="24"/>
                <w:szCs w:val="24"/>
                <w:lang w:val="vi-VN" w:eastAsia="vi-VN"/>
              </w:rPr>
            </w:pPr>
            <w:r w:rsidRPr="00586E91">
              <w:rPr>
                <w:rFonts w:ascii="Times New Roman" w:eastAsia="Times New Roman" w:hAnsi="Times New Roman" w:cs="Times New Roman"/>
                <w:i/>
                <w:iCs/>
                <w:sz w:val="24"/>
                <w:szCs w:val="24"/>
                <w:lang w:val="vi-VN" w:eastAsia="vi-VN"/>
              </w:rPr>
              <w:t xml:space="preserve">                     </w:t>
            </w:r>
            <w:r>
              <w:rPr>
                <w:rFonts w:ascii="Times New Roman" w:eastAsia="Times New Roman" w:hAnsi="Times New Roman" w:cs="Times New Roman"/>
                <w:i/>
                <w:iCs/>
                <w:sz w:val="24"/>
                <w:szCs w:val="24"/>
                <w:lang w:eastAsia="vi-VN"/>
              </w:rPr>
              <w:t xml:space="preserve"> </w:t>
            </w:r>
            <w:r w:rsidRPr="00586E91">
              <w:rPr>
                <w:rFonts w:ascii="Times New Roman" w:eastAsia="Times New Roman" w:hAnsi="Times New Roman" w:cs="Times New Roman"/>
                <w:i/>
                <w:iCs/>
                <w:sz w:val="24"/>
                <w:szCs w:val="24"/>
                <w:lang w:val="vi-VN" w:eastAsia="vi-VN"/>
              </w:rPr>
              <w:t xml:space="preserve"> Thời gian làm bài: </w:t>
            </w:r>
            <w:r>
              <w:rPr>
                <w:rFonts w:ascii="Times New Roman" w:eastAsia="Times New Roman" w:hAnsi="Times New Roman" w:cs="Times New Roman"/>
                <w:i/>
                <w:iCs/>
                <w:sz w:val="24"/>
                <w:szCs w:val="24"/>
                <w:lang w:eastAsia="vi-VN"/>
              </w:rPr>
              <w:t>45</w:t>
            </w:r>
            <w:r w:rsidRPr="00586E91">
              <w:rPr>
                <w:rFonts w:ascii="Times New Roman" w:eastAsia="Times New Roman" w:hAnsi="Times New Roman" w:cs="Times New Roman"/>
                <w:i/>
                <w:iCs/>
                <w:sz w:val="24"/>
                <w:szCs w:val="24"/>
                <w:lang w:val="vi-VN" w:eastAsia="vi-VN"/>
              </w:rPr>
              <w:t xml:space="preserve"> phút</w:t>
            </w:r>
          </w:p>
        </w:tc>
      </w:tr>
    </w:tbl>
    <w:p w:rsidR="004B1D3C" w:rsidRDefault="004B1D3C" w:rsidP="004B1D3C"/>
    <w:p w:rsidR="004B1D3C" w:rsidRDefault="004B1D3C" w:rsidP="004B1D3C">
      <w:pPr>
        <w:spacing w:line="360" w:lineRule="auto"/>
        <w:jc w:val="both"/>
        <w:rPr>
          <w:rFonts w:ascii="Times New Roman" w:hAnsi="Times New Roman" w:cs="Times New Roman"/>
          <w:b/>
          <w:sz w:val="26"/>
          <w:szCs w:val="26"/>
          <w:u w:val="single"/>
        </w:rPr>
      </w:pPr>
    </w:p>
    <w:p w:rsidR="000A63C8" w:rsidRPr="000A63C8" w:rsidRDefault="004B1D3C" w:rsidP="000A63C8">
      <w:pPr>
        <w:spacing w:after="0"/>
        <w:jc w:val="both"/>
        <w:rPr>
          <w:rFonts w:ascii="Times New Roman" w:eastAsia="Times New Roman" w:hAnsi="Times New Roman" w:cs="Times New Roman"/>
          <w:sz w:val="26"/>
          <w:szCs w:val="26"/>
        </w:rPr>
      </w:pPr>
      <w:r w:rsidRPr="000A63C8">
        <w:rPr>
          <w:rFonts w:ascii="Times New Roman" w:hAnsi="Times New Roman" w:cs="Times New Roman"/>
          <w:b/>
          <w:sz w:val="26"/>
          <w:szCs w:val="26"/>
          <w:u w:val="single"/>
        </w:rPr>
        <w:t>Câu 1:</w:t>
      </w:r>
      <w:r w:rsidR="000E013D" w:rsidRPr="000A63C8">
        <w:rPr>
          <w:rFonts w:ascii="Times New Roman" w:hAnsi="Times New Roman" w:cs="Times New Roman"/>
          <w:b/>
          <w:sz w:val="26"/>
          <w:szCs w:val="26"/>
        </w:rPr>
        <w:t xml:space="preserve"> (1.5</w:t>
      </w:r>
      <w:r w:rsidRPr="000A63C8">
        <w:rPr>
          <w:rFonts w:ascii="Times New Roman" w:hAnsi="Times New Roman" w:cs="Times New Roman"/>
          <w:b/>
          <w:sz w:val="26"/>
          <w:szCs w:val="26"/>
        </w:rPr>
        <w:t xml:space="preserve"> điểm)</w:t>
      </w:r>
      <w:r w:rsidRPr="000A63C8">
        <w:rPr>
          <w:rFonts w:ascii="Times New Roman" w:eastAsia="Times New Roman" w:hAnsi="Times New Roman" w:cs="Times New Roman"/>
          <w:sz w:val="26"/>
          <w:szCs w:val="26"/>
        </w:rPr>
        <w:t xml:space="preserve"> </w:t>
      </w:r>
      <w:r w:rsidR="000E013D" w:rsidRPr="000A63C8">
        <w:rPr>
          <w:rFonts w:ascii="Times New Roman" w:eastAsia="Calibri" w:hAnsi="Times New Roman" w:cs="Times New Roman"/>
          <w:sz w:val="26"/>
          <w:szCs w:val="26"/>
        </w:rPr>
        <w:t>Nêu định nghĩa dòng điện cảm ứng và phát biểu định luật Lenz về chiều dòng điện cảm ứng.</w:t>
      </w:r>
    </w:p>
    <w:p w:rsidR="000E013D" w:rsidRPr="000A63C8" w:rsidRDefault="004B1D3C" w:rsidP="000A63C8">
      <w:pPr>
        <w:spacing w:after="0"/>
        <w:jc w:val="both"/>
        <w:rPr>
          <w:rFonts w:ascii="Times New Roman" w:eastAsia="Times New Roman" w:hAnsi="Times New Roman" w:cs="Times New Roman"/>
          <w:sz w:val="26"/>
          <w:szCs w:val="26"/>
        </w:rPr>
      </w:pPr>
      <w:r w:rsidRPr="000A63C8">
        <w:rPr>
          <w:rFonts w:ascii="Times New Roman" w:hAnsi="Times New Roman" w:cs="Times New Roman"/>
          <w:b/>
          <w:sz w:val="26"/>
          <w:szCs w:val="26"/>
          <w:u w:val="single"/>
        </w:rPr>
        <w:t>Câu 2:</w:t>
      </w:r>
      <w:r w:rsidRPr="000A63C8">
        <w:rPr>
          <w:rFonts w:ascii="Times New Roman" w:hAnsi="Times New Roman" w:cs="Times New Roman"/>
          <w:b/>
          <w:sz w:val="26"/>
          <w:szCs w:val="26"/>
        </w:rPr>
        <w:t xml:space="preserve"> (2 điểm)</w:t>
      </w:r>
      <w:r w:rsidRPr="000A63C8">
        <w:rPr>
          <w:rFonts w:ascii="Times New Roman" w:eastAsia="Times New Roman" w:hAnsi="Times New Roman" w:cs="Times New Roman"/>
          <w:sz w:val="26"/>
          <w:szCs w:val="26"/>
          <w:lang w:eastAsia="vi-VN"/>
        </w:rPr>
        <w:t xml:space="preserve"> </w:t>
      </w:r>
      <w:r w:rsidR="000E013D" w:rsidRPr="000A63C8">
        <w:rPr>
          <w:rFonts w:ascii="Times New Roman" w:hAnsi="Times New Roman" w:cs="Times New Roman"/>
          <w:sz w:val="26"/>
          <w:szCs w:val="26"/>
        </w:rPr>
        <w:t>Định nghĩa hiện tượng phản xạ toàn phần và nêu điều kiện để có hiện tượng phản xạ toàn phầ</w:t>
      </w:r>
      <w:r w:rsidR="000A63C8">
        <w:rPr>
          <w:rFonts w:ascii="Times New Roman" w:hAnsi="Times New Roman" w:cs="Times New Roman"/>
          <w:sz w:val="26"/>
          <w:szCs w:val="26"/>
        </w:rPr>
        <w:t>n</w:t>
      </w:r>
      <w:r w:rsidR="000E013D" w:rsidRPr="000A63C8">
        <w:rPr>
          <w:rFonts w:ascii="Times New Roman" w:hAnsi="Times New Roman" w:cs="Times New Roman"/>
          <w:sz w:val="26"/>
          <w:szCs w:val="26"/>
        </w:rPr>
        <w:t>? Viết công thức xác định góc giới hạn phản xạ toàn phần.</w:t>
      </w:r>
    </w:p>
    <w:p w:rsidR="000E013D" w:rsidRPr="000E013D" w:rsidRDefault="000E013D" w:rsidP="000A63C8">
      <w:pPr>
        <w:tabs>
          <w:tab w:val="left" w:pos="9356"/>
        </w:tabs>
        <w:spacing w:after="0"/>
        <w:contextualSpacing/>
        <w:jc w:val="both"/>
        <w:rPr>
          <w:rFonts w:ascii="Times New Roman" w:hAnsi="Times New Roman"/>
          <w:sz w:val="26"/>
          <w:szCs w:val="26"/>
        </w:rPr>
      </w:pPr>
      <w:r w:rsidRPr="000E013D">
        <w:rPr>
          <w:rFonts w:ascii="Times New Roman" w:hAnsi="Times New Roman"/>
          <w:sz w:val="26"/>
          <w:szCs w:val="26"/>
          <w:u w:val="single"/>
        </w:rPr>
        <w:t>Áp dụ</w:t>
      </w:r>
      <w:r w:rsidR="000A63C8">
        <w:rPr>
          <w:rFonts w:ascii="Times New Roman" w:hAnsi="Times New Roman"/>
          <w:sz w:val="26"/>
          <w:szCs w:val="26"/>
          <w:u w:val="single"/>
        </w:rPr>
        <w:t>ng</w:t>
      </w:r>
      <w:r w:rsidRPr="000E013D">
        <w:rPr>
          <w:rFonts w:ascii="Times New Roman" w:hAnsi="Times New Roman"/>
          <w:sz w:val="26"/>
          <w:szCs w:val="26"/>
          <w:u w:val="single"/>
        </w:rPr>
        <w:t>:</w:t>
      </w:r>
      <w:r w:rsidRPr="000E013D">
        <w:rPr>
          <w:rFonts w:ascii="Times New Roman" w:hAnsi="Times New Roman"/>
          <w:sz w:val="26"/>
          <w:szCs w:val="26"/>
        </w:rPr>
        <w:t xml:space="preserve"> Xét một tia sáng truyền từ nước ra ngoài không khí. Tia khúc xạ và tia phản xạ ở mặt nước vuông góc với nhau. Nước có chiết suất là 4/3</w:t>
      </w:r>
      <w:r w:rsidR="000A63C8">
        <w:rPr>
          <w:rFonts w:ascii="Times New Roman" w:hAnsi="Times New Roman"/>
          <w:sz w:val="26"/>
          <w:szCs w:val="26"/>
        </w:rPr>
        <w:t>.</w:t>
      </w:r>
    </w:p>
    <w:p w:rsidR="000E013D" w:rsidRPr="000E013D" w:rsidRDefault="000A63C8" w:rsidP="000A63C8">
      <w:pPr>
        <w:tabs>
          <w:tab w:val="left" w:pos="540"/>
        </w:tabs>
        <w:spacing w:after="0"/>
        <w:contextualSpacing/>
        <w:jc w:val="both"/>
        <w:rPr>
          <w:rFonts w:ascii="Times New Roman" w:hAnsi="Times New Roman"/>
          <w:i/>
          <w:sz w:val="26"/>
          <w:szCs w:val="26"/>
        </w:rPr>
      </w:pPr>
      <w:r>
        <w:rPr>
          <w:rFonts w:ascii="Times New Roman" w:hAnsi="Times New Roman"/>
          <w:sz w:val="26"/>
          <w:szCs w:val="26"/>
        </w:rPr>
        <w:tab/>
      </w:r>
      <w:r w:rsidR="00793D88">
        <w:rPr>
          <w:rFonts w:ascii="Times New Roman" w:hAnsi="Times New Roman"/>
          <w:sz w:val="26"/>
          <w:szCs w:val="26"/>
        </w:rPr>
        <w:t>a. Tính</w:t>
      </w:r>
      <w:r w:rsidR="000E013D" w:rsidRPr="000E013D">
        <w:rPr>
          <w:rFonts w:ascii="Times New Roman" w:hAnsi="Times New Roman"/>
          <w:sz w:val="26"/>
          <w:szCs w:val="26"/>
        </w:rPr>
        <w:t xml:space="preserve"> góc tới</w:t>
      </w:r>
      <w:r w:rsidR="00793D88">
        <w:rPr>
          <w:rFonts w:ascii="Times New Roman" w:hAnsi="Times New Roman"/>
          <w:sz w:val="26"/>
          <w:szCs w:val="26"/>
        </w:rPr>
        <w:t xml:space="preserve"> ở mặt nước</w:t>
      </w:r>
      <w:r w:rsidR="000E013D" w:rsidRPr="000E013D">
        <w:rPr>
          <w:rFonts w:ascii="Times New Roman" w:hAnsi="Times New Roman"/>
          <w:sz w:val="26"/>
          <w:szCs w:val="26"/>
        </w:rPr>
        <w:t xml:space="preserve">. </w:t>
      </w:r>
    </w:p>
    <w:p w:rsidR="000E013D" w:rsidRPr="000E013D" w:rsidRDefault="000E013D" w:rsidP="000A63C8">
      <w:pPr>
        <w:tabs>
          <w:tab w:val="left" w:pos="9356"/>
        </w:tabs>
        <w:spacing w:after="0"/>
        <w:ind w:firstLine="540"/>
        <w:contextualSpacing/>
        <w:jc w:val="both"/>
        <w:rPr>
          <w:rFonts w:ascii="Times New Roman" w:hAnsi="Times New Roman"/>
          <w:i/>
          <w:sz w:val="26"/>
          <w:szCs w:val="26"/>
        </w:rPr>
      </w:pPr>
      <w:r w:rsidRPr="000E013D">
        <w:rPr>
          <w:rFonts w:ascii="Times New Roman" w:hAnsi="Times New Roman"/>
          <w:sz w:val="26"/>
          <w:szCs w:val="26"/>
        </w:rPr>
        <w:t>b. Phải tăng góc tới thêm bao nhiêu độ thì không còn tia ló ra khỏi mặt nước?</w:t>
      </w:r>
    </w:p>
    <w:p w:rsidR="004B1D3C" w:rsidRPr="000A63C8" w:rsidRDefault="004B1D3C" w:rsidP="000A63C8">
      <w:pPr>
        <w:spacing w:after="0"/>
        <w:jc w:val="both"/>
        <w:rPr>
          <w:rFonts w:ascii="Times New Roman" w:eastAsia="Calibri" w:hAnsi="Times New Roman" w:cs="Times New Roman"/>
          <w:sz w:val="26"/>
          <w:szCs w:val="26"/>
        </w:rPr>
      </w:pPr>
      <w:r w:rsidRPr="000A63C8">
        <w:rPr>
          <w:rFonts w:ascii="Times New Roman" w:hAnsi="Times New Roman" w:cs="Times New Roman"/>
          <w:b/>
          <w:sz w:val="26"/>
          <w:szCs w:val="26"/>
          <w:u w:val="single"/>
        </w:rPr>
        <w:t>Câu 3:</w:t>
      </w:r>
      <w:r w:rsidR="000E013D" w:rsidRPr="000A63C8">
        <w:rPr>
          <w:rFonts w:ascii="Times New Roman" w:hAnsi="Times New Roman" w:cs="Times New Roman"/>
          <w:b/>
          <w:sz w:val="26"/>
          <w:szCs w:val="26"/>
        </w:rPr>
        <w:t xml:space="preserve"> (1.5</w:t>
      </w:r>
      <w:r w:rsidRPr="000A63C8">
        <w:rPr>
          <w:rFonts w:ascii="Times New Roman" w:hAnsi="Times New Roman" w:cs="Times New Roman"/>
          <w:b/>
          <w:sz w:val="26"/>
          <w:szCs w:val="26"/>
        </w:rPr>
        <w:t xml:space="preserve"> điểm)</w:t>
      </w:r>
      <w:r w:rsidRPr="000A63C8">
        <w:rPr>
          <w:rFonts w:ascii="Times New Roman" w:eastAsia="Times New Roman" w:hAnsi="Times New Roman" w:cs="Times New Roman"/>
          <w:sz w:val="26"/>
          <w:szCs w:val="26"/>
        </w:rPr>
        <w:t xml:space="preserve"> </w:t>
      </w:r>
      <w:r w:rsidR="000E013D" w:rsidRPr="000A63C8">
        <w:rPr>
          <w:rFonts w:ascii="Times New Roman" w:eastAsia="Calibri" w:hAnsi="Times New Roman" w:cs="Times New Roman"/>
          <w:sz w:val="26"/>
          <w:szCs w:val="26"/>
        </w:rPr>
        <w:t>Nêu những đặc điểm của mắt viễn và cách khắc phục tật viễn thị.</w:t>
      </w:r>
    </w:p>
    <w:p w:rsidR="000E013D" w:rsidRPr="000A63C8" w:rsidRDefault="004B1D3C" w:rsidP="000A63C8">
      <w:pPr>
        <w:spacing w:after="0"/>
        <w:jc w:val="both"/>
        <w:rPr>
          <w:rFonts w:ascii="Times New Roman" w:eastAsia="Times New Roman" w:hAnsi="Times New Roman" w:cs="Times New Roman"/>
          <w:sz w:val="26"/>
          <w:szCs w:val="26"/>
        </w:rPr>
      </w:pPr>
      <w:r w:rsidRPr="000A63C8">
        <w:rPr>
          <w:rFonts w:ascii="Times New Roman" w:hAnsi="Times New Roman" w:cs="Times New Roman"/>
          <w:b/>
          <w:sz w:val="26"/>
          <w:szCs w:val="26"/>
          <w:u w:val="single"/>
        </w:rPr>
        <w:t>Câu 4:</w:t>
      </w:r>
      <w:r w:rsidR="000E013D" w:rsidRPr="000A63C8">
        <w:rPr>
          <w:rFonts w:ascii="Times New Roman" w:hAnsi="Times New Roman" w:cs="Times New Roman"/>
          <w:b/>
          <w:sz w:val="26"/>
          <w:szCs w:val="26"/>
        </w:rPr>
        <w:t xml:space="preserve"> (3</w:t>
      </w:r>
      <w:r w:rsidRPr="000A63C8">
        <w:rPr>
          <w:rFonts w:ascii="Times New Roman" w:hAnsi="Times New Roman" w:cs="Times New Roman"/>
          <w:b/>
          <w:sz w:val="26"/>
          <w:szCs w:val="26"/>
        </w:rPr>
        <w:t xml:space="preserve"> điểm)</w:t>
      </w:r>
      <w:r w:rsidRPr="000A63C8">
        <w:rPr>
          <w:rFonts w:ascii="Times New Roman" w:eastAsia="Times New Roman" w:hAnsi="Times New Roman" w:cs="Times New Roman"/>
          <w:sz w:val="26"/>
          <w:szCs w:val="26"/>
          <w:lang w:eastAsia="vi-VN"/>
        </w:rPr>
        <w:t xml:space="preserve"> </w:t>
      </w:r>
      <w:r w:rsidR="000E013D" w:rsidRPr="000A63C8">
        <w:rPr>
          <w:rFonts w:ascii="Times New Roman" w:eastAsia="Times New Roman" w:hAnsi="Times New Roman" w:cs="Times New Roman"/>
          <w:sz w:val="26"/>
          <w:szCs w:val="26"/>
        </w:rPr>
        <w:t>Cho một thấu kính hội tụ có độ tụ 4 dp. Vật sáng AB hình mũi tên được đặt trên trục chính và vuông góc với trục chính, qua thấu kính cho ảnh A’B’ lớn gấp 2 lần vật.</w:t>
      </w:r>
    </w:p>
    <w:p w:rsidR="000E013D" w:rsidRPr="000E013D" w:rsidRDefault="000A63C8" w:rsidP="000A63C8">
      <w:pPr>
        <w:spacing w:after="0"/>
        <w:ind w:firstLine="54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000E013D" w:rsidRPr="000E013D">
        <w:rPr>
          <w:rFonts w:ascii="Times New Roman" w:eastAsia="Times New Roman" w:hAnsi="Times New Roman" w:cs="Times New Roman"/>
          <w:sz w:val="26"/>
          <w:szCs w:val="26"/>
        </w:rPr>
        <w:t>Tính tiêu cự của thấu kính.</w:t>
      </w:r>
    </w:p>
    <w:p w:rsidR="000E013D" w:rsidRPr="000E013D" w:rsidRDefault="000A63C8" w:rsidP="000A63C8">
      <w:pPr>
        <w:spacing w:after="0"/>
        <w:ind w:firstLine="54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w:t>
      </w:r>
      <w:r w:rsidR="000E013D" w:rsidRPr="000E013D">
        <w:rPr>
          <w:rFonts w:ascii="Times New Roman" w:eastAsia="Times New Roman" w:hAnsi="Times New Roman" w:cs="Times New Roman"/>
          <w:sz w:val="26"/>
          <w:szCs w:val="26"/>
        </w:rPr>
        <w:t>Tính khoảng cách từ vật AB đến ảnh A’B’.</w:t>
      </w:r>
    </w:p>
    <w:p w:rsidR="004B1D3C" w:rsidRPr="000A63C8" w:rsidRDefault="000A63C8" w:rsidP="000A63C8">
      <w:pPr>
        <w:spacing w:after="0"/>
        <w:ind w:left="54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w:t>
      </w:r>
      <w:r w:rsidR="000E013D" w:rsidRPr="000E013D">
        <w:rPr>
          <w:rFonts w:ascii="Times New Roman" w:eastAsia="Times New Roman" w:hAnsi="Times New Roman" w:cs="Times New Roman"/>
          <w:sz w:val="26"/>
          <w:szCs w:val="26"/>
        </w:rPr>
        <w:t>Thay vật sáng AB bằng điểm sáng S nằm trên trục chính của thấu kính. Sau thấu kính đặt một màn (E) vuông góc với trục chính của thấu kính. Giữ cố định vị trí của điểm sáng S và màn (E) sao cho khoảng cách giữa chúng là L= 36 cm. Dịch chuyển thấu kính trong khoảng từ điểm sáng S tới màn (E) thì thấy khi thấu kính cách màn một đoạn x, trên màn (E) thu được một vệt sáng nhỏ nhất.</w:t>
      </w:r>
      <w:r>
        <w:rPr>
          <w:rFonts w:ascii="Times New Roman" w:eastAsia="Times New Roman" w:hAnsi="Times New Roman" w:cs="Times New Roman"/>
          <w:sz w:val="26"/>
          <w:szCs w:val="26"/>
        </w:rPr>
        <w:t xml:space="preserve"> </w:t>
      </w:r>
      <w:r w:rsidR="000E013D" w:rsidRPr="000E013D">
        <w:rPr>
          <w:rFonts w:ascii="Times New Roman" w:eastAsia="Times New Roman" w:hAnsi="Times New Roman" w:cs="Times New Roman"/>
          <w:sz w:val="26"/>
          <w:szCs w:val="26"/>
        </w:rPr>
        <w:t>(Biết khi đó ảnh S’ của S nằm phía sau màn (E)). Hãy tìm khoảng cách  x.</w:t>
      </w:r>
    </w:p>
    <w:p w:rsidR="000A63C8" w:rsidRPr="000A63C8" w:rsidRDefault="004B1D3C" w:rsidP="000A63C8">
      <w:pPr>
        <w:spacing w:before="60" w:after="0"/>
        <w:jc w:val="both"/>
        <w:rPr>
          <w:rFonts w:ascii="Times New Roman" w:eastAsia="Calibri" w:hAnsi="Times New Roman" w:cs="Times New Roman"/>
          <w:sz w:val="26"/>
          <w:szCs w:val="26"/>
        </w:rPr>
      </w:pPr>
      <w:r w:rsidRPr="000A63C8">
        <w:rPr>
          <w:rFonts w:ascii="Times New Roman" w:hAnsi="Times New Roman" w:cs="Times New Roman"/>
          <w:b/>
          <w:sz w:val="26"/>
          <w:szCs w:val="26"/>
          <w:u w:val="single"/>
        </w:rPr>
        <w:t>Câu 5:</w:t>
      </w:r>
      <w:r w:rsidRPr="000A63C8">
        <w:rPr>
          <w:rFonts w:ascii="Times New Roman" w:hAnsi="Times New Roman" w:cs="Times New Roman"/>
          <w:b/>
          <w:sz w:val="26"/>
          <w:szCs w:val="26"/>
        </w:rPr>
        <w:t xml:space="preserve"> (2 điểm)</w:t>
      </w:r>
      <w:r w:rsidRPr="000A63C8">
        <w:rPr>
          <w:rFonts w:ascii="Times New Roman" w:eastAsiaTheme="minorEastAsia" w:hAnsi="Times New Roman"/>
          <w:sz w:val="26"/>
          <w:szCs w:val="26"/>
        </w:rPr>
        <w:t xml:space="preserve"> </w:t>
      </w:r>
      <w:r w:rsidR="000A63C8" w:rsidRPr="000A63C8">
        <w:rPr>
          <w:rFonts w:ascii="Times New Roman" w:eastAsia="Calibri" w:hAnsi="Times New Roman" w:cs="Times New Roman"/>
          <w:sz w:val="26"/>
          <w:szCs w:val="26"/>
        </w:rPr>
        <w:t>Cho dòng điện chạy vào ống dây hình trụ, lõi không khí dài 50cm, có 1000 vòng dây và diện tích tiết diện của ống dây là 20cm</w:t>
      </w:r>
      <w:r w:rsidR="000A63C8" w:rsidRPr="000A63C8">
        <w:rPr>
          <w:rFonts w:ascii="Times New Roman" w:eastAsia="Calibri" w:hAnsi="Times New Roman" w:cs="Times New Roman"/>
          <w:sz w:val="26"/>
          <w:szCs w:val="26"/>
          <w:vertAlign w:val="superscript"/>
        </w:rPr>
        <w:t>2</w:t>
      </w:r>
      <w:r w:rsidR="000A63C8" w:rsidRPr="000A63C8">
        <w:rPr>
          <w:rFonts w:ascii="Times New Roman" w:eastAsia="Calibri" w:hAnsi="Times New Roman" w:cs="Times New Roman"/>
          <w:sz w:val="26"/>
          <w:szCs w:val="26"/>
        </w:rPr>
        <w:t>. Dòng điện biến thiên theo thời gian như đồ thị:</w:t>
      </w:r>
    </w:p>
    <w:p w:rsidR="000A63C8" w:rsidRPr="000A63C8" w:rsidRDefault="000A63C8" w:rsidP="000A63C8">
      <w:pPr>
        <w:spacing w:before="60" w:after="0"/>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0A63C8">
        <w:rPr>
          <w:rFonts w:ascii="Times New Roman" w:eastAsia="Calibri" w:hAnsi="Times New Roman" w:cs="Times New Roman"/>
          <w:noProof/>
          <w:sz w:val="26"/>
          <w:szCs w:val="26"/>
        </w:rPr>
        <w:drawing>
          <wp:inline distT="0" distB="0" distL="0" distR="0">
            <wp:extent cx="2419350" cy="170656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24480" cy="1710186"/>
                    </a:xfrm>
                    <a:prstGeom prst="rect">
                      <a:avLst/>
                    </a:prstGeom>
                  </pic:spPr>
                </pic:pic>
              </a:graphicData>
            </a:graphic>
          </wp:inline>
        </w:drawing>
      </w:r>
    </w:p>
    <w:p w:rsidR="000A63C8" w:rsidRPr="000A63C8" w:rsidRDefault="000A63C8" w:rsidP="000A63C8">
      <w:pPr>
        <w:spacing w:before="60" w:after="0"/>
        <w:ind w:firstLine="540"/>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a. </w:t>
      </w:r>
      <w:r w:rsidRPr="000A63C8">
        <w:rPr>
          <w:rFonts w:ascii="Times New Roman" w:eastAsia="Calibri" w:hAnsi="Times New Roman" w:cs="Times New Roman"/>
          <w:sz w:val="26"/>
          <w:szCs w:val="26"/>
        </w:rPr>
        <w:t>Tính hệ số tự cảm của ống dây.</w:t>
      </w:r>
    </w:p>
    <w:p w:rsidR="000A63C8" w:rsidRPr="000A63C8" w:rsidRDefault="000A63C8" w:rsidP="000A63C8">
      <w:pPr>
        <w:spacing w:before="60" w:after="0"/>
        <w:ind w:left="540"/>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b. </w:t>
      </w:r>
      <w:r w:rsidRPr="000A63C8">
        <w:rPr>
          <w:rFonts w:ascii="Times New Roman" w:eastAsia="Calibri" w:hAnsi="Times New Roman" w:cs="Times New Roman"/>
          <w:sz w:val="26"/>
          <w:szCs w:val="26"/>
        </w:rPr>
        <w:t xml:space="preserve">Tính suất điện động tự cảm xuất hiện trong ống dây trong các giai đoạn từ 0 đến 0,1s, từ </w:t>
      </w:r>
      <w:r>
        <w:rPr>
          <w:rFonts w:ascii="Times New Roman" w:eastAsia="Calibri" w:hAnsi="Times New Roman" w:cs="Times New Roman"/>
          <w:sz w:val="26"/>
          <w:szCs w:val="26"/>
        </w:rPr>
        <w:t xml:space="preserve"> </w:t>
      </w:r>
      <w:r w:rsidRPr="000A63C8">
        <w:rPr>
          <w:rFonts w:ascii="Times New Roman" w:eastAsia="Calibri" w:hAnsi="Times New Roman" w:cs="Times New Roman"/>
          <w:sz w:val="26"/>
          <w:szCs w:val="26"/>
        </w:rPr>
        <w:t>0,1s đến 0,3s.</w:t>
      </w:r>
    </w:p>
    <w:p w:rsidR="000A63C8" w:rsidRPr="000A63C8" w:rsidRDefault="000A63C8" w:rsidP="000A63C8">
      <w:pPr>
        <w:spacing w:before="60" w:after="0"/>
        <w:ind w:firstLine="540"/>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c. </w:t>
      </w:r>
      <w:r w:rsidRPr="000A63C8">
        <w:rPr>
          <w:rFonts w:ascii="Times New Roman" w:eastAsia="Calibri" w:hAnsi="Times New Roman" w:cs="Times New Roman"/>
          <w:sz w:val="26"/>
          <w:szCs w:val="26"/>
        </w:rPr>
        <w:t>Vẽ đồ thị biểu diễn sự thay đổi của suất điện động tự cảm theo thời gian.</w:t>
      </w:r>
    </w:p>
    <w:p w:rsidR="004B1D3C" w:rsidRDefault="004B1D3C" w:rsidP="004B1D3C">
      <w:pPr>
        <w:spacing w:line="360" w:lineRule="auto"/>
        <w:rPr>
          <w:rFonts w:ascii="Times New Roman" w:hAnsi="Times New Roman" w:cs="Times New Roman"/>
          <w:b/>
          <w:sz w:val="26"/>
          <w:szCs w:val="26"/>
        </w:rPr>
      </w:pPr>
    </w:p>
    <w:p w:rsidR="004B1D3C" w:rsidRDefault="004B1D3C" w:rsidP="004B1D3C">
      <w:pPr>
        <w:jc w:val="center"/>
        <w:rPr>
          <w:rFonts w:ascii="Times New Roman" w:hAnsi="Times New Roman" w:cs="Times New Roman"/>
          <w:b/>
          <w:sz w:val="28"/>
          <w:szCs w:val="26"/>
        </w:rPr>
      </w:pPr>
      <w:r w:rsidRPr="00EF7796">
        <w:rPr>
          <w:rFonts w:ascii="Times New Roman" w:hAnsi="Times New Roman" w:cs="Times New Roman"/>
          <w:b/>
          <w:sz w:val="28"/>
          <w:szCs w:val="26"/>
        </w:rPr>
        <w:t>HẾT</w:t>
      </w:r>
    </w:p>
    <w:p w:rsidR="000A63C8" w:rsidRDefault="000A63C8" w:rsidP="004B1D3C">
      <w:pPr>
        <w:jc w:val="center"/>
        <w:rPr>
          <w:rFonts w:ascii="Times New Roman" w:hAnsi="Times New Roman" w:cs="Times New Roman"/>
          <w:b/>
          <w:sz w:val="28"/>
          <w:szCs w:val="26"/>
        </w:rPr>
      </w:pPr>
    </w:p>
    <w:p w:rsidR="004B1D3C" w:rsidRPr="0010273D" w:rsidRDefault="004B1D3C" w:rsidP="004B1D3C">
      <w:pPr>
        <w:jc w:val="center"/>
        <w:rPr>
          <w:rFonts w:ascii="Times New Roman" w:hAnsi="Times New Roman" w:cs="Times New Roman"/>
          <w:b/>
          <w:sz w:val="30"/>
          <w:szCs w:val="26"/>
        </w:rPr>
      </w:pPr>
      <w:r w:rsidRPr="0010273D">
        <w:rPr>
          <w:rFonts w:ascii="Times New Roman" w:hAnsi="Times New Roman" w:cs="Times New Roman"/>
          <w:b/>
          <w:sz w:val="30"/>
          <w:szCs w:val="26"/>
        </w:rPr>
        <w:lastRenderedPageBreak/>
        <w:t>ĐÁP ÁN ĐỀ KIỂM TRA HKII – MÔN LÝ – KHỐI 11 – NĂM HỌC: 2016-2017</w:t>
      </w:r>
    </w:p>
    <w:p w:rsidR="004B1D3C" w:rsidRDefault="004B1D3C" w:rsidP="0010273D">
      <w:pPr>
        <w:spacing w:after="0" w:line="240" w:lineRule="auto"/>
        <w:jc w:val="both"/>
        <w:rPr>
          <w:rFonts w:ascii="Times New Roman" w:eastAsia="Times New Roman" w:hAnsi="Times New Roman" w:cs="Times New Roman"/>
          <w:sz w:val="26"/>
          <w:szCs w:val="26"/>
        </w:rPr>
      </w:pPr>
      <w:r w:rsidRPr="00BF3501">
        <w:rPr>
          <w:rFonts w:ascii="Times New Roman" w:hAnsi="Times New Roman" w:cs="Times New Roman"/>
          <w:b/>
          <w:sz w:val="26"/>
          <w:szCs w:val="26"/>
          <w:u w:val="single"/>
        </w:rPr>
        <w:t>Câu 1:</w:t>
      </w:r>
      <w:r w:rsidR="000E013D">
        <w:rPr>
          <w:rFonts w:ascii="Times New Roman" w:hAnsi="Times New Roman" w:cs="Times New Roman"/>
          <w:b/>
          <w:sz w:val="26"/>
          <w:szCs w:val="26"/>
        </w:rPr>
        <w:t xml:space="preserve"> (1.5</w:t>
      </w:r>
      <w:r w:rsidRPr="00BF3501">
        <w:rPr>
          <w:rFonts w:ascii="Times New Roman" w:hAnsi="Times New Roman" w:cs="Times New Roman"/>
          <w:b/>
          <w:sz w:val="26"/>
          <w:szCs w:val="26"/>
        </w:rPr>
        <w:t xml:space="preserve"> điểm)</w:t>
      </w:r>
      <w:r w:rsidRPr="00BF3501">
        <w:rPr>
          <w:rFonts w:ascii="Times New Roman" w:eastAsia="Times New Roman" w:hAnsi="Times New Roman" w:cs="Times New Roman"/>
          <w:sz w:val="26"/>
          <w:szCs w:val="26"/>
        </w:rPr>
        <w:t xml:space="preserve"> </w:t>
      </w:r>
    </w:p>
    <w:tbl>
      <w:tblPr>
        <w:tblStyle w:val="TableGrid"/>
        <w:tblW w:w="0" w:type="auto"/>
        <w:tblLook w:val="04A0"/>
      </w:tblPr>
      <w:tblGrid>
        <w:gridCol w:w="9468"/>
        <w:gridCol w:w="1098"/>
      </w:tblGrid>
      <w:tr w:rsidR="000E013D" w:rsidRPr="000E013D" w:rsidTr="0010273D">
        <w:trPr>
          <w:trHeight w:val="530"/>
        </w:trPr>
        <w:tc>
          <w:tcPr>
            <w:tcW w:w="9468" w:type="dxa"/>
            <w:tcBorders>
              <w:bottom w:val="single" w:sz="4" w:space="0" w:color="auto"/>
            </w:tcBorders>
            <w:vAlign w:val="center"/>
          </w:tcPr>
          <w:p w:rsidR="000E013D" w:rsidRPr="000E013D" w:rsidRDefault="000E013D" w:rsidP="0010273D">
            <w:pPr>
              <w:rPr>
                <w:rFonts w:eastAsia="Calibri" w:cs="Times New Roman"/>
                <w:szCs w:val="24"/>
              </w:rPr>
            </w:pPr>
            <w:r w:rsidRPr="000E013D">
              <w:rPr>
                <w:rFonts w:eastAsia="Calibri" w:cs="Times New Roman"/>
                <w:szCs w:val="24"/>
              </w:rPr>
              <w:t>Dòng điện cảm ứng là dòng điện xuất hiện trong mạch kín khí từ thông qua mạch đó biến đổi.</w:t>
            </w:r>
          </w:p>
        </w:tc>
        <w:tc>
          <w:tcPr>
            <w:tcW w:w="1098" w:type="dxa"/>
            <w:tcBorders>
              <w:bottom w:val="single" w:sz="4" w:space="0" w:color="auto"/>
            </w:tcBorders>
            <w:vAlign w:val="center"/>
          </w:tcPr>
          <w:p w:rsidR="000E013D" w:rsidRPr="000E013D" w:rsidRDefault="009D7A2A" w:rsidP="0010273D">
            <w:pPr>
              <w:jc w:val="center"/>
              <w:rPr>
                <w:rFonts w:eastAsia="Calibri" w:cs="Times New Roman"/>
              </w:rPr>
            </w:pPr>
            <w:r>
              <w:rPr>
                <w:rFonts w:eastAsia="Calibri" w:cs="Times New Roman"/>
              </w:rPr>
              <w:t>0,</w:t>
            </w:r>
            <w:r w:rsidR="000E013D" w:rsidRPr="000E013D">
              <w:rPr>
                <w:rFonts w:eastAsia="Calibri" w:cs="Times New Roman"/>
              </w:rPr>
              <w:t>5đ</w:t>
            </w:r>
          </w:p>
        </w:tc>
      </w:tr>
      <w:tr w:rsidR="000E013D" w:rsidRPr="000E013D" w:rsidTr="009D7A2A">
        <w:trPr>
          <w:trHeight w:val="1005"/>
        </w:trPr>
        <w:tc>
          <w:tcPr>
            <w:tcW w:w="9468" w:type="dxa"/>
            <w:tcBorders>
              <w:top w:val="single" w:sz="4" w:space="0" w:color="auto"/>
              <w:bottom w:val="single" w:sz="4" w:space="0" w:color="auto"/>
            </w:tcBorders>
            <w:vAlign w:val="center"/>
          </w:tcPr>
          <w:p w:rsidR="000E013D" w:rsidRPr="000E013D" w:rsidRDefault="000E013D" w:rsidP="009D7A2A">
            <w:pPr>
              <w:rPr>
                <w:rFonts w:eastAsia="Calibri" w:cs="Times New Roman"/>
                <w:sz w:val="26"/>
                <w:szCs w:val="26"/>
              </w:rPr>
            </w:pPr>
            <w:r w:rsidRPr="000E013D">
              <w:rPr>
                <w:rFonts w:eastAsia="Calibri" w:cs="Times New Roman"/>
                <w:szCs w:val="24"/>
              </w:rPr>
              <w:t>Định luật Lenz: Dòng điện cảm ứng xuất hiện trong mạch kín có chiều sao cho từ trường cảm ứng do nó sinh ra có tác dụng chống lại sự biến thiên của từ thông ban đầu qua mạch kín (chống lại nguyên nhân sinh ra nó).</w:t>
            </w:r>
            <w:r w:rsidR="009D7A2A">
              <w:rPr>
                <w:rFonts w:eastAsia="Calibri" w:cs="Times New Roman"/>
                <w:szCs w:val="24"/>
              </w:rPr>
              <w:t xml:space="preserve"> </w:t>
            </w:r>
          </w:p>
        </w:tc>
        <w:tc>
          <w:tcPr>
            <w:tcW w:w="1098" w:type="dxa"/>
            <w:tcBorders>
              <w:top w:val="single" w:sz="4" w:space="0" w:color="auto"/>
              <w:bottom w:val="single" w:sz="4" w:space="0" w:color="auto"/>
            </w:tcBorders>
          </w:tcPr>
          <w:p w:rsidR="009D7A2A" w:rsidRDefault="009D7A2A" w:rsidP="009D7A2A">
            <w:pPr>
              <w:jc w:val="center"/>
              <w:rPr>
                <w:rFonts w:eastAsia="Calibri" w:cs="Times New Roman"/>
                <w:szCs w:val="24"/>
              </w:rPr>
            </w:pPr>
            <w:r>
              <w:rPr>
                <w:rFonts w:eastAsia="Calibri" w:cs="Times New Roman"/>
              </w:rPr>
              <w:t>1</w:t>
            </w:r>
            <w:r w:rsidR="000E013D" w:rsidRPr="000E013D">
              <w:rPr>
                <w:rFonts w:eastAsia="Calibri" w:cs="Times New Roman"/>
              </w:rPr>
              <w:t>đ</w:t>
            </w:r>
            <w:r>
              <w:rPr>
                <w:rFonts w:eastAsia="Calibri" w:cs="Times New Roman"/>
                <w:szCs w:val="24"/>
              </w:rPr>
              <w:t xml:space="preserve"> </w:t>
            </w:r>
          </w:p>
          <w:p w:rsidR="000E013D" w:rsidRPr="000E013D" w:rsidRDefault="009D7A2A" w:rsidP="009D7A2A">
            <w:pPr>
              <w:jc w:val="center"/>
              <w:rPr>
                <w:rFonts w:eastAsia="Calibri" w:cs="Times New Roman"/>
              </w:rPr>
            </w:pPr>
            <w:r>
              <w:rPr>
                <w:rFonts w:eastAsia="Calibri" w:cs="Times New Roman"/>
                <w:szCs w:val="24"/>
              </w:rPr>
              <w:t>Thiếu “mạch kín” trừ 0,25đ</w:t>
            </w:r>
          </w:p>
        </w:tc>
      </w:tr>
    </w:tbl>
    <w:p w:rsidR="0010273D" w:rsidRDefault="004B1D3C" w:rsidP="0010273D">
      <w:pPr>
        <w:tabs>
          <w:tab w:val="left" w:pos="2298"/>
        </w:tabs>
        <w:spacing w:after="0" w:line="240" w:lineRule="auto"/>
        <w:jc w:val="both"/>
        <w:rPr>
          <w:rFonts w:ascii="Times New Roman" w:eastAsia="Times New Roman" w:hAnsi="Times New Roman" w:cs="Times New Roman"/>
          <w:sz w:val="26"/>
          <w:szCs w:val="26"/>
          <w:lang w:eastAsia="vi-VN"/>
        </w:rPr>
      </w:pPr>
      <w:r w:rsidRPr="00BF3501">
        <w:rPr>
          <w:rFonts w:ascii="Times New Roman" w:hAnsi="Times New Roman" w:cs="Times New Roman"/>
          <w:b/>
          <w:sz w:val="26"/>
          <w:szCs w:val="26"/>
          <w:u w:val="single"/>
        </w:rPr>
        <w:t>Câu 2:</w:t>
      </w:r>
      <w:r w:rsidRPr="00BF3501">
        <w:rPr>
          <w:rFonts w:ascii="Times New Roman" w:hAnsi="Times New Roman" w:cs="Times New Roman"/>
          <w:b/>
          <w:sz w:val="26"/>
          <w:szCs w:val="26"/>
        </w:rPr>
        <w:t xml:space="preserve"> (2 điểm)</w:t>
      </w:r>
      <w:r w:rsidRPr="00BF3501">
        <w:rPr>
          <w:rFonts w:ascii="Times New Roman" w:eastAsia="Times New Roman" w:hAnsi="Times New Roman" w:cs="Times New Roman"/>
          <w:sz w:val="26"/>
          <w:szCs w:val="26"/>
          <w:lang w:eastAsia="vi-VN"/>
        </w:rPr>
        <w:t xml:space="preserve"> </w:t>
      </w:r>
    </w:p>
    <w:p w:rsidR="000E013D" w:rsidRDefault="000E013D" w:rsidP="0010273D">
      <w:pPr>
        <w:tabs>
          <w:tab w:val="left" w:pos="2298"/>
        </w:tabs>
        <w:spacing w:after="0" w:line="240" w:lineRule="auto"/>
        <w:jc w:val="both"/>
        <w:rPr>
          <w:rFonts w:ascii="Times New Roman" w:hAnsi="Times New Roman" w:cs="Times New Roman"/>
          <w:sz w:val="26"/>
          <w:szCs w:val="26"/>
        </w:rPr>
      </w:pPr>
      <w:r w:rsidRPr="000E013D">
        <w:rPr>
          <w:rFonts w:ascii="Times New Roman" w:hAnsi="Times New Roman" w:cs="Times New Roman"/>
          <w:sz w:val="26"/>
          <w:szCs w:val="26"/>
        </w:rPr>
        <w:t>Định nghĩa hiện tượng phản xạ toàn phần (SGK trang 169) ……………………………….(0,5đ)</w:t>
      </w:r>
    </w:p>
    <w:p w:rsidR="00F948FC" w:rsidRPr="00F948FC" w:rsidRDefault="00F948FC" w:rsidP="00F948FC">
      <w:pPr>
        <w:pStyle w:val="ListParagraph"/>
        <w:numPr>
          <w:ilvl w:val="0"/>
          <w:numId w:val="4"/>
        </w:numPr>
        <w:tabs>
          <w:tab w:val="left" w:pos="2298"/>
        </w:tabs>
        <w:spacing w:after="0" w:line="240" w:lineRule="auto"/>
        <w:jc w:val="both"/>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Thi</w:t>
      </w:r>
      <w:r>
        <w:rPr>
          <w:rFonts w:ascii="Times New Roman" w:eastAsia="Times New Roman" w:hAnsi="Times New Roman" w:cs="Times New Roman"/>
          <w:sz w:val="26"/>
          <w:szCs w:val="26"/>
          <w:lang w:val="vi-VN" w:eastAsia="vi-VN"/>
        </w:rPr>
        <w:t>ếu : “ toàn bộ tia sáng tới” hay “ trong suốt”: trừ 0,25 đ</w:t>
      </w:r>
    </w:p>
    <w:p w:rsidR="00F948FC" w:rsidRPr="00F948FC" w:rsidRDefault="00F948FC" w:rsidP="00F948FC">
      <w:pPr>
        <w:pStyle w:val="ListParagraph"/>
        <w:numPr>
          <w:ilvl w:val="0"/>
          <w:numId w:val="4"/>
        </w:numPr>
        <w:tabs>
          <w:tab w:val="left" w:pos="2298"/>
        </w:tabs>
        <w:spacing w:after="0" w:line="240" w:lineRule="auto"/>
        <w:jc w:val="both"/>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val="vi-VN" w:eastAsia="vi-VN"/>
        </w:rPr>
        <w:t>Nếu thiếu cả hai ý trên : không cho điểm.</w:t>
      </w:r>
    </w:p>
    <w:p w:rsidR="000E013D" w:rsidRDefault="000E013D" w:rsidP="0010273D">
      <w:pPr>
        <w:spacing w:after="0" w:line="240" w:lineRule="auto"/>
        <w:rPr>
          <w:rFonts w:ascii="Times New Roman" w:hAnsi="Times New Roman" w:cs="Times New Roman"/>
          <w:sz w:val="26"/>
          <w:szCs w:val="26"/>
          <w:lang w:val="vi-VN"/>
        </w:rPr>
      </w:pPr>
      <w:r w:rsidRPr="000E013D">
        <w:rPr>
          <w:rFonts w:ascii="Times New Roman" w:hAnsi="Times New Roman" w:cs="Times New Roman"/>
          <w:sz w:val="26"/>
          <w:szCs w:val="26"/>
        </w:rPr>
        <w:t>Điều kiện để có hiện tượng phản xạ toàn phần……………………………………………</w:t>
      </w:r>
      <w:r w:rsidR="009D7A2A">
        <w:rPr>
          <w:rFonts w:ascii="Times New Roman" w:hAnsi="Times New Roman" w:cs="Times New Roman"/>
          <w:sz w:val="26"/>
          <w:szCs w:val="26"/>
        </w:rPr>
        <w:t>….</w:t>
      </w:r>
      <w:r w:rsidRPr="000E013D">
        <w:rPr>
          <w:rFonts w:ascii="Times New Roman" w:hAnsi="Times New Roman" w:cs="Times New Roman"/>
          <w:sz w:val="26"/>
          <w:szCs w:val="26"/>
        </w:rPr>
        <w:t>(0,5đ)</w:t>
      </w:r>
      <w:r w:rsidR="00F948FC">
        <w:rPr>
          <w:rFonts w:ascii="Times New Roman" w:hAnsi="Times New Roman" w:cs="Times New Roman"/>
          <w:sz w:val="26"/>
          <w:szCs w:val="26"/>
          <w:lang w:val="vi-VN"/>
        </w:rPr>
        <w:t>:</w:t>
      </w:r>
    </w:p>
    <w:p w:rsidR="00F948FC" w:rsidRDefault="00F948FC" w:rsidP="00F948FC">
      <w:pPr>
        <w:pStyle w:val="ListParagraph"/>
        <w:numPr>
          <w:ilvl w:val="0"/>
          <w:numId w:val="4"/>
        </w:num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Ánh sáng truyền từ môi trường tới sang môi trường chiết quang kém hơn và góc tới lớn hơn hay bằng góc giới hạn : 0,25 đ.</w:t>
      </w:r>
    </w:p>
    <w:p w:rsidR="00F948FC" w:rsidRPr="00F948FC" w:rsidRDefault="00F948FC" w:rsidP="00F948FC">
      <w:pPr>
        <w:pStyle w:val="ListParagraph"/>
        <w:numPr>
          <w:ilvl w:val="0"/>
          <w:numId w:val="4"/>
        </w:num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n</w:t>
      </w:r>
      <w:r>
        <w:rPr>
          <w:rFonts w:ascii="Times New Roman" w:hAnsi="Times New Roman" w:cs="Times New Roman"/>
          <w:sz w:val="26"/>
          <w:szCs w:val="26"/>
          <w:vertAlign w:val="subscript"/>
          <w:lang w:val="vi-VN"/>
        </w:rPr>
        <w:t>2</w:t>
      </w:r>
      <w:r>
        <w:rPr>
          <w:rFonts w:ascii="Times New Roman" w:hAnsi="Times New Roman" w:cs="Times New Roman"/>
          <w:sz w:val="26"/>
          <w:szCs w:val="26"/>
          <w:lang w:val="vi-VN"/>
        </w:rPr>
        <w:t xml:space="preserve"> &lt;</w:t>
      </w:r>
      <w:r w:rsidR="00F54092">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Pr>
          <w:rFonts w:ascii="Times New Roman" w:hAnsi="Times New Roman" w:cs="Times New Roman"/>
          <w:sz w:val="26"/>
          <w:szCs w:val="26"/>
          <w:vertAlign w:val="subscript"/>
          <w:lang w:val="vi-VN"/>
        </w:rPr>
        <w:t xml:space="preserve">1 </w:t>
      </w:r>
      <w:r>
        <w:rPr>
          <w:rFonts w:ascii="Times New Roman" w:hAnsi="Times New Roman" w:cs="Times New Roman"/>
          <w:sz w:val="26"/>
          <w:szCs w:val="26"/>
          <w:lang w:val="vi-VN"/>
        </w:rPr>
        <w:t xml:space="preserve"> và </w:t>
      </w:r>
      <m:oMath>
        <m:r>
          <w:rPr>
            <w:rFonts w:ascii="Cambria Math" w:hAnsi="Cambria Math" w:cs="Times New Roman"/>
            <w:sz w:val="26"/>
            <w:szCs w:val="26"/>
            <w:lang w:val="vi-VN"/>
          </w:rPr>
          <m:t>i≥</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i</m:t>
            </m:r>
          </m:e>
          <m:sub>
            <m:r>
              <w:rPr>
                <w:rFonts w:ascii="Cambria Math" w:hAnsi="Cambria Math" w:cs="Times New Roman"/>
                <w:sz w:val="26"/>
                <w:szCs w:val="26"/>
                <w:lang w:val="vi-VN"/>
              </w:rPr>
              <m:t>gh</m:t>
            </m:r>
          </m:sub>
        </m:sSub>
      </m:oMath>
      <w:r>
        <w:rPr>
          <w:rFonts w:ascii="Times New Roman" w:eastAsiaTheme="minorEastAsia" w:hAnsi="Times New Roman" w:cs="Times New Roman"/>
          <w:sz w:val="26"/>
          <w:szCs w:val="26"/>
          <w:lang w:val="vi-VN"/>
        </w:rPr>
        <w:t xml:space="preserve"> : 0,25 đ. ( nếu thiếu một trong hai công thức : không cho điểm).</w:t>
      </w:r>
    </w:p>
    <w:p w:rsidR="000E013D" w:rsidRPr="000E013D" w:rsidRDefault="000E013D" w:rsidP="0010273D">
      <w:pPr>
        <w:spacing w:after="0" w:line="240" w:lineRule="auto"/>
        <w:rPr>
          <w:rFonts w:ascii="Times New Roman" w:hAnsi="Times New Roman" w:cs="Times New Roman"/>
          <w:sz w:val="26"/>
          <w:szCs w:val="26"/>
        </w:rPr>
      </w:pPr>
      <w:r w:rsidRPr="000E013D">
        <w:rPr>
          <w:rFonts w:ascii="Times New Roman" w:hAnsi="Times New Roman" w:cs="Times New Roman"/>
          <w:sz w:val="26"/>
          <w:szCs w:val="26"/>
        </w:rPr>
        <w:t>Viết công thức xác định góc giới hạn phản xạ toàn phần. ..………………………………</w:t>
      </w:r>
      <w:r w:rsidR="009D7A2A">
        <w:rPr>
          <w:rFonts w:ascii="Times New Roman" w:hAnsi="Times New Roman" w:cs="Times New Roman"/>
          <w:sz w:val="26"/>
          <w:szCs w:val="26"/>
        </w:rPr>
        <w:t>….</w:t>
      </w:r>
      <w:bookmarkStart w:id="0" w:name="_GoBack"/>
      <w:bookmarkEnd w:id="0"/>
      <w:r w:rsidRPr="000E013D">
        <w:rPr>
          <w:rFonts w:ascii="Times New Roman" w:hAnsi="Times New Roman" w:cs="Times New Roman"/>
          <w:sz w:val="26"/>
          <w:szCs w:val="26"/>
        </w:rPr>
        <w:t>(0,</w:t>
      </w:r>
      <w:r w:rsidR="009D7A2A">
        <w:rPr>
          <w:rFonts w:ascii="Times New Roman" w:hAnsi="Times New Roman" w:cs="Times New Roman"/>
          <w:sz w:val="26"/>
          <w:szCs w:val="26"/>
        </w:rPr>
        <w:t>2</w:t>
      </w:r>
      <w:r w:rsidRPr="000E013D">
        <w:rPr>
          <w:rFonts w:ascii="Times New Roman" w:hAnsi="Times New Roman" w:cs="Times New Roman"/>
          <w:sz w:val="26"/>
          <w:szCs w:val="26"/>
        </w:rPr>
        <w:t>5đ)</w:t>
      </w:r>
    </w:p>
    <w:p w:rsidR="009D7A2A" w:rsidRDefault="000E013D" w:rsidP="009D7A2A">
      <w:pPr>
        <w:spacing w:after="0" w:line="240" w:lineRule="auto"/>
        <w:rPr>
          <w:rFonts w:ascii="Times New Roman" w:hAnsi="Times New Roman" w:cs="Times New Roman"/>
        </w:rPr>
      </w:pPr>
      <w:r w:rsidRPr="000E013D">
        <w:rPr>
          <w:rFonts w:ascii="Times New Roman" w:hAnsi="Times New Roman"/>
          <w:sz w:val="26"/>
          <w:szCs w:val="26"/>
          <w:u w:val="single"/>
        </w:rPr>
        <w:t>Áp dụng</w:t>
      </w:r>
      <w:r w:rsidR="0010273D">
        <w:rPr>
          <w:rFonts w:ascii="Times New Roman" w:hAnsi="Times New Roman"/>
          <w:sz w:val="26"/>
          <w:szCs w:val="26"/>
          <w:u w:val="single"/>
        </w:rPr>
        <w:t>:</w:t>
      </w:r>
      <w:r w:rsidR="009D7A2A">
        <w:rPr>
          <w:rFonts w:ascii="Times New Roman" w:hAnsi="Times New Roman"/>
          <w:sz w:val="26"/>
          <w:szCs w:val="26"/>
        </w:rPr>
        <w:t xml:space="preserve">  </w:t>
      </w:r>
      <w:r w:rsidRPr="000E013D">
        <w:rPr>
          <w:position w:val="-26"/>
        </w:rPr>
        <w:object w:dxaOrig="20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4pt;height:32.95pt" o:ole="">
            <v:imagedata r:id="rId6" o:title=""/>
          </v:shape>
          <o:OLEObject Type="Embed" ProgID="Equation.DSMT4" ShapeID="_x0000_i1025" DrawAspect="Content" ObjectID="_1554792350" r:id="rId7"/>
        </w:object>
      </w:r>
      <w:r w:rsidRPr="000E013D">
        <w:t xml:space="preserve"> </w:t>
      </w:r>
      <w:r w:rsidRPr="000E013D">
        <w:rPr>
          <w:position w:val="-10"/>
        </w:rPr>
        <w:object w:dxaOrig="1400" w:dyaOrig="380">
          <v:shape id="_x0000_i1026" type="#_x0000_t75" style="width:69.7pt;height:19.15pt" o:ole="">
            <v:imagedata r:id="rId8" o:title=""/>
          </v:shape>
          <o:OLEObject Type="Embed" ProgID="Equation.DSMT4" ShapeID="_x0000_i1026" DrawAspect="Content" ObjectID="_1554792351" r:id="rId9"/>
        </w:object>
      </w:r>
      <w:r w:rsidR="0010273D">
        <w:t xml:space="preserve">, </w:t>
      </w:r>
      <w:r w:rsidRPr="000E013D">
        <w:rPr>
          <w:position w:val="-26"/>
        </w:rPr>
        <w:object w:dxaOrig="2680" w:dyaOrig="680">
          <v:shape id="_x0000_i1027" type="#_x0000_t75" style="width:134.05pt;height:32.95pt" o:ole="">
            <v:imagedata r:id="rId10" o:title=""/>
          </v:shape>
          <o:OLEObject Type="Embed" ProgID="Equation.DSMT4" ShapeID="_x0000_i1027" DrawAspect="Content" ObjectID="_1554792352" r:id="rId11"/>
        </w:object>
      </w:r>
      <w:r w:rsidRPr="000E013D">
        <w:t xml:space="preserve"> </w:t>
      </w:r>
      <w:r w:rsidRPr="009D7A2A">
        <w:rPr>
          <w:rFonts w:ascii="Times New Roman" w:hAnsi="Times New Roman" w:cs="Times New Roman"/>
          <w:position w:val="-10"/>
        </w:rPr>
        <w:object w:dxaOrig="1520" w:dyaOrig="380">
          <v:shape id="_x0000_i1028" type="#_x0000_t75" style="width:75.85pt;height:19.15pt" o:ole="">
            <v:imagedata r:id="rId12" o:title=""/>
          </v:shape>
          <o:OLEObject Type="Embed" ProgID="Equation.DSMT4" ShapeID="_x0000_i1028" DrawAspect="Content" ObjectID="_1554792353" r:id="rId13"/>
        </w:object>
      </w:r>
      <w:r w:rsidR="009D7A2A">
        <w:rPr>
          <w:rFonts w:ascii="Times New Roman" w:hAnsi="Times New Roman" w:cs="Times New Roman"/>
        </w:rPr>
        <w:t xml:space="preserve">   </w:t>
      </w:r>
      <w:r w:rsidR="009D7A2A" w:rsidRPr="009D7A2A">
        <w:rPr>
          <w:rFonts w:ascii="Times New Roman" w:hAnsi="Times New Roman" w:cs="Times New Roman"/>
        </w:rPr>
        <w:t>(mỗi ý 0,25đ)</w:t>
      </w:r>
    </w:p>
    <w:p w:rsidR="004B1D3C" w:rsidRPr="009D7A2A" w:rsidRDefault="004B1D3C" w:rsidP="009D7A2A">
      <w:pPr>
        <w:spacing w:after="0" w:line="240" w:lineRule="auto"/>
        <w:rPr>
          <w:rFonts w:ascii="Times New Roman" w:hAnsi="Times New Roman" w:cs="Times New Roman"/>
          <w:sz w:val="26"/>
          <w:szCs w:val="26"/>
        </w:rPr>
      </w:pPr>
      <w:r w:rsidRPr="00BF3501">
        <w:rPr>
          <w:rFonts w:ascii="Times New Roman" w:hAnsi="Times New Roman" w:cs="Times New Roman"/>
          <w:b/>
          <w:sz w:val="26"/>
          <w:szCs w:val="26"/>
          <w:u w:val="single"/>
        </w:rPr>
        <w:t>Câu 3:</w:t>
      </w:r>
      <w:r w:rsidR="000E013D">
        <w:rPr>
          <w:rFonts w:ascii="Times New Roman" w:hAnsi="Times New Roman" w:cs="Times New Roman"/>
          <w:b/>
          <w:sz w:val="26"/>
          <w:szCs w:val="26"/>
        </w:rPr>
        <w:t xml:space="preserve"> (1.5</w:t>
      </w:r>
      <w:r w:rsidRPr="00BF3501">
        <w:rPr>
          <w:rFonts w:ascii="Times New Roman" w:hAnsi="Times New Roman" w:cs="Times New Roman"/>
          <w:b/>
          <w:sz w:val="26"/>
          <w:szCs w:val="26"/>
        </w:rPr>
        <w:t xml:space="preserve"> điểm)</w:t>
      </w:r>
      <w:r w:rsidRPr="00BF3501">
        <w:rPr>
          <w:rFonts w:ascii="Times New Roman" w:eastAsia="Times New Roman" w:hAnsi="Times New Roman" w:cs="Times New Roman"/>
          <w:sz w:val="26"/>
          <w:szCs w:val="26"/>
        </w:rPr>
        <w:t xml:space="preserve"> </w:t>
      </w:r>
    </w:p>
    <w:tbl>
      <w:tblPr>
        <w:tblStyle w:val="TableGrid1"/>
        <w:tblW w:w="0" w:type="auto"/>
        <w:tblLook w:val="04A0"/>
      </w:tblPr>
      <w:tblGrid>
        <w:gridCol w:w="9073"/>
        <w:gridCol w:w="1493"/>
      </w:tblGrid>
      <w:tr w:rsidR="000E013D" w:rsidRPr="000E013D" w:rsidTr="009D7A2A">
        <w:tc>
          <w:tcPr>
            <w:tcW w:w="9073" w:type="dxa"/>
            <w:vAlign w:val="center"/>
          </w:tcPr>
          <w:p w:rsidR="000E013D" w:rsidRPr="000E013D" w:rsidRDefault="000E013D" w:rsidP="0010273D">
            <w:pPr>
              <w:spacing w:before="40"/>
              <w:ind w:right="4" w:firstLine="6"/>
              <w:jc w:val="both"/>
              <w:rPr>
                <w:rFonts w:eastAsia="Calibri" w:cs="Times New Roman"/>
                <w:b/>
                <w:szCs w:val="24"/>
              </w:rPr>
            </w:pPr>
            <w:r w:rsidRPr="000E013D">
              <w:rPr>
                <w:rFonts w:eastAsia="Calibri" w:cs="Times New Roman"/>
                <w:b/>
                <w:szCs w:val="24"/>
              </w:rPr>
              <w:t>Đặc điểm:</w:t>
            </w:r>
          </w:p>
          <w:p w:rsidR="000E013D" w:rsidRPr="000E013D" w:rsidRDefault="000E013D" w:rsidP="0010273D">
            <w:pPr>
              <w:spacing w:before="40"/>
              <w:ind w:right="4" w:firstLine="6"/>
              <w:jc w:val="both"/>
              <w:rPr>
                <w:rFonts w:eastAsia="Calibri" w:cs="Times New Roman"/>
                <w:szCs w:val="24"/>
              </w:rPr>
            </w:pPr>
            <w:r w:rsidRPr="000E013D">
              <w:rPr>
                <w:rFonts w:eastAsia="Calibri" w:cs="Times New Roman"/>
                <w:szCs w:val="24"/>
              </w:rPr>
              <w:t>-Độ tụ nhỏ hơn bình thường (hay f &gt; f</w:t>
            </w:r>
            <w:r w:rsidRPr="000E013D">
              <w:rPr>
                <w:rFonts w:eastAsia="Calibri" w:cs="Times New Roman"/>
                <w:szCs w:val="24"/>
                <w:vertAlign w:val="subscript"/>
              </w:rPr>
              <w:t>thường</w:t>
            </w:r>
            <w:r w:rsidRPr="000E013D">
              <w:rPr>
                <w:rFonts w:eastAsia="Calibri" w:cs="Times New Roman"/>
                <w:szCs w:val="24"/>
              </w:rPr>
              <w:t>)</w:t>
            </w:r>
          </w:p>
          <w:p w:rsidR="000E013D" w:rsidRPr="000E013D" w:rsidRDefault="000E013D" w:rsidP="0010273D">
            <w:pPr>
              <w:spacing w:before="40"/>
              <w:ind w:right="4"/>
              <w:jc w:val="both"/>
              <w:rPr>
                <w:rFonts w:eastAsia="Calibri" w:cs="Times New Roman"/>
                <w:szCs w:val="24"/>
              </w:rPr>
            </w:pPr>
            <w:r w:rsidRPr="000E013D">
              <w:rPr>
                <w:rFonts w:eastAsia="Calibri" w:cs="Times New Roman"/>
                <w:szCs w:val="24"/>
              </w:rPr>
              <w:t>-f</w:t>
            </w:r>
            <w:r w:rsidRPr="000E013D">
              <w:rPr>
                <w:rFonts w:eastAsia="Calibri" w:cs="Times New Roman"/>
                <w:szCs w:val="24"/>
                <w:vertAlign w:val="subscript"/>
              </w:rPr>
              <w:t>max</w:t>
            </w:r>
            <w:r w:rsidRPr="000E013D">
              <w:rPr>
                <w:rFonts w:eastAsia="Calibri" w:cs="Times New Roman"/>
                <w:szCs w:val="24"/>
              </w:rPr>
              <w:t xml:space="preserve"> &gt; OV (chùm tia sáng song song qua TK mắt cận cho chùm tia ló hội tụ tại điểm sau màng lưới)</w:t>
            </w:r>
          </w:p>
          <w:p w:rsidR="000E013D" w:rsidRPr="000E013D" w:rsidRDefault="000E013D" w:rsidP="0010273D">
            <w:pPr>
              <w:spacing w:before="40"/>
              <w:ind w:left="459" w:right="4"/>
              <w:jc w:val="both"/>
              <w:rPr>
                <w:rFonts w:eastAsia="Calibri" w:cs="Times New Roman"/>
                <w:szCs w:val="24"/>
              </w:rPr>
            </w:pPr>
            <w:r w:rsidRPr="000E013D">
              <w:rPr>
                <w:rFonts w:eastAsia="Calibri" w:cs="Times New Roman"/>
                <w:szCs w:val="24"/>
              </w:rPr>
              <w:t>f</w:t>
            </w:r>
            <w:r w:rsidRPr="000E013D">
              <w:rPr>
                <w:rFonts w:eastAsia="Calibri" w:cs="Times New Roman"/>
                <w:szCs w:val="24"/>
                <w:vertAlign w:val="subscript"/>
              </w:rPr>
              <w:t>max</w:t>
            </w:r>
            <w:r w:rsidRPr="000E013D">
              <w:rPr>
                <w:rFonts w:eastAsia="Calibri" w:cs="Times New Roman"/>
                <w:szCs w:val="24"/>
              </w:rPr>
              <w:t>: tiêu cự của TK mắt khi nhìn vật ở vô cùng.</w:t>
            </w:r>
          </w:p>
          <w:p w:rsidR="000E013D" w:rsidRPr="000E013D" w:rsidRDefault="000E013D" w:rsidP="0010273D">
            <w:pPr>
              <w:spacing w:before="40"/>
              <w:ind w:left="459" w:right="4"/>
              <w:jc w:val="both"/>
              <w:rPr>
                <w:rFonts w:eastAsia="Calibri" w:cs="Times New Roman"/>
                <w:szCs w:val="24"/>
              </w:rPr>
            </w:pPr>
            <w:r w:rsidRPr="000E013D">
              <w:rPr>
                <w:rFonts w:eastAsia="Calibri" w:cs="Times New Roman"/>
                <w:szCs w:val="24"/>
              </w:rPr>
              <w:t>OV: khoảng cách từ TK mắt đến điểm vàng của mắt.</w:t>
            </w:r>
          </w:p>
          <w:p w:rsidR="000E013D" w:rsidRPr="000E013D" w:rsidRDefault="000E013D" w:rsidP="0010273D">
            <w:pPr>
              <w:spacing w:before="40"/>
              <w:ind w:right="4"/>
              <w:jc w:val="both"/>
              <w:rPr>
                <w:rFonts w:eastAsia="Calibri" w:cs="Times New Roman"/>
                <w:szCs w:val="24"/>
              </w:rPr>
            </w:pPr>
            <w:r w:rsidRPr="000E013D">
              <w:rPr>
                <w:rFonts w:eastAsia="Calibri" w:cs="Times New Roman"/>
                <w:szCs w:val="24"/>
              </w:rPr>
              <w:t>- Nhìn vật ở vô cực phải điều tiết.</w:t>
            </w:r>
          </w:p>
          <w:p w:rsidR="000E013D" w:rsidRDefault="000E013D" w:rsidP="0010273D">
            <w:pPr>
              <w:spacing w:before="40"/>
              <w:ind w:right="4"/>
              <w:jc w:val="both"/>
              <w:rPr>
                <w:rFonts w:eastAsia="Calibri" w:cs="Times New Roman"/>
                <w:szCs w:val="24"/>
              </w:rPr>
            </w:pPr>
            <w:r w:rsidRPr="000E013D">
              <w:rPr>
                <w:rFonts w:eastAsia="Calibri" w:cs="Times New Roman"/>
                <w:szCs w:val="24"/>
              </w:rPr>
              <w:t>- OC</w:t>
            </w:r>
            <w:r w:rsidRPr="000E013D">
              <w:rPr>
                <w:rFonts w:eastAsia="Calibri" w:cs="Times New Roman"/>
                <w:szCs w:val="24"/>
                <w:vertAlign w:val="subscript"/>
              </w:rPr>
              <w:t>c</w:t>
            </w:r>
            <w:r w:rsidRPr="000E013D">
              <w:rPr>
                <w:rFonts w:eastAsia="Calibri" w:cs="Times New Roman"/>
                <w:szCs w:val="24"/>
              </w:rPr>
              <w:t xml:space="preserve"> xa mắt hơn bình thường.</w:t>
            </w:r>
          </w:p>
          <w:p w:rsidR="009D7A2A" w:rsidRPr="00F948FC" w:rsidRDefault="009D7A2A" w:rsidP="0010273D">
            <w:pPr>
              <w:spacing w:before="40"/>
              <w:ind w:right="4"/>
              <w:jc w:val="both"/>
              <w:rPr>
                <w:rFonts w:eastAsia="Calibri" w:cs="Times New Roman"/>
                <w:szCs w:val="24"/>
                <w:lang w:val="vi-VN"/>
              </w:rPr>
            </w:pPr>
            <w:r>
              <w:rPr>
                <w:rFonts w:eastAsia="Calibri" w:cs="Times New Roman"/>
                <w:b/>
                <w:szCs w:val="24"/>
              </w:rPr>
              <w:t>Cách khắc phục:</w:t>
            </w:r>
          </w:p>
          <w:p w:rsidR="00F948FC" w:rsidRPr="00F948FC" w:rsidRDefault="00F948FC" w:rsidP="00F948FC">
            <w:pPr>
              <w:pStyle w:val="ListParagraph"/>
              <w:numPr>
                <w:ilvl w:val="0"/>
                <w:numId w:val="4"/>
              </w:numPr>
              <w:spacing w:before="40"/>
              <w:ind w:right="4"/>
              <w:jc w:val="both"/>
              <w:rPr>
                <w:rFonts w:eastAsia="Calibri" w:cs="Times New Roman"/>
                <w:b/>
                <w:szCs w:val="24"/>
                <w:lang w:val="vi-VN"/>
              </w:rPr>
            </w:pPr>
            <w:r w:rsidRPr="00F948FC">
              <w:rPr>
                <w:rFonts w:eastAsia="Calibri" w:cs="Times New Roman"/>
                <w:szCs w:val="24"/>
                <w:lang w:val="vi-VN"/>
              </w:rPr>
              <w:t xml:space="preserve">Đeo </w:t>
            </w:r>
            <w:r>
              <w:rPr>
                <w:rFonts w:eastAsia="Calibri" w:cs="Times New Roman"/>
                <w:szCs w:val="24"/>
                <w:lang w:val="vi-VN"/>
              </w:rPr>
              <w:t>thấu kính hội tụ</w:t>
            </w:r>
            <w:r w:rsidR="00F54092">
              <w:rPr>
                <w:rFonts w:eastAsia="Calibri" w:cs="Times New Roman"/>
                <w:szCs w:val="24"/>
                <w:lang w:val="vi-VN"/>
              </w:rPr>
              <w:t xml:space="preserve">. </w:t>
            </w:r>
          </w:p>
          <w:p w:rsidR="00F948FC" w:rsidRPr="00F948FC" w:rsidRDefault="00F948FC" w:rsidP="00F948FC">
            <w:pPr>
              <w:pStyle w:val="ListParagraph"/>
              <w:numPr>
                <w:ilvl w:val="0"/>
                <w:numId w:val="4"/>
              </w:numPr>
              <w:spacing w:before="40"/>
              <w:ind w:right="4"/>
              <w:jc w:val="both"/>
              <w:rPr>
                <w:rFonts w:eastAsia="Calibri" w:cs="Times New Roman"/>
                <w:b/>
                <w:szCs w:val="24"/>
                <w:lang w:val="vi-VN"/>
              </w:rPr>
            </w:pPr>
            <w:r>
              <w:rPr>
                <w:rFonts w:eastAsia="Calibri" w:cs="Times New Roman"/>
                <w:szCs w:val="24"/>
                <w:lang w:val="vi-VN"/>
              </w:rPr>
              <w:t>Thấu kính có tiêu cự thích hợp giúp mắt viễn thị có thể nhìn những vật ở gần như mắt bình thường</w:t>
            </w:r>
            <w:r w:rsidR="00F54092">
              <w:rPr>
                <w:rFonts w:eastAsia="Calibri" w:cs="Times New Roman"/>
                <w:szCs w:val="24"/>
                <w:lang w:val="vi-VN"/>
              </w:rPr>
              <w:t>.</w:t>
            </w:r>
          </w:p>
        </w:tc>
        <w:tc>
          <w:tcPr>
            <w:tcW w:w="1493" w:type="dxa"/>
          </w:tcPr>
          <w:p w:rsidR="00F948FC" w:rsidRDefault="00F948FC" w:rsidP="009D7A2A">
            <w:pPr>
              <w:jc w:val="center"/>
              <w:rPr>
                <w:rFonts w:eastAsia="Calibri" w:cs="Times New Roman"/>
                <w:lang w:val="vi-VN"/>
              </w:rPr>
            </w:pPr>
          </w:p>
          <w:p w:rsidR="00F948FC" w:rsidRDefault="00F948FC" w:rsidP="009D7A2A">
            <w:pPr>
              <w:jc w:val="center"/>
              <w:rPr>
                <w:rFonts w:eastAsia="Calibri" w:cs="Times New Roman"/>
                <w:lang w:val="vi-VN"/>
              </w:rPr>
            </w:pPr>
          </w:p>
          <w:p w:rsidR="000E013D" w:rsidRDefault="000E013D" w:rsidP="009D7A2A">
            <w:pPr>
              <w:jc w:val="center"/>
              <w:rPr>
                <w:rFonts w:eastAsia="Calibri" w:cs="Times New Roman"/>
                <w:lang w:val="vi-VN"/>
              </w:rPr>
            </w:pPr>
            <w:r w:rsidRPr="000E013D">
              <w:rPr>
                <w:rFonts w:eastAsia="Calibri" w:cs="Times New Roman"/>
              </w:rPr>
              <w:t>0,25đ</w:t>
            </w:r>
          </w:p>
          <w:p w:rsidR="00F948FC" w:rsidRDefault="00F948FC" w:rsidP="00F948FC">
            <w:pPr>
              <w:jc w:val="center"/>
              <w:rPr>
                <w:rFonts w:eastAsia="Calibri" w:cs="Times New Roman"/>
              </w:rPr>
            </w:pPr>
            <w:r w:rsidRPr="000E013D">
              <w:rPr>
                <w:rFonts w:eastAsia="Calibri" w:cs="Times New Roman"/>
              </w:rPr>
              <w:t>0,25đ</w:t>
            </w:r>
          </w:p>
          <w:p w:rsidR="00F948FC" w:rsidRPr="00F948FC" w:rsidRDefault="00F948FC" w:rsidP="009D7A2A">
            <w:pPr>
              <w:jc w:val="center"/>
              <w:rPr>
                <w:rFonts w:eastAsia="Calibri" w:cs="Times New Roman"/>
                <w:lang w:val="vi-VN"/>
              </w:rPr>
            </w:pPr>
          </w:p>
          <w:p w:rsidR="009D7A2A" w:rsidRDefault="009D7A2A" w:rsidP="009D7A2A">
            <w:pPr>
              <w:jc w:val="center"/>
              <w:rPr>
                <w:rFonts w:eastAsia="Calibri" w:cs="Times New Roman"/>
              </w:rPr>
            </w:pPr>
          </w:p>
          <w:p w:rsidR="009D7A2A" w:rsidRDefault="009D7A2A" w:rsidP="009D7A2A">
            <w:pPr>
              <w:jc w:val="center"/>
              <w:rPr>
                <w:rFonts w:eastAsia="Calibri" w:cs="Times New Roman"/>
              </w:rPr>
            </w:pPr>
          </w:p>
          <w:p w:rsidR="009D7A2A" w:rsidRPr="00F54092" w:rsidRDefault="009D7A2A" w:rsidP="009D7A2A">
            <w:pPr>
              <w:jc w:val="center"/>
              <w:rPr>
                <w:rFonts w:eastAsia="Calibri" w:cs="Times New Roman"/>
                <w:lang w:val="vi-VN"/>
              </w:rPr>
            </w:pPr>
          </w:p>
          <w:p w:rsidR="009D7A2A" w:rsidRPr="00F54092" w:rsidRDefault="00F54092" w:rsidP="009D7A2A">
            <w:pPr>
              <w:jc w:val="center"/>
              <w:rPr>
                <w:rFonts w:eastAsia="Calibri" w:cs="Times New Roman"/>
                <w:lang w:val="vi-VN"/>
              </w:rPr>
            </w:pPr>
            <w:r>
              <w:rPr>
                <w:rFonts w:eastAsia="Calibri" w:cs="Times New Roman"/>
                <w:lang w:val="vi-VN"/>
              </w:rPr>
              <w:t>0,25 đ</w:t>
            </w:r>
          </w:p>
          <w:p w:rsidR="009D7A2A" w:rsidRPr="00F54092" w:rsidRDefault="00F54092" w:rsidP="009D7A2A">
            <w:pPr>
              <w:jc w:val="center"/>
              <w:rPr>
                <w:rFonts w:eastAsia="Calibri" w:cs="Times New Roman"/>
                <w:lang w:val="vi-VN"/>
              </w:rPr>
            </w:pPr>
            <w:r>
              <w:rPr>
                <w:rFonts w:eastAsia="Calibri" w:cs="Times New Roman"/>
                <w:lang w:val="vi-VN"/>
              </w:rPr>
              <w:t>0,25 đ</w:t>
            </w:r>
          </w:p>
          <w:p w:rsidR="00F54092" w:rsidRDefault="00F54092" w:rsidP="009D7A2A">
            <w:pPr>
              <w:rPr>
                <w:rFonts w:eastAsia="Calibri" w:cs="Times New Roman"/>
                <w:lang w:val="vi-VN"/>
              </w:rPr>
            </w:pPr>
          </w:p>
          <w:p w:rsidR="009D7A2A" w:rsidRPr="00F54092" w:rsidRDefault="00F54092" w:rsidP="009D7A2A">
            <w:pPr>
              <w:rPr>
                <w:rFonts w:eastAsia="Calibri" w:cs="Times New Roman"/>
                <w:lang w:val="vi-VN"/>
              </w:rPr>
            </w:pPr>
            <w:r>
              <w:rPr>
                <w:rFonts w:eastAsia="Calibri" w:cs="Times New Roman"/>
                <w:lang w:val="vi-VN"/>
              </w:rPr>
              <w:t xml:space="preserve">      0,25 đ</w:t>
            </w:r>
          </w:p>
          <w:p w:rsidR="009D7A2A" w:rsidRPr="00F54092" w:rsidRDefault="00F54092" w:rsidP="009D7A2A">
            <w:pPr>
              <w:rPr>
                <w:rFonts w:eastAsia="Calibri" w:cs="Times New Roman"/>
                <w:lang w:val="vi-VN"/>
              </w:rPr>
            </w:pPr>
            <w:r>
              <w:rPr>
                <w:rFonts w:eastAsia="Calibri" w:cs="Times New Roman"/>
                <w:lang w:val="vi-VN"/>
              </w:rPr>
              <w:t xml:space="preserve">      0,25 đ</w:t>
            </w:r>
          </w:p>
          <w:p w:rsidR="009D7A2A" w:rsidRDefault="009D7A2A" w:rsidP="009D7A2A">
            <w:pPr>
              <w:jc w:val="center"/>
              <w:rPr>
                <w:rFonts w:eastAsia="Calibri" w:cs="Times New Roman"/>
              </w:rPr>
            </w:pPr>
          </w:p>
          <w:p w:rsidR="009D7A2A" w:rsidRPr="009D7A2A" w:rsidRDefault="009D7A2A" w:rsidP="009D7A2A">
            <w:pPr>
              <w:jc w:val="center"/>
              <w:rPr>
                <w:rFonts w:eastAsia="Calibri" w:cs="Times New Roman"/>
              </w:rPr>
            </w:pPr>
          </w:p>
        </w:tc>
      </w:tr>
    </w:tbl>
    <w:p w:rsidR="000A63C8" w:rsidRDefault="004B1D3C" w:rsidP="0010273D">
      <w:pPr>
        <w:spacing w:after="0" w:line="240" w:lineRule="auto"/>
        <w:jc w:val="both"/>
        <w:rPr>
          <w:rFonts w:ascii="Times New Roman" w:hAnsi="Times New Roman" w:cs="Times New Roman"/>
          <w:b/>
          <w:sz w:val="26"/>
          <w:szCs w:val="26"/>
        </w:rPr>
      </w:pPr>
      <w:r w:rsidRPr="00BF3501">
        <w:rPr>
          <w:rFonts w:ascii="Times New Roman" w:hAnsi="Times New Roman" w:cs="Times New Roman"/>
          <w:b/>
          <w:sz w:val="26"/>
          <w:szCs w:val="26"/>
          <w:u w:val="single"/>
        </w:rPr>
        <w:t>Câu 4:</w:t>
      </w:r>
      <w:r w:rsidR="000A63C8">
        <w:rPr>
          <w:rFonts w:ascii="Times New Roman" w:hAnsi="Times New Roman" w:cs="Times New Roman"/>
          <w:b/>
          <w:sz w:val="26"/>
          <w:szCs w:val="26"/>
        </w:rPr>
        <w:t xml:space="preserve"> (3</w:t>
      </w:r>
      <w:r w:rsidRPr="00BF3501">
        <w:rPr>
          <w:rFonts w:ascii="Times New Roman" w:hAnsi="Times New Roman" w:cs="Times New Roman"/>
          <w:b/>
          <w:sz w:val="26"/>
          <w:szCs w:val="26"/>
        </w:rPr>
        <w:t xml:space="preserve"> điểm)</w:t>
      </w:r>
    </w:p>
    <w:tbl>
      <w:tblPr>
        <w:tblStyle w:val="TableGrid2"/>
        <w:tblW w:w="0" w:type="auto"/>
        <w:tblLook w:val="01E0"/>
      </w:tblPr>
      <w:tblGrid>
        <w:gridCol w:w="9108"/>
        <w:gridCol w:w="1440"/>
      </w:tblGrid>
      <w:tr w:rsidR="000A63C8" w:rsidRPr="000A63C8" w:rsidTr="0010273D">
        <w:tc>
          <w:tcPr>
            <w:tcW w:w="9108" w:type="dxa"/>
          </w:tcPr>
          <w:p w:rsidR="000A63C8" w:rsidRPr="000A63C8" w:rsidRDefault="000A63C8" w:rsidP="0010273D">
            <w:pPr>
              <w:numPr>
                <w:ilvl w:val="0"/>
                <w:numId w:val="3"/>
              </w:numPr>
              <w:spacing w:before="60"/>
              <w:contextualSpacing/>
              <w:rPr>
                <w:sz w:val="24"/>
                <w:szCs w:val="24"/>
                <w:lang w:val="vi-VN"/>
              </w:rPr>
            </w:pPr>
            <w:r w:rsidRPr="000A63C8">
              <w:rPr>
                <w:sz w:val="24"/>
                <w:szCs w:val="24"/>
                <w:lang w:val="vi-VN"/>
              </w:rPr>
              <w:t>D=</w:t>
            </w:r>
            <m:oMath>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f</m:t>
                  </m:r>
                </m:den>
              </m:f>
            </m:oMath>
          </w:p>
          <w:p w:rsidR="000A63C8" w:rsidRPr="000A63C8" w:rsidRDefault="000A63C8" w:rsidP="0010273D">
            <w:pPr>
              <w:spacing w:before="60"/>
              <w:ind w:left="720"/>
              <w:contextualSpacing/>
              <w:rPr>
                <w:sz w:val="24"/>
                <w:szCs w:val="24"/>
                <w:lang w:val="vi-VN"/>
              </w:rPr>
            </w:pPr>
            <w:r w:rsidRPr="000A63C8">
              <w:rPr>
                <w:sz w:val="24"/>
                <w:szCs w:val="24"/>
                <w:lang w:val="vi-VN"/>
              </w:rPr>
              <w:t>Nên f = 25 cm</w:t>
            </w:r>
          </w:p>
          <w:p w:rsidR="000A63C8" w:rsidRPr="000A63C8" w:rsidRDefault="000A63C8" w:rsidP="0010273D">
            <w:pPr>
              <w:numPr>
                <w:ilvl w:val="0"/>
                <w:numId w:val="3"/>
              </w:numPr>
              <w:spacing w:before="60"/>
              <w:contextualSpacing/>
              <w:rPr>
                <w:sz w:val="24"/>
                <w:szCs w:val="24"/>
                <w:lang w:val="vi-VN"/>
              </w:rPr>
            </w:pPr>
            <w:r w:rsidRPr="000A63C8">
              <w:rPr>
                <w:b/>
                <w:sz w:val="24"/>
                <w:szCs w:val="24"/>
                <w:lang w:val="vi-VN"/>
              </w:rPr>
              <w:t>* TH1</w:t>
            </w:r>
            <w:r w:rsidRPr="000A63C8">
              <w:rPr>
                <w:sz w:val="24"/>
                <w:szCs w:val="24"/>
                <w:lang w:val="vi-VN"/>
              </w:rPr>
              <w:t xml:space="preserve">: k= </w:t>
            </w:r>
            <w:r w:rsidRPr="000A63C8">
              <w:rPr>
                <w:sz w:val="24"/>
                <w:szCs w:val="24"/>
              </w:rPr>
              <w:t>-</w:t>
            </w:r>
            <w:r w:rsidRPr="000A63C8">
              <w:rPr>
                <w:sz w:val="24"/>
                <w:szCs w:val="24"/>
                <w:lang w:val="vi-VN"/>
              </w:rPr>
              <w:t>2</w:t>
            </w:r>
          </w:p>
          <w:p w:rsidR="000A63C8" w:rsidRPr="000A63C8" w:rsidRDefault="000A63C8" w:rsidP="0010273D">
            <w:pPr>
              <w:spacing w:before="60"/>
              <w:ind w:left="720"/>
              <w:contextualSpacing/>
              <w:rPr>
                <w:sz w:val="24"/>
                <w:szCs w:val="24"/>
                <w:lang w:val="vi-VN"/>
              </w:rPr>
            </w:pPr>
            <w:r w:rsidRPr="000A63C8">
              <w:rPr>
                <w:sz w:val="24"/>
                <w:szCs w:val="24"/>
                <w:lang w:val="vi-VN"/>
              </w:rPr>
              <w:t>Suy ra : d= 37,5 cm</w:t>
            </w:r>
          </w:p>
          <w:p w:rsidR="000A63C8" w:rsidRPr="000A63C8" w:rsidRDefault="000A63C8" w:rsidP="0010273D">
            <w:pPr>
              <w:spacing w:before="60"/>
              <w:ind w:left="720"/>
              <w:contextualSpacing/>
              <w:rPr>
                <w:sz w:val="24"/>
                <w:szCs w:val="24"/>
                <w:lang w:val="vi-VN"/>
              </w:rPr>
            </w:pPr>
            <w:r w:rsidRPr="000A63C8">
              <w:rPr>
                <w:sz w:val="24"/>
                <w:szCs w:val="24"/>
                <w:lang w:val="vi-VN"/>
              </w:rPr>
              <w:t xml:space="preserve">             d’ = 75cm</w:t>
            </w:r>
          </w:p>
          <w:p w:rsidR="000A63C8" w:rsidRPr="000A63C8" w:rsidRDefault="000A63C8" w:rsidP="0010273D">
            <w:pPr>
              <w:spacing w:before="60"/>
              <w:ind w:left="720"/>
              <w:contextualSpacing/>
              <w:rPr>
                <w:sz w:val="24"/>
                <w:szCs w:val="24"/>
                <w:lang w:val="vi-VN"/>
              </w:rPr>
            </w:pPr>
            <w:r w:rsidRPr="000A63C8">
              <w:rPr>
                <w:sz w:val="24"/>
                <w:szCs w:val="24"/>
                <w:lang w:val="vi-VN"/>
              </w:rPr>
              <w:t>nên khoảng cách vật – ảnh: 1</w:t>
            </w:r>
            <w:r w:rsidRPr="000A63C8">
              <w:rPr>
                <w:sz w:val="24"/>
                <w:szCs w:val="24"/>
              </w:rPr>
              <w:t>12</w:t>
            </w:r>
            <w:r w:rsidRPr="000A63C8">
              <w:rPr>
                <w:sz w:val="24"/>
                <w:szCs w:val="24"/>
                <w:lang w:val="vi-VN"/>
              </w:rPr>
              <w:t xml:space="preserve">,5 cm      </w:t>
            </w:r>
          </w:p>
          <w:p w:rsidR="000A63C8" w:rsidRPr="000A63C8" w:rsidRDefault="000A63C8" w:rsidP="0010273D">
            <w:pPr>
              <w:spacing w:before="60"/>
              <w:ind w:left="405"/>
              <w:rPr>
                <w:sz w:val="24"/>
                <w:szCs w:val="24"/>
                <w:lang w:val="vi-VN"/>
              </w:rPr>
            </w:pPr>
            <w:r w:rsidRPr="000A63C8">
              <w:rPr>
                <w:sz w:val="24"/>
                <w:szCs w:val="24"/>
                <w:lang w:val="vi-VN"/>
              </w:rPr>
              <w:t xml:space="preserve">    * </w:t>
            </w:r>
            <w:r w:rsidRPr="000A63C8">
              <w:rPr>
                <w:b/>
                <w:sz w:val="24"/>
                <w:szCs w:val="24"/>
                <w:lang w:val="vi-VN"/>
              </w:rPr>
              <w:t xml:space="preserve">TH 2 </w:t>
            </w:r>
            <w:r w:rsidRPr="000A63C8">
              <w:rPr>
                <w:sz w:val="24"/>
                <w:szCs w:val="24"/>
                <w:lang w:val="vi-VN"/>
              </w:rPr>
              <w:t>: k= 2</w:t>
            </w:r>
          </w:p>
          <w:p w:rsidR="000A63C8" w:rsidRPr="000A63C8" w:rsidRDefault="000A63C8" w:rsidP="0010273D">
            <w:pPr>
              <w:spacing w:before="60"/>
              <w:ind w:left="720"/>
              <w:contextualSpacing/>
              <w:rPr>
                <w:sz w:val="24"/>
                <w:szCs w:val="24"/>
                <w:lang w:val="vi-VN"/>
              </w:rPr>
            </w:pPr>
            <w:r w:rsidRPr="000A63C8">
              <w:rPr>
                <w:sz w:val="24"/>
                <w:szCs w:val="24"/>
                <w:lang w:val="vi-VN"/>
              </w:rPr>
              <w:t>Suy ra : d= 12,5 cm</w:t>
            </w:r>
          </w:p>
          <w:p w:rsidR="000A63C8" w:rsidRPr="000A63C8" w:rsidRDefault="000A63C8" w:rsidP="0010273D">
            <w:pPr>
              <w:spacing w:before="60"/>
              <w:ind w:left="720"/>
              <w:contextualSpacing/>
              <w:rPr>
                <w:sz w:val="24"/>
                <w:szCs w:val="24"/>
                <w:lang w:val="vi-VN"/>
              </w:rPr>
            </w:pPr>
            <w:r w:rsidRPr="000A63C8">
              <w:rPr>
                <w:sz w:val="24"/>
                <w:szCs w:val="24"/>
                <w:lang w:val="vi-VN"/>
              </w:rPr>
              <w:t xml:space="preserve">             d’ = -</w:t>
            </w:r>
            <w:r w:rsidRPr="000A63C8">
              <w:rPr>
                <w:sz w:val="24"/>
                <w:szCs w:val="24"/>
              </w:rPr>
              <w:t>25</w:t>
            </w:r>
            <w:r w:rsidRPr="000A63C8">
              <w:rPr>
                <w:sz w:val="24"/>
                <w:szCs w:val="24"/>
                <w:lang w:val="vi-VN"/>
              </w:rPr>
              <w:t xml:space="preserve"> cm</w:t>
            </w:r>
          </w:p>
          <w:p w:rsidR="000A63C8" w:rsidRPr="000A63C8" w:rsidRDefault="000A63C8" w:rsidP="0010273D">
            <w:pPr>
              <w:spacing w:before="60"/>
              <w:ind w:left="720"/>
              <w:contextualSpacing/>
              <w:rPr>
                <w:sz w:val="24"/>
                <w:szCs w:val="24"/>
                <w:lang w:val="vi-VN"/>
              </w:rPr>
            </w:pPr>
            <w:r w:rsidRPr="000A63C8">
              <w:rPr>
                <w:sz w:val="24"/>
                <w:szCs w:val="24"/>
                <w:lang w:val="vi-VN"/>
              </w:rPr>
              <w:t xml:space="preserve">nên khoảng cách vật – ảnh: </w:t>
            </w:r>
            <w:r w:rsidRPr="000A63C8">
              <w:rPr>
                <w:sz w:val="24"/>
                <w:szCs w:val="24"/>
              </w:rPr>
              <w:t>12,5</w:t>
            </w:r>
            <w:r w:rsidRPr="000A63C8">
              <w:rPr>
                <w:sz w:val="24"/>
                <w:szCs w:val="24"/>
                <w:lang w:val="vi-VN"/>
              </w:rPr>
              <w:t xml:space="preserve"> cm.</w:t>
            </w:r>
          </w:p>
          <w:p w:rsidR="000A63C8" w:rsidRPr="000A63C8" w:rsidRDefault="000A63C8" w:rsidP="0010273D">
            <w:pPr>
              <w:numPr>
                <w:ilvl w:val="0"/>
                <w:numId w:val="3"/>
              </w:numPr>
              <w:spacing w:before="60"/>
              <w:contextualSpacing/>
              <w:rPr>
                <w:sz w:val="24"/>
                <w:szCs w:val="24"/>
                <w:lang w:val="vi-VN"/>
              </w:rPr>
            </w:pPr>
            <w:r w:rsidRPr="000A63C8">
              <w:rPr>
                <w:sz w:val="24"/>
                <w:szCs w:val="24"/>
                <w:lang w:val="vi-VN"/>
              </w:rPr>
              <w:t xml:space="preserve">Chứng minh được : </w:t>
            </w:r>
            <m:oMath>
              <m:r>
                <w:rPr>
                  <w:rFonts w:ascii="Cambria Math" w:hAnsi="Cambria Math"/>
                  <w:sz w:val="24"/>
                  <w:szCs w:val="24"/>
                  <w:lang w:val="vi-VN"/>
                </w:rPr>
                <m:t>x=L±</m:t>
              </m:r>
              <m:rad>
                <m:radPr>
                  <m:degHide m:val="on"/>
                  <m:ctrlPr>
                    <w:rPr>
                      <w:rFonts w:ascii="Cambria Math" w:hAnsi="Cambria Math"/>
                      <w:i/>
                      <w:sz w:val="24"/>
                      <w:szCs w:val="24"/>
                      <w:lang w:val="vi-VN"/>
                    </w:rPr>
                  </m:ctrlPr>
                </m:radPr>
                <m:deg/>
                <m:e>
                  <m:r>
                    <w:rPr>
                      <w:rFonts w:ascii="Cambria Math" w:hAnsi="Cambria Math"/>
                      <w:sz w:val="24"/>
                      <w:szCs w:val="24"/>
                      <w:lang w:val="vi-VN"/>
                    </w:rPr>
                    <m:t>Lf</m:t>
                  </m:r>
                </m:e>
              </m:rad>
            </m:oMath>
          </w:p>
          <w:p w:rsidR="000A63C8" w:rsidRPr="000A63C8" w:rsidRDefault="000A63C8" w:rsidP="0010273D">
            <w:pPr>
              <w:spacing w:before="60"/>
              <w:ind w:left="720"/>
              <w:contextualSpacing/>
              <w:rPr>
                <w:sz w:val="24"/>
                <w:szCs w:val="24"/>
                <w:lang w:val="vi-VN"/>
              </w:rPr>
            </w:pPr>
            <w:r w:rsidRPr="000A63C8">
              <w:rPr>
                <w:sz w:val="24"/>
                <w:szCs w:val="24"/>
                <w:lang w:val="vi-VN"/>
              </w:rPr>
              <w:t>Thế số tính và kết luận được  x= 6 cm.</w:t>
            </w:r>
          </w:p>
        </w:tc>
        <w:tc>
          <w:tcPr>
            <w:tcW w:w="1440" w:type="dxa"/>
          </w:tcPr>
          <w:p w:rsidR="000A63C8" w:rsidRPr="000A63C8" w:rsidRDefault="000A63C8" w:rsidP="0010273D">
            <w:pPr>
              <w:spacing w:before="60"/>
              <w:rPr>
                <w:sz w:val="24"/>
                <w:szCs w:val="24"/>
                <w:lang w:val="vi-VN"/>
              </w:rPr>
            </w:pPr>
            <w:r w:rsidRPr="000A63C8">
              <w:rPr>
                <w:sz w:val="24"/>
                <w:szCs w:val="24"/>
                <w:lang w:val="vi-VN"/>
              </w:rPr>
              <w:t>0,25 đ</w:t>
            </w:r>
          </w:p>
          <w:p w:rsidR="000A63C8" w:rsidRPr="000A63C8" w:rsidRDefault="000A63C8" w:rsidP="0010273D">
            <w:pPr>
              <w:spacing w:before="60"/>
              <w:rPr>
                <w:sz w:val="24"/>
                <w:szCs w:val="24"/>
              </w:rPr>
            </w:pPr>
            <w:r w:rsidRPr="000A63C8">
              <w:rPr>
                <w:sz w:val="24"/>
                <w:szCs w:val="24"/>
                <w:lang w:val="vi-VN"/>
              </w:rPr>
              <w:t>0,25 đ</w:t>
            </w:r>
          </w:p>
          <w:p w:rsidR="000A63C8" w:rsidRPr="000A63C8" w:rsidRDefault="000A63C8" w:rsidP="0010273D">
            <w:pPr>
              <w:spacing w:before="60"/>
              <w:rPr>
                <w:sz w:val="18"/>
                <w:szCs w:val="24"/>
              </w:rPr>
            </w:pPr>
          </w:p>
          <w:p w:rsidR="000A63C8" w:rsidRPr="000A63C8" w:rsidRDefault="000A63C8" w:rsidP="0010273D">
            <w:pPr>
              <w:spacing w:before="60"/>
              <w:rPr>
                <w:sz w:val="24"/>
                <w:szCs w:val="24"/>
                <w:lang w:val="vi-VN"/>
              </w:rPr>
            </w:pPr>
            <w:r w:rsidRPr="000A63C8">
              <w:rPr>
                <w:sz w:val="24"/>
                <w:szCs w:val="24"/>
                <w:lang w:val="vi-VN"/>
              </w:rPr>
              <w:t>0,25 đ</w:t>
            </w:r>
          </w:p>
          <w:p w:rsidR="000A63C8" w:rsidRPr="000A63C8" w:rsidRDefault="000A63C8" w:rsidP="0010273D">
            <w:pPr>
              <w:spacing w:before="60"/>
              <w:rPr>
                <w:sz w:val="24"/>
                <w:szCs w:val="24"/>
                <w:lang w:val="vi-VN"/>
              </w:rPr>
            </w:pPr>
            <w:r w:rsidRPr="000A63C8">
              <w:rPr>
                <w:sz w:val="24"/>
                <w:szCs w:val="24"/>
                <w:lang w:val="vi-VN"/>
              </w:rPr>
              <w:t>0,25 đ</w:t>
            </w:r>
          </w:p>
          <w:p w:rsidR="000A63C8" w:rsidRDefault="00F54092" w:rsidP="0010273D">
            <w:pPr>
              <w:spacing w:before="60"/>
              <w:rPr>
                <w:sz w:val="24"/>
                <w:szCs w:val="24"/>
              </w:rPr>
            </w:pPr>
            <w:r>
              <w:rPr>
                <w:sz w:val="24"/>
                <w:szCs w:val="24"/>
                <w:lang w:val="vi-VN"/>
              </w:rPr>
              <w:t>0,5</w:t>
            </w:r>
            <w:r w:rsidR="000A63C8" w:rsidRPr="000A63C8">
              <w:rPr>
                <w:sz w:val="24"/>
                <w:szCs w:val="24"/>
                <w:lang w:val="vi-VN"/>
              </w:rPr>
              <w:t xml:space="preserve"> đ</w:t>
            </w:r>
          </w:p>
          <w:p w:rsidR="000A63C8" w:rsidRPr="000A63C8" w:rsidRDefault="000A63C8" w:rsidP="0010273D">
            <w:pPr>
              <w:spacing w:before="60"/>
              <w:rPr>
                <w:sz w:val="4"/>
                <w:szCs w:val="24"/>
              </w:rPr>
            </w:pPr>
          </w:p>
          <w:p w:rsidR="000A63C8" w:rsidRPr="000A63C8" w:rsidRDefault="000A63C8" w:rsidP="0010273D">
            <w:pPr>
              <w:spacing w:before="60"/>
              <w:rPr>
                <w:sz w:val="24"/>
                <w:szCs w:val="24"/>
                <w:lang w:val="vi-VN"/>
              </w:rPr>
            </w:pPr>
            <w:r w:rsidRPr="000A63C8">
              <w:rPr>
                <w:sz w:val="24"/>
                <w:szCs w:val="24"/>
                <w:lang w:val="vi-VN"/>
              </w:rPr>
              <w:t>0,25 đ</w:t>
            </w:r>
          </w:p>
          <w:p w:rsidR="000A63C8" w:rsidRPr="000A63C8" w:rsidRDefault="000A63C8" w:rsidP="0010273D">
            <w:pPr>
              <w:spacing w:before="60"/>
              <w:rPr>
                <w:sz w:val="24"/>
                <w:szCs w:val="24"/>
                <w:lang w:val="vi-VN"/>
              </w:rPr>
            </w:pPr>
            <w:r w:rsidRPr="000A63C8">
              <w:rPr>
                <w:sz w:val="24"/>
                <w:szCs w:val="24"/>
                <w:lang w:val="vi-VN"/>
              </w:rPr>
              <w:t>0,25 đ</w:t>
            </w:r>
          </w:p>
          <w:p w:rsidR="000A63C8" w:rsidRPr="000A63C8" w:rsidRDefault="000A63C8" w:rsidP="0010273D">
            <w:pPr>
              <w:spacing w:before="60"/>
              <w:rPr>
                <w:sz w:val="24"/>
                <w:szCs w:val="24"/>
                <w:lang w:val="vi-VN"/>
              </w:rPr>
            </w:pPr>
            <w:r w:rsidRPr="000A63C8">
              <w:rPr>
                <w:sz w:val="24"/>
                <w:szCs w:val="24"/>
                <w:lang w:val="vi-VN"/>
              </w:rPr>
              <w:t>0,5 đ</w:t>
            </w:r>
          </w:p>
          <w:p w:rsidR="000A63C8" w:rsidRPr="000A63C8" w:rsidRDefault="000A63C8" w:rsidP="0010273D">
            <w:pPr>
              <w:spacing w:before="60"/>
              <w:rPr>
                <w:sz w:val="24"/>
                <w:szCs w:val="24"/>
                <w:lang w:val="vi-VN"/>
              </w:rPr>
            </w:pPr>
            <w:r w:rsidRPr="000A63C8">
              <w:rPr>
                <w:sz w:val="24"/>
                <w:szCs w:val="24"/>
                <w:lang w:val="vi-VN"/>
              </w:rPr>
              <w:t>0,</w:t>
            </w:r>
            <w:r w:rsidR="00F54092">
              <w:rPr>
                <w:sz w:val="24"/>
                <w:szCs w:val="24"/>
                <w:lang w:val="vi-VN"/>
              </w:rPr>
              <w:t>2</w:t>
            </w:r>
            <w:r w:rsidRPr="000A63C8">
              <w:rPr>
                <w:sz w:val="24"/>
                <w:szCs w:val="24"/>
                <w:lang w:val="vi-VN"/>
              </w:rPr>
              <w:t>5 đ</w:t>
            </w:r>
          </w:p>
          <w:p w:rsidR="000A63C8" w:rsidRPr="000A63C8" w:rsidRDefault="000A63C8" w:rsidP="0010273D">
            <w:pPr>
              <w:spacing w:before="60"/>
              <w:rPr>
                <w:sz w:val="24"/>
                <w:szCs w:val="24"/>
                <w:lang w:val="vi-VN"/>
              </w:rPr>
            </w:pPr>
            <w:r w:rsidRPr="000A63C8">
              <w:rPr>
                <w:sz w:val="24"/>
                <w:szCs w:val="24"/>
                <w:lang w:val="vi-VN"/>
              </w:rPr>
              <w:t>0,</w:t>
            </w:r>
            <w:r w:rsidR="00F54092">
              <w:rPr>
                <w:sz w:val="24"/>
                <w:szCs w:val="24"/>
                <w:lang w:val="vi-VN"/>
              </w:rPr>
              <w:t>2</w:t>
            </w:r>
            <w:r w:rsidRPr="000A63C8">
              <w:rPr>
                <w:sz w:val="24"/>
                <w:szCs w:val="24"/>
                <w:lang w:val="vi-VN"/>
              </w:rPr>
              <w:t>5 đ</w:t>
            </w:r>
          </w:p>
        </w:tc>
      </w:tr>
    </w:tbl>
    <w:p w:rsidR="004B1D3C" w:rsidRPr="0010273D" w:rsidRDefault="004B1D3C" w:rsidP="0010273D">
      <w:pPr>
        <w:spacing w:after="0" w:line="240" w:lineRule="auto"/>
        <w:jc w:val="both"/>
        <w:rPr>
          <w:rFonts w:ascii="Times New Roman" w:eastAsia="Times New Roman" w:hAnsi="Times New Roman" w:cs="Times New Roman"/>
          <w:sz w:val="26"/>
          <w:szCs w:val="26"/>
          <w:lang w:eastAsia="vi-VN"/>
        </w:rPr>
      </w:pPr>
      <w:r w:rsidRPr="00BF3501">
        <w:rPr>
          <w:rFonts w:ascii="Times New Roman" w:eastAsia="Times New Roman" w:hAnsi="Times New Roman" w:cs="Times New Roman"/>
          <w:sz w:val="26"/>
          <w:szCs w:val="26"/>
          <w:lang w:eastAsia="vi-VN"/>
        </w:rPr>
        <w:t xml:space="preserve"> </w:t>
      </w:r>
      <w:r w:rsidRPr="00BF3501">
        <w:rPr>
          <w:rFonts w:ascii="Times New Roman" w:hAnsi="Times New Roman" w:cs="Times New Roman"/>
          <w:b/>
          <w:sz w:val="26"/>
          <w:szCs w:val="26"/>
          <w:u w:val="single"/>
        </w:rPr>
        <w:t>Câu 5:</w:t>
      </w:r>
      <w:r w:rsidRPr="00BF3501">
        <w:rPr>
          <w:rFonts w:ascii="Times New Roman" w:hAnsi="Times New Roman" w:cs="Times New Roman"/>
          <w:b/>
          <w:sz w:val="26"/>
          <w:szCs w:val="26"/>
        </w:rPr>
        <w:t xml:space="preserve"> (2 điểm)</w:t>
      </w:r>
      <w:r w:rsidRPr="00BF3501">
        <w:rPr>
          <w:rFonts w:ascii="Times New Roman" w:eastAsiaTheme="minorEastAsia" w:hAnsi="Times New Roman"/>
          <w:sz w:val="26"/>
          <w:szCs w:val="26"/>
        </w:rPr>
        <w:t xml:space="preserve"> </w:t>
      </w:r>
    </w:p>
    <w:tbl>
      <w:tblPr>
        <w:tblStyle w:val="TableGrid3"/>
        <w:tblW w:w="10548" w:type="dxa"/>
        <w:tblLook w:val="04A0"/>
      </w:tblPr>
      <w:tblGrid>
        <w:gridCol w:w="9074"/>
        <w:gridCol w:w="1474"/>
      </w:tblGrid>
      <w:tr w:rsidR="000A63C8" w:rsidRPr="00F54092" w:rsidTr="0010273D">
        <w:trPr>
          <w:trHeight w:val="1907"/>
        </w:trPr>
        <w:tc>
          <w:tcPr>
            <w:tcW w:w="9074" w:type="dxa"/>
          </w:tcPr>
          <w:p w:rsidR="000A63C8" w:rsidRPr="00F54092" w:rsidRDefault="000A63C8" w:rsidP="0010273D">
            <w:pPr>
              <w:tabs>
                <w:tab w:val="right" w:leader="dot" w:pos="6972"/>
              </w:tabs>
              <w:spacing w:before="60"/>
              <w:jc w:val="both"/>
              <w:rPr>
                <w:rFonts w:ascii="Times New Roman" w:eastAsia="Calibri" w:hAnsi="Times New Roman" w:cs="Times New Roman"/>
                <w:sz w:val="26"/>
                <w:szCs w:val="26"/>
              </w:rPr>
            </w:pPr>
            <w:r w:rsidRPr="00F54092">
              <w:rPr>
                <w:rFonts w:ascii="Times New Roman" w:eastAsia="Calibri" w:hAnsi="Times New Roman" w:cs="Times New Roman"/>
                <w:sz w:val="26"/>
                <w:szCs w:val="26"/>
              </w:rPr>
              <w:t xml:space="preserve">a) Công thức: </w:t>
            </w:r>
            <w:r w:rsidRPr="00F54092">
              <w:rPr>
                <w:rFonts w:ascii="Times New Roman" w:eastAsia="Calibri" w:hAnsi="Times New Roman" w:cs="Times New Roman"/>
                <w:sz w:val="26"/>
                <w:szCs w:val="26"/>
              </w:rPr>
              <w:tab/>
            </w:r>
          </w:p>
          <w:p w:rsidR="000A63C8" w:rsidRPr="00F54092" w:rsidRDefault="000A63C8" w:rsidP="0010273D">
            <w:pPr>
              <w:tabs>
                <w:tab w:val="right" w:leader="dot" w:pos="6972"/>
              </w:tabs>
              <w:spacing w:before="60"/>
              <w:jc w:val="both"/>
              <w:rPr>
                <w:rFonts w:ascii="Times New Roman" w:eastAsia="Calibri" w:hAnsi="Times New Roman" w:cs="Times New Roman"/>
                <w:sz w:val="26"/>
                <w:szCs w:val="26"/>
              </w:rPr>
            </w:pPr>
            <w:r w:rsidRPr="00F54092">
              <w:rPr>
                <w:rFonts w:ascii="Times New Roman" w:eastAsia="Calibri" w:hAnsi="Times New Roman" w:cs="Times New Roman"/>
                <w:sz w:val="26"/>
                <w:szCs w:val="26"/>
              </w:rPr>
              <w:t xml:space="preserve">Tính được: </w:t>
            </w:r>
            <w:r w:rsidRPr="00F54092">
              <w:rPr>
                <w:rFonts w:ascii="Times New Roman" w:eastAsia="Calibri" w:hAnsi="Times New Roman" w:cs="Times New Roman"/>
                <w:position w:val="-6"/>
                <w:sz w:val="26"/>
                <w:szCs w:val="26"/>
              </w:rPr>
              <w:object w:dxaOrig="1260" w:dyaOrig="320">
                <v:shape id="_x0000_i1029" type="#_x0000_t75" style="width:62.05pt;height:15.3pt" o:ole="">
                  <v:imagedata r:id="rId14" o:title=""/>
                </v:shape>
                <o:OLEObject Type="Embed" ProgID="Equation.DSMT4" ShapeID="_x0000_i1029" DrawAspect="Content" ObjectID="_1554792354" r:id="rId15"/>
              </w:object>
            </w:r>
            <w:r w:rsidRPr="00F54092">
              <w:rPr>
                <w:rFonts w:ascii="Times New Roman" w:eastAsia="Calibri" w:hAnsi="Times New Roman" w:cs="Times New Roman"/>
                <w:sz w:val="26"/>
                <w:szCs w:val="26"/>
              </w:rPr>
              <w:tab/>
            </w:r>
          </w:p>
          <w:p w:rsidR="000A63C8" w:rsidRPr="00F54092" w:rsidRDefault="000A63C8" w:rsidP="0010273D">
            <w:pPr>
              <w:tabs>
                <w:tab w:val="right" w:leader="dot" w:pos="6972"/>
              </w:tabs>
              <w:spacing w:before="60"/>
              <w:jc w:val="both"/>
              <w:rPr>
                <w:rFonts w:ascii="Times New Roman" w:eastAsia="Calibri" w:hAnsi="Times New Roman" w:cs="Times New Roman"/>
                <w:sz w:val="26"/>
                <w:szCs w:val="26"/>
              </w:rPr>
            </w:pPr>
            <w:r w:rsidRPr="00F54092">
              <w:rPr>
                <w:rFonts w:ascii="Times New Roman" w:eastAsia="Calibri" w:hAnsi="Times New Roman" w:cs="Times New Roman"/>
                <w:sz w:val="26"/>
                <w:szCs w:val="26"/>
              </w:rPr>
              <w:t xml:space="preserve">b)- Từ 0s – 0,1s: </w:t>
            </w:r>
            <w:r w:rsidRPr="00F54092">
              <w:rPr>
                <w:rFonts w:ascii="Times New Roman" w:eastAsia="Calibri" w:hAnsi="Times New Roman" w:cs="Times New Roman"/>
                <w:position w:val="-24"/>
                <w:sz w:val="26"/>
                <w:szCs w:val="26"/>
              </w:rPr>
              <w:object w:dxaOrig="1700" w:dyaOrig="620">
                <v:shape id="_x0000_i1030" type="#_x0000_t75" style="width:85.8pt;height:31.4pt" o:ole="">
                  <v:imagedata r:id="rId16" o:title=""/>
                </v:shape>
                <o:OLEObject Type="Embed" ProgID="Equation.DSMT4" ShapeID="_x0000_i1030" DrawAspect="Content" ObjectID="_1554792355" r:id="rId17"/>
              </w:object>
            </w:r>
            <w:r w:rsidRPr="00F54092">
              <w:rPr>
                <w:rFonts w:ascii="Times New Roman" w:eastAsia="Calibri" w:hAnsi="Times New Roman" w:cs="Times New Roman"/>
                <w:sz w:val="26"/>
                <w:szCs w:val="26"/>
              </w:rPr>
              <w:t xml:space="preserve"> </w:t>
            </w:r>
            <w:r w:rsidRPr="00F54092">
              <w:rPr>
                <w:rFonts w:ascii="Times New Roman" w:eastAsia="Calibri" w:hAnsi="Times New Roman" w:cs="Times New Roman"/>
                <w:sz w:val="26"/>
                <w:szCs w:val="26"/>
              </w:rPr>
              <w:tab/>
            </w:r>
          </w:p>
          <w:p w:rsidR="000A63C8" w:rsidRPr="00F54092" w:rsidRDefault="000A63C8" w:rsidP="0010273D">
            <w:pPr>
              <w:tabs>
                <w:tab w:val="right" w:leader="dot" w:pos="6972"/>
              </w:tabs>
              <w:spacing w:before="60"/>
              <w:jc w:val="both"/>
              <w:rPr>
                <w:rFonts w:ascii="Times New Roman" w:eastAsia="Calibri" w:hAnsi="Times New Roman" w:cs="Times New Roman"/>
                <w:sz w:val="26"/>
                <w:szCs w:val="26"/>
                <w:lang w:val="vi-VN"/>
              </w:rPr>
            </w:pPr>
            <w:r w:rsidRPr="00F54092">
              <w:rPr>
                <w:rFonts w:ascii="Times New Roman" w:eastAsia="Calibri" w:hAnsi="Times New Roman" w:cs="Times New Roman"/>
                <w:sz w:val="26"/>
                <w:szCs w:val="26"/>
              </w:rPr>
              <w:t xml:space="preserve">- Từ 0,1s – 0,3s: </w:t>
            </w:r>
            <w:r w:rsidRPr="00F54092">
              <w:rPr>
                <w:rFonts w:ascii="Times New Roman" w:eastAsia="Calibri" w:hAnsi="Times New Roman" w:cs="Times New Roman"/>
                <w:position w:val="-24"/>
                <w:sz w:val="26"/>
                <w:szCs w:val="26"/>
              </w:rPr>
              <w:object w:dxaOrig="2040" w:dyaOrig="620">
                <v:shape id="_x0000_i1031" type="#_x0000_t75" style="width:101.1pt;height:31.4pt" o:ole="">
                  <v:imagedata r:id="rId18" o:title=""/>
                </v:shape>
                <o:OLEObject Type="Embed" ProgID="Equation.DSMT4" ShapeID="_x0000_i1031" DrawAspect="Content" ObjectID="_1554792356" r:id="rId19"/>
              </w:object>
            </w:r>
            <w:r w:rsidRPr="00F54092">
              <w:rPr>
                <w:rFonts w:ascii="Times New Roman" w:eastAsia="Calibri" w:hAnsi="Times New Roman" w:cs="Times New Roman"/>
                <w:sz w:val="26"/>
                <w:szCs w:val="26"/>
              </w:rPr>
              <w:tab/>
            </w:r>
            <w:r w:rsidR="00F54092" w:rsidRPr="00F54092">
              <w:rPr>
                <w:rFonts w:ascii="Times New Roman" w:eastAsia="Calibri" w:hAnsi="Times New Roman" w:cs="Times New Roman"/>
                <w:sz w:val="26"/>
                <w:szCs w:val="26"/>
                <w:lang w:val="vi-VN"/>
              </w:rPr>
              <w:t>( công thức có dấu trị tuyệt đối hay không : không  trừ điểm)</w:t>
            </w:r>
          </w:p>
          <w:p w:rsidR="000A63C8" w:rsidRDefault="000A63C8" w:rsidP="0010273D">
            <w:pPr>
              <w:tabs>
                <w:tab w:val="right" w:leader="dot" w:pos="6972"/>
              </w:tabs>
              <w:spacing w:before="60"/>
              <w:jc w:val="both"/>
              <w:rPr>
                <w:rFonts w:ascii="Times New Roman" w:eastAsia="Calibri" w:hAnsi="Times New Roman" w:cs="Times New Roman"/>
                <w:sz w:val="26"/>
                <w:szCs w:val="26"/>
                <w:lang w:val="vi-VN"/>
              </w:rPr>
            </w:pPr>
            <w:r w:rsidRPr="00F54092">
              <w:rPr>
                <w:rFonts w:ascii="Times New Roman" w:eastAsia="Calibri" w:hAnsi="Times New Roman" w:cs="Times New Roman"/>
                <w:noProof/>
                <w:sz w:val="26"/>
                <w:szCs w:val="26"/>
              </w:rPr>
              <w:drawing>
                <wp:inline distT="0" distB="0" distL="0" distR="0">
                  <wp:extent cx="1602769" cy="1108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2.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13944" cy="1116272"/>
                          </a:xfrm>
                          <a:prstGeom prst="rect">
                            <a:avLst/>
                          </a:prstGeom>
                        </pic:spPr>
                      </pic:pic>
                    </a:graphicData>
                  </a:graphic>
                </wp:inline>
              </w:drawing>
            </w:r>
            <w:r w:rsidR="00F54092">
              <w:rPr>
                <w:rFonts w:ascii="Times New Roman" w:eastAsia="Calibri" w:hAnsi="Times New Roman" w:cs="Times New Roman"/>
                <w:sz w:val="26"/>
                <w:szCs w:val="26"/>
                <w:lang w:val="vi-VN"/>
              </w:rPr>
              <w:t>( mỗi đường biểu diễn: 0,25 đ).</w:t>
            </w:r>
          </w:p>
          <w:p w:rsidR="00F54092" w:rsidRPr="00F54092" w:rsidRDefault="00F54092" w:rsidP="0010273D">
            <w:pPr>
              <w:tabs>
                <w:tab w:val="right" w:leader="dot" w:pos="6972"/>
              </w:tabs>
              <w:spacing w:before="60"/>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Nếu đồ thị thiếu tên trục, đơn vị, giá trị : trừ 0,25 đ</w:t>
            </w:r>
          </w:p>
        </w:tc>
        <w:tc>
          <w:tcPr>
            <w:tcW w:w="1474" w:type="dxa"/>
          </w:tcPr>
          <w:p w:rsidR="000A63C8" w:rsidRPr="00F54092" w:rsidRDefault="000A63C8" w:rsidP="0010273D">
            <w:pPr>
              <w:spacing w:before="60"/>
              <w:jc w:val="both"/>
              <w:rPr>
                <w:rFonts w:ascii="Times New Roman" w:eastAsia="Calibri" w:hAnsi="Times New Roman" w:cs="Times New Roman"/>
                <w:sz w:val="26"/>
                <w:szCs w:val="26"/>
              </w:rPr>
            </w:pPr>
            <w:r w:rsidRPr="00F54092">
              <w:rPr>
                <w:rFonts w:ascii="Times New Roman" w:eastAsia="Calibri" w:hAnsi="Times New Roman" w:cs="Times New Roman"/>
                <w:sz w:val="26"/>
                <w:szCs w:val="26"/>
              </w:rPr>
              <w:t>0,25đ</w:t>
            </w:r>
          </w:p>
          <w:p w:rsidR="000A63C8" w:rsidRPr="00F54092" w:rsidRDefault="000A63C8" w:rsidP="0010273D">
            <w:pPr>
              <w:spacing w:before="60"/>
              <w:jc w:val="both"/>
              <w:rPr>
                <w:rFonts w:ascii="Times New Roman" w:eastAsia="Calibri" w:hAnsi="Times New Roman" w:cs="Times New Roman"/>
                <w:sz w:val="26"/>
                <w:szCs w:val="26"/>
              </w:rPr>
            </w:pPr>
            <w:r w:rsidRPr="00F54092">
              <w:rPr>
                <w:rFonts w:ascii="Times New Roman" w:eastAsia="Calibri" w:hAnsi="Times New Roman" w:cs="Times New Roman"/>
                <w:sz w:val="26"/>
                <w:szCs w:val="26"/>
              </w:rPr>
              <w:t>0.25đ</w:t>
            </w:r>
          </w:p>
          <w:p w:rsidR="000A63C8" w:rsidRPr="00F54092" w:rsidRDefault="000A63C8" w:rsidP="0010273D">
            <w:pPr>
              <w:spacing w:before="60"/>
              <w:jc w:val="both"/>
              <w:rPr>
                <w:rFonts w:ascii="Times New Roman" w:eastAsia="Calibri" w:hAnsi="Times New Roman" w:cs="Times New Roman"/>
                <w:sz w:val="6"/>
                <w:szCs w:val="26"/>
              </w:rPr>
            </w:pPr>
          </w:p>
          <w:p w:rsidR="000A63C8" w:rsidRPr="00F54092" w:rsidRDefault="000A63C8" w:rsidP="0010273D">
            <w:pPr>
              <w:spacing w:before="60"/>
              <w:jc w:val="both"/>
              <w:rPr>
                <w:rFonts w:ascii="Times New Roman" w:eastAsia="Calibri" w:hAnsi="Times New Roman" w:cs="Times New Roman"/>
                <w:sz w:val="26"/>
                <w:szCs w:val="26"/>
              </w:rPr>
            </w:pPr>
            <w:r w:rsidRPr="00F54092">
              <w:rPr>
                <w:rFonts w:ascii="Times New Roman" w:eastAsia="Calibri" w:hAnsi="Times New Roman" w:cs="Times New Roman"/>
                <w:sz w:val="26"/>
                <w:szCs w:val="26"/>
              </w:rPr>
              <w:t>0,5đ</w:t>
            </w:r>
          </w:p>
          <w:p w:rsidR="000A63C8" w:rsidRPr="00F54092" w:rsidRDefault="000A63C8" w:rsidP="0010273D">
            <w:pPr>
              <w:spacing w:before="60"/>
              <w:jc w:val="both"/>
              <w:rPr>
                <w:rFonts w:ascii="Times New Roman" w:eastAsia="Calibri" w:hAnsi="Times New Roman" w:cs="Times New Roman"/>
                <w:sz w:val="26"/>
                <w:szCs w:val="26"/>
              </w:rPr>
            </w:pPr>
          </w:p>
          <w:p w:rsidR="000A63C8" w:rsidRPr="00F54092" w:rsidRDefault="000A63C8" w:rsidP="0010273D">
            <w:pPr>
              <w:spacing w:before="60"/>
              <w:jc w:val="both"/>
              <w:rPr>
                <w:rFonts w:ascii="Times New Roman" w:eastAsia="Calibri" w:hAnsi="Times New Roman" w:cs="Times New Roman"/>
                <w:sz w:val="26"/>
                <w:szCs w:val="26"/>
              </w:rPr>
            </w:pPr>
            <w:r w:rsidRPr="00F54092">
              <w:rPr>
                <w:rFonts w:ascii="Times New Roman" w:eastAsia="Calibri" w:hAnsi="Times New Roman" w:cs="Times New Roman"/>
                <w:sz w:val="26"/>
                <w:szCs w:val="26"/>
              </w:rPr>
              <w:t>0,5đ</w:t>
            </w:r>
          </w:p>
          <w:p w:rsidR="0010273D" w:rsidRPr="00F54092" w:rsidRDefault="0010273D" w:rsidP="0010273D">
            <w:pPr>
              <w:spacing w:before="60"/>
              <w:jc w:val="both"/>
              <w:rPr>
                <w:rFonts w:ascii="Times New Roman" w:eastAsia="Calibri" w:hAnsi="Times New Roman" w:cs="Times New Roman"/>
                <w:sz w:val="26"/>
                <w:szCs w:val="26"/>
              </w:rPr>
            </w:pPr>
          </w:p>
          <w:p w:rsidR="0010273D" w:rsidRPr="00F54092" w:rsidRDefault="0010273D" w:rsidP="0010273D">
            <w:pPr>
              <w:spacing w:before="60"/>
              <w:jc w:val="both"/>
              <w:rPr>
                <w:rFonts w:ascii="Times New Roman" w:eastAsia="Calibri" w:hAnsi="Times New Roman" w:cs="Times New Roman"/>
                <w:sz w:val="26"/>
                <w:szCs w:val="26"/>
              </w:rPr>
            </w:pPr>
          </w:p>
          <w:p w:rsidR="000A63C8" w:rsidRPr="00F54092" w:rsidRDefault="000A63C8" w:rsidP="0010273D">
            <w:pPr>
              <w:spacing w:before="60"/>
              <w:jc w:val="both"/>
              <w:rPr>
                <w:rFonts w:ascii="Times New Roman" w:eastAsia="Calibri" w:hAnsi="Times New Roman" w:cs="Times New Roman"/>
                <w:sz w:val="26"/>
                <w:szCs w:val="26"/>
              </w:rPr>
            </w:pPr>
            <w:r w:rsidRPr="00F54092">
              <w:rPr>
                <w:rFonts w:ascii="Times New Roman" w:eastAsia="Calibri" w:hAnsi="Times New Roman" w:cs="Times New Roman"/>
                <w:sz w:val="26"/>
                <w:szCs w:val="26"/>
              </w:rPr>
              <w:t>0,5đ</w:t>
            </w:r>
          </w:p>
        </w:tc>
      </w:tr>
    </w:tbl>
    <w:p w:rsidR="00904903" w:rsidRDefault="00904903" w:rsidP="0010273D">
      <w:pPr>
        <w:spacing w:after="0" w:line="240" w:lineRule="auto"/>
      </w:pPr>
    </w:p>
    <w:sectPr w:rsidR="00904903" w:rsidSect="00E67899">
      <w:pgSz w:w="11909" w:h="16834" w:code="9"/>
      <w:pgMar w:top="180" w:right="839" w:bottom="187"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F5CB2"/>
    <w:multiLevelType w:val="hybridMultilevel"/>
    <w:tmpl w:val="031A34EE"/>
    <w:lvl w:ilvl="0" w:tplc="042A0017">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nsid w:val="2B0A6B60"/>
    <w:multiLevelType w:val="hybridMultilevel"/>
    <w:tmpl w:val="4D3ECC28"/>
    <w:lvl w:ilvl="0" w:tplc="545CBA8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1836CB"/>
    <w:multiLevelType w:val="hybridMultilevel"/>
    <w:tmpl w:val="8F7AE8F2"/>
    <w:lvl w:ilvl="0" w:tplc="14847BF0">
      <w:start w:val="1"/>
      <w:numFmt w:val="lowerLetter"/>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5E343A72"/>
    <w:multiLevelType w:val="hybridMultilevel"/>
    <w:tmpl w:val="AE80F1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displayVerticalDrawingGridEvery w:val="2"/>
  <w:characterSpacingControl w:val="doNotCompress"/>
  <w:savePreviewPicture/>
  <w:compat/>
  <w:rsids>
    <w:rsidRoot w:val="004A4F45"/>
    <w:rsid w:val="000A63C8"/>
    <w:rsid w:val="000E013D"/>
    <w:rsid w:val="0010273D"/>
    <w:rsid w:val="004A4F45"/>
    <w:rsid w:val="004B1D3C"/>
    <w:rsid w:val="00662765"/>
    <w:rsid w:val="006E065D"/>
    <w:rsid w:val="00793D88"/>
    <w:rsid w:val="00904903"/>
    <w:rsid w:val="00974A09"/>
    <w:rsid w:val="009D7A2A"/>
    <w:rsid w:val="00D65E91"/>
    <w:rsid w:val="00DB347B"/>
    <w:rsid w:val="00E67899"/>
    <w:rsid w:val="00F54092"/>
    <w:rsid w:val="00F948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D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13D"/>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E013D"/>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0A63C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6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3C8"/>
    <w:rPr>
      <w:rFonts w:ascii="Tahoma" w:hAnsi="Tahoma" w:cs="Tahoma"/>
      <w:sz w:val="16"/>
      <w:szCs w:val="16"/>
    </w:rPr>
  </w:style>
  <w:style w:type="table" w:customStyle="1" w:styleId="TableGrid3">
    <w:name w:val="Table Grid3"/>
    <w:basedOn w:val="TableNormal"/>
    <w:next w:val="TableGrid"/>
    <w:uiPriority w:val="39"/>
    <w:rsid w:val="000A63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48FC"/>
    <w:pPr>
      <w:ind w:left="720"/>
      <w:contextualSpacing/>
    </w:pPr>
  </w:style>
  <w:style w:type="character" w:styleId="PlaceholderText">
    <w:name w:val="Placeholder Text"/>
    <w:basedOn w:val="DefaultParagraphFont"/>
    <w:uiPriority w:val="99"/>
    <w:semiHidden/>
    <w:rsid w:val="00F948F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13D"/>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E013D"/>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0A63C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A6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3C8"/>
    <w:rPr>
      <w:rFonts w:ascii="Tahoma" w:hAnsi="Tahoma" w:cs="Tahoma"/>
      <w:sz w:val="16"/>
      <w:szCs w:val="16"/>
    </w:rPr>
  </w:style>
  <w:style w:type="table" w:customStyle="1" w:styleId="TableGrid3">
    <w:name w:val="Table Grid3"/>
    <w:basedOn w:val="TableNormal"/>
    <w:next w:val="TableGrid"/>
    <w:uiPriority w:val="39"/>
    <w:rsid w:val="000A6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23" Type="http://schemas.microsoft.com/office/2007/relationships/stylesWithEffects" Target="stylesWithEffects.xml"/><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PHUNG</dc:creator>
  <cp:lastModifiedBy>LENOVO</cp:lastModifiedBy>
  <cp:revision>2</cp:revision>
  <dcterms:created xsi:type="dcterms:W3CDTF">2017-04-27T02:59:00Z</dcterms:created>
  <dcterms:modified xsi:type="dcterms:W3CDTF">2017-04-27T02:59:00Z</dcterms:modified>
</cp:coreProperties>
</file>