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A8" w:rsidRDefault="00DF7162" w:rsidP="00AB46A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F7162">
        <w:rPr>
          <w:rFonts w:asciiTheme="majorHAnsi" w:hAnsiTheme="majorHAnsi" w:cstheme="majorHAnsi"/>
          <w:b/>
          <w:sz w:val="24"/>
          <w:szCs w:val="23"/>
          <w:lang w:val="en-US"/>
        </w:rPr>
        <w:br/>
      </w:r>
      <w:r w:rsidR="00AB46A8">
        <w:rPr>
          <w:rFonts w:asciiTheme="majorHAnsi" w:hAnsiTheme="majorHAnsi" w:cstheme="majorHAnsi"/>
          <w:b/>
          <w:sz w:val="24"/>
          <w:szCs w:val="24"/>
          <w:lang w:val="en-US"/>
        </w:rPr>
        <w:t>TRƯỜNG TH, THCS&amp;THPT THÁI BÌNH DƯƠNG</w:t>
      </w:r>
    </w:p>
    <w:p w:rsidR="00AB46A8" w:rsidRDefault="00AB46A8" w:rsidP="00AB46A8">
      <w:pPr>
        <w:ind w:left="50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br/>
        <w:t>THI HỌC KÌ II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br/>
        <w:t>MÔN: VẬT LÝ _ LỚP 11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br/>
        <w:t>THỜI GIAN: 45 phút</w:t>
      </w:r>
    </w:p>
    <w:p w:rsidR="002A3C5C" w:rsidRPr="00DF7162" w:rsidRDefault="002A3C5C" w:rsidP="00741F75">
      <w:pPr>
        <w:jc w:val="center"/>
        <w:rPr>
          <w:rFonts w:asciiTheme="majorHAnsi" w:hAnsiTheme="majorHAnsi" w:cstheme="majorHAnsi"/>
          <w:b/>
          <w:sz w:val="24"/>
          <w:szCs w:val="23"/>
          <w:lang w:val="en-US"/>
        </w:rPr>
      </w:pPr>
    </w:p>
    <w:p w:rsidR="00401425" w:rsidRPr="00DF7162" w:rsidRDefault="00741F75" w:rsidP="00401425">
      <w:pPr>
        <w:rPr>
          <w:rFonts w:asciiTheme="majorHAnsi" w:hAnsiTheme="majorHAnsi" w:cstheme="majorHAnsi"/>
          <w:sz w:val="24"/>
          <w:szCs w:val="23"/>
          <w:lang w:val="en-US"/>
        </w:rPr>
      </w:pPr>
      <w:r w:rsidRPr="00DF7162">
        <w:rPr>
          <w:rFonts w:asciiTheme="majorHAnsi" w:hAnsiTheme="majorHAnsi" w:cstheme="majorHAnsi"/>
          <w:b/>
          <w:sz w:val="24"/>
          <w:szCs w:val="23"/>
          <w:lang w:val="en-US"/>
        </w:rPr>
        <w:t>Câu 1</w:t>
      </w:r>
      <w:r w:rsidR="009978EA"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 </w:t>
      </w:r>
      <w:r w:rsidR="005317DC" w:rsidRPr="00DF7162">
        <w:rPr>
          <w:rFonts w:asciiTheme="majorHAnsi" w:hAnsiTheme="majorHAnsi" w:cstheme="majorHAnsi"/>
          <w:b/>
          <w:sz w:val="24"/>
          <w:szCs w:val="23"/>
          <w:lang w:val="en-US"/>
        </w:rPr>
        <w:t>(</w:t>
      </w:r>
      <w:r w:rsidR="005D259B" w:rsidRPr="00DF7162">
        <w:rPr>
          <w:rFonts w:asciiTheme="majorHAnsi" w:hAnsiTheme="majorHAnsi" w:cstheme="majorHAnsi"/>
          <w:b/>
          <w:sz w:val="24"/>
          <w:szCs w:val="23"/>
          <w:lang w:val="en-US"/>
        </w:rPr>
        <w:t>2</w:t>
      </w:r>
      <w:r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 điểm):</w:t>
      </w:r>
      <w:r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</w:t>
      </w:r>
      <w:r w:rsidR="00401425" w:rsidRPr="00DF7162">
        <w:rPr>
          <w:rFonts w:asciiTheme="majorHAnsi" w:hAnsiTheme="majorHAnsi" w:cstheme="majorHAnsi"/>
          <w:sz w:val="24"/>
          <w:szCs w:val="23"/>
          <w:lang w:val="en-US"/>
        </w:rPr>
        <w:t>Hiện tượng khúc xạ ánh sáng là gì? Phát biểu định luật khúc xạ ánh sáng.</w:t>
      </w:r>
      <w:r w:rsidR="00401425" w:rsidRPr="00DF7162">
        <w:rPr>
          <w:rFonts w:asciiTheme="majorHAnsi" w:hAnsiTheme="majorHAnsi" w:cstheme="majorHAnsi"/>
          <w:sz w:val="24"/>
          <w:szCs w:val="23"/>
          <w:lang w:val="en-US"/>
        </w:rPr>
        <w:br/>
      </w:r>
      <w:r w:rsidR="00DF5B56"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Câu 2 </w:t>
      </w:r>
      <w:r w:rsidR="005D259B" w:rsidRPr="00DF7162">
        <w:rPr>
          <w:rFonts w:asciiTheme="majorHAnsi" w:hAnsiTheme="majorHAnsi" w:cstheme="majorHAnsi"/>
          <w:b/>
          <w:sz w:val="24"/>
          <w:szCs w:val="23"/>
          <w:lang w:val="en-US"/>
        </w:rPr>
        <w:t>(</w:t>
      </w:r>
      <w:r w:rsidR="00DF7162" w:rsidRPr="00DF7162">
        <w:rPr>
          <w:rFonts w:asciiTheme="majorHAnsi" w:hAnsiTheme="majorHAnsi" w:cstheme="majorHAnsi"/>
          <w:b/>
          <w:sz w:val="24"/>
          <w:szCs w:val="23"/>
          <w:lang w:val="en-US"/>
        </w:rPr>
        <w:t>3</w:t>
      </w:r>
      <w:r w:rsidR="005D259B"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 điểm)</w:t>
      </w:r>
      <w:r w:rsidR="00DF5B56" w:rsidRPr="00DF7162">
        <w:rPr>
          <w:rFonts w:asciiTheme="majorHAnsi" w:hAnsiTheme="majorHAnsi" w:cstheme="majorHAnsi"/>
          <w:b/>
          <w:sz w:val="24"/>
          <w:szCs w:val="23"/>
          <w:lang w:val="en-US"/>
        </w:rPr>
        <w:t>:</w:t>
      </w:r>
      <w:r w:rsidR="00DF5B56" w:rsidRPr="00DF7162">
        <w:rPr>
          <w:rFonts w:asciiTheme="majorHAnsi" w:hAnsiTheme="majorHAnsi" w:cstheme="majorHAnsi"/>
          <w:b/>
          <w:sz w:val="24"/>
          <w:szCs w:val="23"/>
        </w:rPr>
        <w:t xml:space="preserve"> </w:t>
      </w:r>
      <w:r w:rsidR="00401425" w:rsidRPr="00DF7162">
        <w:rPr>
          <w:rFonts w:asciiTheme="majorHAnsi" w:hAnsiTheme="majorHAnsi" w:cstheme="majorHAnsi"/>
          <w:sz w:val="24"/>
          <w:szCs w:val="23"/>
          <w:lang w:val="en-US"/>
        </w:rPr>
        <w:t>Lăng kính là gì? Thấu kính là gì?</w:t>
      </w:r>
      <w:r w:rsidR="00DF7162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Kể tên và nêu cách phân biệt các loại thấu kính mà em đã học.</w:t>
      </w:r>
      <w:r w:rsidR="00DF5B56" w:rsidRPr="00DF7162">
        <w:rPr>
          <w:rFonts w:asciiTheme="majorHAnsi" w:hAnsiTheme="majorHAnsi" w:cstheme="majorHAnsi"/>
          <w:sz w:val="24"/>
          <w:szCs w:val="23"/>
          <w:lang w:val="en-US"/>
        </w:rPr>
        <w:br/>
      </w:r>
      <w:r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Câu </w:t>
      </w:r>
      <w:r w:rsidR="00401425" w:rsidRPr="00DF7162">
        <w:rPr>
          <w:rFonts w:asciiTheme="majorHAnsi" w:hAnsiTheme="majorHAnsi" w:cstheme="majorHAnsi"/>
          <w:b/>
          <w:sz w:val="24"/>
          <w:szCs w:val="23"/>
          <w:lang w:val="en-US"/>
        </w:rPr>
        <w:t>3</w:t>
      </w:r>
      <w:r w:rsidR="00DF7162"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 (5</w:t>
      </w:r>
      <w:r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 điểm):</w:t>
      </w:r>
      <w:r w:rsidR="009978EA" w:rsidRPr="00DF7162">
        <w:rPr>
          <w:rFonts w:asciiTheme="majorHAnsi" w:hAnsiTheme="majorHAnsi" w:cstheme="majorHAnsi"/>
          <w:b/>
          <w:sz w:val="24"/>
          <w:szCs w:val="23"/>
          <w:lang w:val="en-US"/>
        </w:rPr>
        <w:t xml:space="preserve"> 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>Một vật AB đặt trước thấu kính phân kì L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1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có tiêu cự f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1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>= -15cm, phía sau L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1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người ta đặt thêm 1 thấu kính hội tụ L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2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có tiêu cự f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2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= 24 cm. Biết rằng vật AB cách thấu kính L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1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10 cm, thấu kính L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1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cách thấu kính L</w:t>
      </w:r>
      <w:r w:rsidR="00FA3F79" w:rsidRPr="00DF7162">
        <w:rPr>
          <w:rFonts w:asciiTheme="majorHAnsi" w:hAnsiTheme="majorHAnsi" w:cstheme="majorHAnsi"/>
          <w:sz w:val="24"/>
          <w:szCs w:val="23"/>
          <w:vertAlign w:val="subscript"/>
          <w:lang w:val="en-US"/>
        </w:rPr>
        <w:t>2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t xml:space="preserve"> 34 cm.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br/>
        <w:t>a. Hãy vẽ hình và xác định vị trí của ảnh cuối cùng cho bởi hệ hai thấu kính.</w:t>
      </w:r>
      <w:r w:rsidR="00FA3F79" w:rsidRPr="00DF7162">
        <w:rPr>
          <w:rFonts w:asciiTheme="majorHAnsi" w:hAnsiTheme="majorHAnsi" w:cstheme="majorHAnsi"/>
          <w:sz w:val="24"/>
          <w:szCs w:val="23"/>
          <w:lang w:val="en-US"/>
        </w:rPr>
        <w:br/>
        <w:t>b. Xác định hệ số phóng đại k của hệ hai thấu kính.</w:t>
      </w:r>
    </w:p>
    <w:p w:rsidR="00DF7162" w:rsidRPr="00DF7162" w:rsidRDefault="00DF7162" w:rsidP="00401425">
      <w:pPr>
        <w:rPr>
          <w:rFonts w:asciiTheme="majorHAnsi" w:hAnsiTheme="majorHAnsi" w:cstheme="majorHAnsi"/>
          <w:sz w:val="24"/>
          <w:szCs w:val="23"/>
          <w:lang w:val="en-US"/>
        </w:rPr>
      </w:pPr>
      <w:bookmarkStart w:id="0" w:name="_GoBack"/>
      <w:bookmarkEnd w:id="0"/>
    </w:p>
    <w:p w:rsidR="00DF7162" w:rsidRDefault="00DF7162" w:rsidP="00DF7162">
      <w:pPr>
        <w:jc w:val="center"/>
        <w:rPr>
          <w:rFonts w:asciiTheme="majorHAnsi" w:hAnsiTheme="majorHAnsi" w:cstheme="majorHAnsi"/>
          <w:sz w:val="24"/>
          <w:szCs w:val="23"/>
          <w:lang w:val="en-US"/>
        </w:rPr>
      </w:pPr>
      <w:r>
        <w:rPr>
          <w:rFonts w:asciiTheme="majorHAnsi" w:hAnsiTheme="majorHAnsi" w:cstheme="majorHAnsi"/>
          <w:sz w:val="24"/>
          <w:szCs w:val="23"/>
          <w:lang w:val="en-US"/>
        </w:rPr>
        <w:t>HƯỚNG DẪN CHẤM</w:t>
      </w:r>
    </w:p>
    <w:p w:rsidR="00DF7162" w:rsidRPr="00DF7162" w:rsidRDefault="00DF7162" w:rsidP="00DF7162">
      <w:pPr>
        <w:rPr>
          <w:rFonts w:asciiTheme="majorHAnsi" w:hAnsiTheme="majorHAnsi" w:cstheme="majorHAnsi"/>
          <w:sz w:val="24"/>
          <w:szCs w:val="23"/>
          <w:lang w:val="en-US"/>
        </w:rPr>
      </w:pPr>
      <w:r>
        <w:rPr>
          <w:rFonts w:asciiTheme="majorHAnsi" w:hAnsiTheme="majorHAnsi" w:cstheme="majorHAnsi"/>
          <w:sz w:val="24"/>
          <w:szCs w:val="23"/>
          <w:lang w:val="en-US"/>
        </w:rPr>
        <w:t>Câu 1 (2 điểm):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Nêu đúng định nghĩa hiện tượng khúc xạ ánh sáng [1đ]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Phát biểu đúng định luật [1đ]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Câu 2 (3 điểm):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Định nghĩa đúng lăng kính [1đ]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Định nghĩa đúng thấu kính [1đ]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Có 2 loại: thấu kính hội tụ và thấu kính phân kì [0,5đ]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Nêu cách phân biệt [0,5đ]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Câu 3(5 điểm):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Vẽ hình đúng [1đ]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Tính đúng d2’ = 60 cm [2,5đ]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Nhận xét đúng [0,5đ]</w:t>
      </w:r>
      <w:r>
        <w:rPr>
          <w:rFonts w:asciiTheme="majorHAnsi" w:hAnsiTheme="majorHAnsi" w:cstheme="majorHAnsi"/>
          <w:sz w:val="24"/>
          <w:szCs w:val="23"/>
          <w:lang w:val="en-US"/>
        </w:rPr>
        <w:br/>
        <w:t>- Tính đúng k = 0,9 [1đ]</w:t>
      </w:r>
    </w:p>
    <w:p w:rsidR="00DF7162" w:rsidRPr="00DF7162" w:rsidRDefault="00DF7162" w:rsidP="00401425">
      <w:pPr>
        <w:rPr>
          <w:rFonts w:asciiTheme="majorHAnsi" w:hAnsiTheme="majorHAnsi" w:cstheme="majorHAnsi"/>
          <w:sz w:val="24"/>
          <w:szCs w:val="23"/>
          <w:lang w:val="en-US"/>
        </w:rPr>
      </w:pPr>
    </w:p>
    <w:p w:rsidR="00DF7162" w:rsidRPr="00DF7162" w:rsidRDefault="00DF7162" w:rsidP="00401425">
      <w:pPr>
        <w:rPr>
          <w:rFonts w:asciiTheme="majorHAnsi" w:hAnsiTheme="majorHAnsi" w:cstheme="majorHAnsi"/>
          <w:sz w:val="24"/>
          <w:szCs w:val="23"/>
          <w:lang w:val="en-US"/>
        </w:rPr>
      </w:pPr>
    </w:p>
    <w:p w:rsidR="00DF7162" w:rsidRPr="00DF7162" w:rsidRDefault="00DF7162" w:rsidP="00401425">
      <w:pPr>
        <w:rPr>
          <w:rFonts w:asciiTheme="majorHAnsi" w:hAnsiTheme="majorHAnsi" w:cstheme="majorHAnsi"/>
          <w:sz w:val="24"/>
          <w:szCs w:val="23"/>
          <w:lang w:val="en-US"/>
        </w:rPr>
      </w:pPr>
    </w:p>
    <w:p w:rsidR="00DF7162" w:rsidRPr="00DF7162" w:rsidRDefault="00DF7162" w:rsidP="00DF7162">
      <w:pPr>
        <w:jc w:val="center"/>
        <w:rPr>
          <w:rFonts w:asciiTheme="majorHAnsi" w:hAnsiTheme="majorHAnsi" w:cstheme="majorHAnsi"/>
          <w:sz w:val="24"/>
          <w:szCs w:val="23"/>
          <w:lang w:val="en-US"/>
        </w:rPr>
      </w:pPr>
    </w:p>
    <w:p w:rsidR="006E225D" w:rsidRPr="00DF7162" w:rsidRDefault="006E225D" w:rsidP="00741F75">
      <w:pPr>
        <w:rPr>
          <w:rFonts w:asciiTheme="majorHAnsi" w:hAnsiTheme="majorHAnsi" w:cstheme="majorHAnsi"/>
          <w:sz w:val="24"/>
          <w:szCs w:val="23"/>
          <w:lang w:val="en-US"/>
        </w:rPr>
      </w:pPr>
    </w:p>
    <w:sectPr w:rsidR="006E225D" w:rsidRPr="00DF7162" w:rsidSect="003639FA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C6"/>
    <w:rsid w:val="0004095C"/>
    <w:rsid w:val="002A3C5C"/>
    <w:rsid w:val="002D0BE9"/>
    <w:rsid w:val="002D23D5"/>
    <w:rsid w:val="003011CC"/>
    <w:rsid w:val="00342412"/>
    <w:rsid w:val="003639FA"/>
    <w:rsid w:val="00401425"/>
    <w:rsid w:val="004A4F76"/>
    <w:rsid w:val="005317DC"/>
    <w:rsid w:val="005D259B"/>
    <w:rsid w:val="0063290A"/>
    <w:rsid w:val="00642D04"/>
    <w:rsid w:val="006E225D"/>
    <w:rsid w:val="00741F75"/>
    <w:rsid w:val="007A30C6"/>
    <w:rsid w:val="007B605A"/>
    <w:rsid w:val="007C6DA7"/>
    <w:rsid w:val="009978EA"/>
    <w:rsid w:val="00AA14F4"/>
    <w:rsid w:val="00AB46A8"/>
    <w:rsid w:val="00D92949"/>
    <w:rsid w:val="00DC2080"/>
    <w:rsid w:val="00DF5B56"/>
    <w:rsid w:val="00DF7162"/>
    <w:rsid w:val="00E85A68"/>
    <w:rsid w:val="00F856B2"/>
    <w:rsid w:val="00FA3F79"/>
    <w:rsid w:val="00FB563C"/>
    <w:rsid w:val="00FF23D7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Nguyen</cp:lastModifiedBy>
  <cp:revision>11</cp:revision>
  <dcterms:created xsi:type="dcterms:W3CDTF">2017-03-13T06:19:00Z</dcterms:created>
  <dcterms:modified xsi:type="dcterms:W3CDTF">2017-05-05T02:48:00Z</dcterms:modified>
</cp:coreProperties>
</file>