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097" w:rsidRPr="00A70855" w:rsidRDefault="001F719F" w:rsidP="003A1097">
      <w:pPr>
        <w:tabs>
          <w:tab w:val="center" w:pos="4820"/>
        </w:tabs>
        <w:contextualSpacing/>
        <w:jc w:val="center"/>
        <w:rPr>
          <w:b/>
          <w:sz w:val="26"/>
        </w:rPr>
      </w:pPr>
      <w:r>
        <w:rPr>
          <w:b/>
          <w:noProof/>
          <w:sz w:val="26"/>
        </w:rPr>
        <w:pict>
          <v:rect id="Rectangle 2" o:spid="_x0000_s1026" style="position:absolute;left:0;text-align:left;margin-left:412.95pt;margin-top:3.15pt;width:49.45pt;height:23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">
            <v:textbox>
              <w:txbxContent>
                <w:p w:rsidR="003A1097" w:rsidRPr="00747AB0" w:rsidRDefault="003A1097" w:rsidP="003A1097">
                  <w:pPr>
                    <w:rPr>
                      <w:b/>
                    </w:rPr>
                  </w:pPr>
                  <w:r>
                    <w:rPr>
                      <w:b/>
                    </w:rPr>
                    <w:t>ĐỀ 1</w:t>
                  </w:r>
                </w:p>
              </w:txbxContent>
            </v:textbox>
          </v:rect>
        </w:pict>
      </w:r>
      <w:r w:rsidR="003A1097" w:rsidRPr="00A70855">
        <w:rPr>
          <w:b/>
          <w:sz w:val="26"/>
        </w:rPr>
        <w:t>ĐÁP ÁN HỌC KỲ II - NĂM HỌC 201</w:t>
      </w:r>
      <w:r w:rsidR="003A1097">
        <w:rPr>
          <w:b/>
          <w:sz w:val="26"/>
        </w:rPr>
        <w:t>6</w:t>
      </w:r>
      <w:r w:rsidR="003A1097" w:rsidRPr="00A70855">
        <w:rPr>
          <w:b/>
          <w:sz w:val="26"/>
        </w:rPr>
        <w:t xml:space="preserve"> - 201</w:t>
      </w:r>
      <w:r w:rsidR="003A1097">
        <w:rPr>
          <w:b/>
          <w:sz w:val="26"/>
        </w:rPr>
        <w:t>7</w:t>
      </w:r>
    </w:p>
    <w:p w:rsidR="003A1097" w:rsidRPr="00A70855" w:rsidRDefault="003A1097" w:rsidP="003A1097">
      <w:pPr>
        <w:tabs>
          <w:tab w:val="center" w:pos="4820"/>
        </w:tabs>
        <w:contextualSpacing/>
        <w:jc w:val="center"/>
        <w:rPr>
          <w:b/>
          <w:sz w:val="26"/>
        </w:rPr>
      </w:pPr>
      <w:r w:rsidRPr="00A70855">
        <w:rPr>
          <w:b/>
          <w:sz w:val="26"/>
        </w:rPr>
        <w:t>MÔN : VẬT LÝ – KHỐI 1</w:t>
      </w:r>
      <w:r>
        <w:rPr>
          <w:b/>
          <w:sz w:val="26"/>
        </w:rPr>
        <w:t>1</w:t>
      </w:r>
      <w:r w:rsidRPr="00A70855">
        <w:rPr>
          <w:b/>
          <w:sz w:val="26"/>
        </w:rPr>
        <w:t>.</w:t>
      </w:r>
    </w:p>
    <w:p w:rsidR="003A1097" w:rsidRDefault="003A1097" w:rsidP="003A1097">
      <w:pPr>
        <w:contextualSpacing/>
        <w:jc w:val="center"/>
        <w:rPr>
          <w:b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8465"/>
        <w:gridCol w:w="1170"/>
      </w:tblGrid>
      <w:tr w:rsidR="003A1097" w:rsidRPr="00A41D33" w:rsidTr="006E60E6">
        <w:tc>
          <w:tcPr>
            <w:tcW w:w="643" w:type="dxa"/>
          </w:tcPr>
          <w:p w:rsidR="003A1097" w:rsidRPr="00A41D33" w:rsidRDefault="003A1097" w:rsidP="006E60E6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ab/>
            </w:r>
            <w:r w:rsidRPr="00A41D33">
              <w:rPr>
                <w:b/>
              </w:rPr>
              <w:t>Câu</w:t>
            </w:r>
          </w:p>
        </w:tc>
        <w:tc>
          <w:tcPr>
            <w:tcW w:w="8465" w:type="dxa"/>
          </w:tcPr>
          <w:p w:rsidR="003A1097" w:rsidRPr="00A41D33" w:rsidRDefault="003A1097" w:rsidP="006E60E6">
            <w:pPr>
              <w:contextualSpacing/>
              <w:jc w:val="center"/>
              <w:rPr>
                <w:b/>
              </w:rPr>
            </w:pPr>
            <w:r w:rsidRPr="00A41D33">
              <w:rPr>
                <w:b/>
              </w:rPr>
              <w:t>Nội dung</w:t>
            </w:r>
          </w:p>
        </w:tc>
        <w:tc>
          <w:tcPr>
            <w:tcW w:w="1170" w:type="dxa"/>
          </w:tcPr>
          <w:p w:rsidR="003A1097" w:rsidRPr="00A41D33" w:rsidRDefault="003A1097" w:rsidP="006E60E6">
            <w:pPr>
              <w:contextualSpacing/>
              <w:jc w:val="center"/>
              <w:rPr>
                <w:b/>
              </w:rPr>
            </w:pPr>
            <w:r w:rsidRPr="00A41D33">
              <w:rPr>
                <w:b/>
              </w:rPr>
              <w:t>Điểm</w:t>
            </w:r>
          </w:p>
        </w:tc>
      </w:tr>
      <w:tr w:rsidR="003A1097" w:rsidRPr="00A41D33" w:rsidTr="006E60E6">
        <w:tc>
          <w:tcPr>
            <w:tcW w:w="643" w:type="dxa"/>
          </w:tcPr>
          <w:p w:rsidR="003A1097" w:rsidRPr="00A41D33" w:rsidRDefault="003A1097" w:rsidP="006E60E6">
            <w:pPr>
              <w:contextualSpacing/>
              <w:jc w:val="center"/>
            </w:pPr>
            <w:r w:rsidRPr="00A41D33">
              <w:t>1</w:t>
            </w:r>
          </w:p>
        </w:tc>
        <w:tc>
          <w:tcPr>
            <w:tcW w:w="8465" w:type="dxa"/>
          </w:tcPr>
          <w:p w:rsidR="003A1097" w:rsidRDefault="003A1097" w:rsidP="006E60E6">
            <w:pPr>
              <w:contextualSpacing/>
            </w:pPr>
            <w:r>
              <w:t>-  Dòng điện cảm ứng</w:t>
            </w:r>
          </w:p>
          <w:p w:rsidR="003A1097" w:rsidRDefault="003A1097" w:rsidP="006E60E6">
            <w:pPr>
              <w:contextualSpacing/>
            </w:pPr>
            <w:r>
              <w:t>-  Hiện tượng cảm ứng điện từ</w:t>
            </w:r>
          </w:p>
          <w:p w:rsidR="003A1097" w:rsidRDefault="003A1097" w:rsidP="006E60E6">
            <w:pPr>
              <w:contextualSpacing/>
            </w:pPr>
            <w:r>
              <w:t xml:space="preserve">- </w:t>
            </w:r>
            <w:r w:rsidRPr="00A41D33">
              <w:t>Định luật Len xơ…</w:t>
            </w:r>
          </w:p>
          <w:p w:rsidR="003A1097" w:rsidRPr="00A41D33" w:rsidRDefault="003A1097" w:rsidP="006E60E6">
            <w:pPr>
              <w:contextualSpacing/>
            </w:pPr>
            <w:r>
              <w:t>- Vẽ hình đúng</w:t>
            </w:r>
          </w:p>
        </w:tc>
        <w:tc>
          <w:tcPr>
            <w:tcW w:w="1170" w:type="dxa"/>
          </w:tcPr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</w:t>
            </w:r>
            <w:r>
              <w:rPr>
                <w:b/>
              </w:rPr>
              <w:t>2</w:t>
            </w:r>
            <w:r w:rsidRPr="003D4141">
              <w:rPr>
                <w:b/>
              </w:rPr>
              <w:t>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</w:p>
        </w:tc>
      </w:tr>
      <w:tr w:rsidR="003A1097" w:rsidRPr="00A41D33" w:rsidTr="006E60E6">
        <w:tc>
          <w:tcPr>
            <w:tcW w:w="643" w:type="dxa"/>
          </w:tcPr>
          <w:p w:rsidR="003A1097" w:rsidRPr="00A41D33" w:rsidRDefault="003A1097" w:rsidP="006E60E6">
            <w:pPr>
              <w:contextualSpacing/>
              <w:jc w:val="center"/>
            </w:pPr>
            <w:r w:rsidRPr="00A41D33">
              <w:t>2</w:t>
            </w:r>
          </w:p>
        </w:tc>
        <w:tc>
          <w:tcPr>
            <w:tcW w:w="8465" w:type="dxa"/>
          </w:tcPr>
          <w:p w:rsidR="003A1097" w:rsidRPr="00A41D33" w:rsidRDefault="003A1097" w:rsidP="006E60E6">
            <w:pPr>
              <w:contextualSpacing/>
              <w:jc w:val="both"/>
              <w:rPr>
                <w:rFonts w:eastAsia="Calibri"/>
              </w:rPr>
            </w:pPr>
            <w:r w:rsidRPr="00A41D33">
              <w:rPr>
                <w:rFonts w:eastAsia="Calibri"/>
              </w:rPr>
              <w:t>+ Đặc điểm :</w:t>
            </w:r>
          </w:p>
          <w:p w:rsidR="003A1097" w:rsidRPr="00D123D1" w:rsidRDefault="003A1097" w:rsidP="006E60E6">
            <w:pPr>
              <w:contextualSpacing/>
              <w:jc w:val="both"/>
              <w:rPr>
                <w:rFonts w:eastAsia="Calibri"/>
                <w:vertAlign w:val="subscript"/>
              </w:rPr>
            </w:pPr>
            <w:r w:rsidRPr="00A41D33">
              <w:rPr>
                <w:rFonts w:eastAsia="Calibri"/>
              </w:rPr>
              <w:t>-Mắt cận thị là mắt khi không điều tiết, có tiêu điểm nằm trước màng lưới.</w:t>
            </w:r>
            <w:r>
              <w:rPr>
                <w:rFonts w:eastAsia="Calibri"/>
              </w:rPr>
              <w:t xml:space="preserve"> Độ tụ lớn hơn mắt bình thường  f</w:t>
            </w:r>
            <w:r>
              <w:rPr>
                <w:rFonts w:eastAsia="Calibri"/>
                <w:vertAlign w:val="subscript"/>
              </w:rPr>
              <w:t xml:space="preserve">max </w:t>
            </w:r>
            <w:r w:rsidRPr="00D123D1">
              <w:rPr>
                <w:rFonts w:eastAsia="Calibri"/>
              </w:rPr>
              <w:t>&lt;OV</w:t>
            </w:r>
          </w:p>
          <w:p w:rsidR="003A1097" w:rsidRPr="00A41D33" w:rsidRDefault="003A1097" w:rsidP="006E60E6">
            <w:pPr>
              <w:contextualSpacing/>
              <w:jc w:val="both"/>
              <w:rPr>
                <w:rFonts w:eastAsia="Calibri"/>
              </w:rPr>
            </w:pPr>
            <w:r w:rsidRPr="00A41D33">
              <w:rPr>
                <w:rFonts w:eastAsia="Calibri"/>
              </w:rPr>
              <w:t>- Điểm cực viễn (C</w:t>
            </w:r>
            <w:r w:rsidRPr="00A41D33">
              <w:rPr>
                <w:rFonts w:eastAsia="Calibri"/>
                <w:vertAlign w:val="subscript"/>
              </w:rPr>
              <w:t>v</w:t>
            </w:r>
            <w:r w:rsidRPr="00A41D33">
              <w:rPr>
                <w:rFonts w:eastAsia="Calibri"/>
              </w:rPr>
              <w:t>) của mắt cận ở cách mắt một khoảng không lớn.</w:t>
            </w:r>
          </w:p>
          <w:p w:rsidR="003A1097" w:rsidRDefault="003A1097" w:rsidP="006E60E6">
            <w:pPr>
              <w:contextualSpacing/>
              <w:jc w:val="both"/>
              <w:rPr>
                <w:rFonts w:eastAsia="Calibri"/>
              </w:rPr>
            </w:pPr>
            <w:r w:rsidRPr="00A41D33">
              <w:rPr>
                <w:rFonts w:eastAsia="Calibri"/>
              </w:rPr>
              <w:t>- Điểm cực cận (C</w:t>
            </w:r>
            <w:r w:rsidRPr="00A41D33">
              <w:rPr>
                <w:rFonts w:eastAsia="Calibri"/>
                <w:vertAlign w:val="subscript"/>
              </w:rPr>
              <w:t>c</w:t>
            </w:r>
            <w:r w:rsidRPr="00A41D33">
              <w:rPr>
                <w:rFonts w:eastAsia="Calibri"/>
              </w:rPr>
              <w:t>) của mắt cận thị ở rất gần mắt.</w:t>
            </w:r>
          </w:p>
          <w:p w:rsidR="003A1097" w:rsidRDefault="003A1097" w:rsidP="006E60E6">
            <w:pPr>
              <w:contextualSpacing/>
              <w:jc w:val="both"/>
              <w:rPr>
                <w:rFonts w:eastAsia="Calibri"/>
                <w:vertAlign w:val="subscript"/>
              </w:rPr>
            </w:pPr>
            <w:r w:rsidRPr="00A41D33">
              <w:rPr>
                <w:rFonts w:eastAsia="Calibri"/>
              </w:rPr>
              <w:t>+ Cách khắc phục : đeo một thấu kính phân kì để nhìn rõ vật ở vô cực mà không phải điều tiết.</w:t>
            </w:r>
            <w:r>
              <w:rPr>
                <w:rFonts w:eastAsia="Calibri"/>
              </w:rPr>
              <w:t xml:space="preserve"> f</w:t>
            </w:r>
            <w:r>
              <w:rPr>
                <w:rFonts w:eastAsia="Calibri"/>
                <w:vertAlign w:val="subscript"/>
              </w:rPr>
              <w:t>k</w:t>
            </w:r>
            <w:r>
              <w:rPr>
                <w:rFonts w:eastAsia="Calibri"/>
              </w:rPr>
              <w:t xml:space="preserve"> =  - OC</w:t>
            </w:r>
            <w:r>
              <w:rPr>
                <w:rFonts w:eastAsia="Calibri"/>
                <w:vertAlign w:val="subscript"/>
              </w:rPr>
              <w:t>v</w:t>
            </w:r>
          </w:p>
          <w:p w:rsidR="003A1097" w:rsidRPr="007A33D5" w:rsidRDefault="003A1097" w:rsidP="006E60E6">
            <w:pPr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-  N</w:t>
            </w:r>
            <w:r w:rsidRPr="007A33D5">
              <w:rPr>
                <w:rFonts w:eastAsia="Calibri"/>
              </w:rPr>
              <w:t>êu một số biện pháp tránh tật cận thị trong học đường</w:t>
            </w:r>
          </w:p>
        </w:tc>
        <w:tc>
          <w:tcPr>
            <w:tcW w:w="1170" w:type="dxa"/>
          </w:tcPr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</w:t>
            </w:r>
            <w:r>
              <w:rPr>
                <w:b/>
              </w:rPr>
              <w:t>2</w:t>
            </w:r>
            <w:r w:rsidRPr="003D4141">
              <w:rPr>
                <w:b/>
              </w:rPr>
              <w:t>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</w:t>
            </w:r>
            <w:r>
              <w:rPr>
                <w:b/>
              </w:rPr>
              <w:t>2</w:t>
            </w:r>
            <w:r w:rsidRPr="003D4141">
              <w:rPr>
                <w:b/>
              </w:rPr>
              <w:t>5</w:t>
            </w:r>
          </w:p>
          <w:p w:rsidR="003A1097" w:rsidRDefault="003A1097" w:rsidP="006E60E6">
            <w:pPr>
              <w:contextualSpacing/>
              <w:jc w:val="center"/>
              <w:rPr>
                <w:b/>
              </w:rPr>
            </w:pP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3A1097" w:rsidRPr="00A41D33" w:rsidTr="006E60E6">
        <w:tc>
          <w:tcPr>
            <w:tcW w:w="643" w:type="dxa"/>
          </w:tcPr>
          <w:p w:rsidR="003A1097" w:rsidRPr="00A41D33" w:rsidRDefault="003A1097" w:rsidP="006E60E6">
            <w:pPr>
              <w:contextualSpacing/>
              <w:jc w:val="center"/>
            </w:pPr>
            <w:r w:rsidRPr="00A41D33">
              <w:t>3</w:t>
            </w:r>
          </w:p>
        </w:tc>
        <w:tc>
          <w:tcPr>
            <w:tcW w:w="8465" w:type="dxa"/>
          </w:tcPr>
          <w:p w:rsidR="006D6BAD" w:rsidRPr="006A14C7" w:rsidRDefault="006D6BAD" w:rsidP="006D6BAD">
            <w:pPr>
              <w:tabs>
                <w:tab w:val="left" w:pos="0"/>
                <w:tab w:val="left" w:pos="720"/>
              </w:tabs>
              <w:ind w:hanging="35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ab/>
            </w:r>
            <w:r w:rsidRPr="006A14C7">
              <w:rPr>
                <w:sz w:val="26"/>
                <w:szCs w:val="26"/>
              </w:rPr>
              <w:t xml:space="preserve">Định luật khúc xạ ánh sáng: </w:t>
            </w:r>
          </w:p>
          <w:p w:rsidR="006D6BAD" w:rsidRPr="00C72658" w:rsidRDefault="006D6BAD" w:rsidP="006D6BAD">
            <w:pPr>
              <w:tabs>
                <w:tab w:val="left" w:pos="0"/>
                <w:tab w:val="left" w:pos="720"/>
              </w:tabs>
              <w:ind w:hanging="354"/>
              <w:rPr>
                <w:sz w:val="26"/>
                <w:szCs w:val="26"/>
              </w:rPr>
            </w:pPr>
            <w:r w:rsidRPr="00C72658">
              <w:rPr>
                <w:sz w:val="26"/>
                <w:szCs w:val="26"/>
              </w:rPr>
              <w:tab/>
              <w:t>+</w:t>
            </w:r>
            <w:r>
              <w:rPr>
                <w:sz w:val="26"/>
                <w:szCs w:val="26"/>
              </w:rPr>
              <w:t xml:space="preserve"> </w:t>
            </w:r>
            <w:r w:rsidRPr="00C72658">
              <w:rPr>
                <w:sz w:val="26"/>
                <w:szCs w:val="26"/>
              </w:rPr>
              <w:t>Tia khúc xạ nằm trong mặt phẳng tới và ở bên kia pháp tuyến so với tia tới.</w:t>
            </w:r>
            <w:r>
              <w:rPr>
                <w:sz w:val="26"/>
                <w:szCs w:val="26"/>
              </w:rPr>
              <w:t xml:space="preserve">  </w:t>
            </w:r>
          </w:p>
          <w:p w:rsidR="006D6BAD" w:rsidRPr="00C72658" w:rsidRDefault="006D6BAD" w:rsidP="006D6BAD">
            <w:pPr>
              <w:tabs>
                <w:tab w:val="left" w:pos="0"/>
                <w:tab w:val="left" w:pos="720"/>
              </w:tabs>
              <w:ind w:hanging="354"/>
              <w:rPr>
                <w:sz w:val="26"/>
                <w:szCs w:val="26"/>
              </w:rPr>
            </w:pPr>
            <w:r w:rsidRPr="00C72658">
              <w:rPr>
                <w:sz w:val="26"/>
                <w:szCs w:val="26"/>
              </w:rPr>
              <w:tab/>
              <w:t>+ Với hai môi trường trong suốt nhất định, tỉ số giữa sin góc tới( sini) và sin góc khúc xạ</w:t>
            </w:r>
            <w:r>
              <w:rPr>
                <w:sz w:val="26"/>
                <w:szCs w:val="26"/>
              </w:rPr>
              <w:t xml:space="preserve"> (</w:t>
            </w:r>
            <w:r w:rsidRPr="00C72658">
              <w:rPr>
                <w:sz w:val="26"/>
                <w:szCs w:val="26"/>
              </w:rPr>
              <w:t>sinr) luôn không đổi</w:t>
            </w:r>
          </w:p>
          <w:p w:rsidR="006D6BAD" w:rsidRDefault="006D6BAD" w:rsidP="006D6BAD">
            <w:pPr>
              <w:tabs>
                <w:tab w:val="left" w:pos="720"/>
              </w:tabs>
              <w:ind w:hanging="354"/>
              <w:rPr>
                <w:sz w:val="26"/>
                <w:szCs w:val="26"/>
                <w:vertAlign w:val="subscript"/>
              </w:rPr>
            </w:pPr>
            <w:r w:rsidRPr="00C72658">
              <w:rPr>
                <w:sz w:val="26"/>
                <w:szCs w:val="26"/>
              </w:rPr>
              <w:tab/>
            </w:r>
            <w:r w:rsidRPr="00C72658">
              <w:rPr>
                <w:sz w:val="26"/>
                <w:szCs w:val="26"/>
              </w:rPr>
              <w:tab/>
            </w:r>
            <w:r w:rsidRPr="00C72658">
              <w:rPr>
                <w:sz w:val="26"/>
                <w:szCs w:val="26"/>
              </w:rPr>
              <w:tab/>
            </w:r>
            <w:r w:rsidRPr="00C72658">
              <w:rPr>
                <w:sz w:val="26"/>
                <w:szCs w:val="26"/>
              </w:rPr>
              <w:tab/>
              <w:t xml:space="preserve">      </w:t>
            </w:r>
            <w:r w:rsidRPr="00C72658">
              <w:rPr>
                <w:position w:val="-24"/>
                <w:sz w:val="26"/>
                <w:szCs w:val="26"/>
              </w:rPr>
              <w:object w:dxaOrig="7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30.65pt" o:ole="">
                  <v:imagedata r:id="rId6" o:title=""/>
                </v:shape>
                <o:OLEObject Type="Embed" ProgID="Equation.DSMT4" ShapeID="_x0000_i1025" DrawAspect="Content" ObjectID="_1555996933" r:id="rId7"/>
              </w:object>
            </w:r>
            <w:r>
              <w:rPr>
                <w:sz w:val="26"/>
                <w:szCs w:val="26"/>
              </w:rPr>
              <w:t>hằng số</w:t>
            </w:r>
            <w:r w:rsidRPr="00C72658">
              <w:rPr>
                <w:sz w:val="26"/>
                <w:szCs w:val="26"/>
              </w:rPr>
              <w:t>= n</w:t>
            </w:r>
            <w:r w:rsidRPr="00C72658">
              <w:rPr>
                <w:sz w:val="26"/>
                <w:szCs w:val="26"/>
                <w:vertAlign w:val="subscript"/>
              </w:rPr>
              <w:t>21</w:t>
            </w:r>
            <w:r>
              <w:rPr>
                <w:sz w:val="26"/>
                <w:szCs w:val="26"/>
                <w:vertAlign w:val="subscript"/>
              </w:rPr>
              <w:tab/>
            </w:r>
            <w:r>
              <w:rPr>
                <w:sz w:val="26"/>
                <w:szCs w:val="26"/>
                <w:vertAlign w:val="subscript"/>
              </w:rPr>
              <w:tab/>
            </w:r>
            <w:r>
              <w:rPr>
                <w:sz w:val="26"/>
                <w:szCs w:val="26"/>
                <w:vertAlign w:val="subscript"/>
              </w:rPr>
              <w:tab/>
            </w:r>
            <w:r>
              <w:rPr>
                <w:sz w:val="26"/>
                <w:szCs w:val="26"/>
                <w:vertAlign w:val="subscript"/>
              </w:rPr>
              <w:tab/>
            </w:r>
            <w:r>
              <w:rPr>
                <w:sz w:val="26"/>
                <w:szCs w:val="26"/>
                <w:vertAlign w:val="subscript"/>
              </w:rPr>
              <w:tab/>
            </w:r>
          </w:p>
          <w:p w:rsidR="006D6BAD" w:rsidRDefault="006D6BAD" w:rsidP="006D6BAD">
            <w:pPr>
              <w:tabs>
                <w:tab w:val="left" w:pos="720"/>
              </w:tabs>
              <w:ind w:hanging="354"/>
              <w:rPr>
                <w:b/>
                <w:sz w:val="26"/>
                <w:szCs w:val="26"/>
                <w:u w:val="single"/>
              </w:rPr>
            </w:pPr>
            <w:r w:rsidRPr="003E0DD4"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ab/>
            </w:r>
            <w:r w:rsidRPr="009D3DD7">
              <w:rPr>
                <w:b/>
                <w:sz w:val="26"/>
                <w:szCs w:val="26"/>
                <w:u w:val="single"/>
              </w:rPr>
              <w:t>Áp dụng:</w:t>
            </w:r>
          </w:p>
          <w:p w:rsidR="006D6BAD" w:rsidRDefault="006D6BAD" w:rsidP="006D6BAD">
            <w:pPr>
              <w:tabs>
                <w:tab w:val="left" w:pos="720"/>
              </w:tabs>
              <w:ind w:hanging="35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 xml:space="preserve">+ Ta có: </w:t>
            </w:r>
          </w:p>
          <w:p w:rsidR="006D6BAD" w:rsidRPr="001F75C0" w:rsidRDefault="006D6BAD" w:rsidP="006D6BAD">
            <w:pPr>
              <w:tabs>
                <w:tab w:val="left" w:pos="0"/>
                <w:tab w:val="left" w:pos="720"/>
              </w:tabs>
              <w:ind w:hanging="354"/>
              <w:rPr>
                <w:sz w:val="26"/>
                <w:szCs w:val="26"/>
              </w:rPr>
            </w:pPr>
            <w:r>
              <w:tab/>
            </w:r>
            <w:r w:rsidRPr="001F75C0">
              <w:rPr>
                <w:position w:val="-30"/>
              </w:rPr>
              <w:object w:dxaOrig="2500" w:dyaOrig="720">
                <v:shape id="_x0000_i1026" type="#_x0000_t75" style="width:124.85pt;height:36pt" o:ole="">
                  <v:imagedata r:id="rId8" o:title=""/>
                </v:shape>
                <o:OLEObject Type="Embed" ProgID="Equation.DSMT4" ShapeID="_x0000_i1026" DrawAspect="Content" ObjectID="_1555996934" r:id="rId9"/>
              </w:object>
            </w:r>
            <w:r>
              <w:t xml:space="preserve"> </w:t>
            </w:r>
            <w:r w:rsidRPr="001F75C0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    </w:t>
            </w:r>
          </w:p>
          <w:p w:rsidR="006D6BAD" w:rsidRDefault="006D6BAD" w:rsidP="006D6BAD">
            <w:pPr>
              <w:tabs>
                <w:tab w:val="left" w:pos="720"/>
              </w:tabs>
              <w:ind w:hanging="35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 xml:space="preserve">+ Áp dụng định luật khúc xạ ánh sáng: </w:t>
            </w:r>
          </w:p>
          <w:p w:rsidR="003A1097" w:rsidRPr="00A41D33" w:rsidRDefault="006D6BAD" w:rsidP="006D6BAD">
            <w:pPr>
              <w:tabs>
                <w:tab w:val="left" w:pos="720"/>
              </w:tabs>
              <w:ind w:hanging="354"/>
            </w:pPr>
            <w:r>
              <w:tab/>
            </w:r>
            <w:r w:rsidRPr="001F75C0">
              <w:rPr>
                <w:position w:val="-42"/>
              </w:rPr>
              <w:object w:dxaOrig="2340" w:dyaOrig="1040">
                <v:shape id="_x0000_i1027" type="#_x0000_t75" style="width:117.2pt;height:52.1pt" o:ole="">
                  <v:imagedata r:id="rId10" o:title=""/>
                </v:shape>
                <o:OLEObject Type="Embed" ProgID="Equation.DSMT4" ShapeID="_x0000_i1027" DrawAspect="Content" ObjectID="_1555996935" r:id="rId11"/>
              </w:object>
            </w:r>
            <w:r>
              <w:tab/>
            </w:r>
            <w:r>
              <w:tab/>
            </w:r>
            <w:r w:rsidRPr="000411F0">
              <w:rPr>
                <w:position w:val="-24"/>
              </w:rPr>
              <w:object w:dxaOrig="2160" w:dyaOrig="660">
                <v:shape id="_x0000_i1028" type="#_x0000_t75" style="width:108pt;height:32.95pt" o:ole="">
                  <v:imagedata r:id="rId12" o:title=""/>
                </v:shape>
                <o:OLEObject Type="Embed" ProgID="Equation.DSMT4" ShapeID="_x0000_i1028" DrawAspect="Content" ObjectID="_1555996936" r:id="rId13"/>
              </w:object>
            </w:r>
            <w:r>
              <w:t xml:space="preserve"> </w:t>
            </w:r>
            <w:r w:rsidRPr="001F75C0">
              <w:rPr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</w:tcPr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6D6BAD" w:rsidRDefault="006D6BAD" w:rsidP="006E60E6">
            <w:pPr>
              <w:contextualSpacing/>
              <w:jc w:val="center"/>
              <w:rPr>
                <w:b/>
              </w:rPr>
            </w:pPr>
          </w:p>
          <w:p w:rsidR="00F90D1C" w:rsidRDefault="006D6BAD" w:rsidP="006E60E6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  <w:p w:rsidR="006D6BAD" w:rsidRDefault="006D6BAD" w:rsidP="006E60E6">
            <w:pPr>
              <w:contextualSpacing/>
              <w:jc w:val="center"/>
              <w:rPr>
                <w:b/>
              </w:rPr>
            </w:pPr>
          </w:p>
          <w:p w:rsidR="006D6BAD" w:rsidRDefault="006D6BAD" w:rsidP="006E60E6">
            <w:pPr>
              <w:contextualSpacing/>
              <w:jc w:val="center"/>
              <w:rPr>
                <w:b/>
              </w:rPr>
            </w:pPr>
          </w:p>
          <w:p w:rsidR="006D6BAD" w:rsidRDefault="006D6BAD" w:rsidP="006E60E6">
            <w:pPr>
              <w:contextualSpacing/>
              <w:jc w:val="center"/>
              <w:rPr>
                <w:b/>
              </w:rPr>
            </w:pPr>
          </w:p>
          <w:p w:rsidR="006D6BAD" w:rsidRDefault="006D6BAD" w:rsidP="006E60E6">
            <w:pPr>
              <w:contextualSpacing/>
              <w:jc w:val="center"/>
              <w:rPr>
                <w:b/>
              </w:rPr>
            </w:pPr>
          </w:p>
          <w:p w:rsidR="006D6BAD" w:rsidRDefault="006D6BAD" w:rsidP="006E60E6">
            <w:pPr>
              <w:contextualSpacing/>
              <w:jc w:val="center"/>
              <w:rPr>
                <w:b/>
              </w:rPr>
            </w:pPr>
          </w:p>
          <w:p w:rsidR="006D6BAD" w:rsidRDefault="006D6BAD" w:rsidP="006E60E6">
            <w:pPr>
              <w:contextualSpacing/>
              <w:jc w:val="center"/>
              <w:rPr>
                <w:b/>
              </w:rPr>
            </w:pPr>
          </w:p>
          <w:p w:rsidR="003A1097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  <w:p w:rsidR="006D6BAD" w:rsidRDefault="006D6BAD" w:rsidP="006E60E6">
            <w:pPr>
              <w:contextualSpacing/>
              <w:jc w:val="center"/>
              <w:rPr>
                <w:b/>
              </w:rPr>
            </w:pPr>
          </w:p>
          <w:p w:rsidR="006D6BAD" w:rsidRDefault="006D6BAD" w:rsidP="006E60E6">
            <w:pPr>
              <w:contextualSpacing/>
              <w:jc w:val="center"/>
              <w:rPr>
                <w:b/>
              </w:rPr>
            </w:pP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6D6BAD">
              <w:rPr>
                <w:b/>
              </w:rPr>
              <w:t>2</w:t>
            </w:r>
            <w:r>
              <w:rPr>
                <w:b/>
              </w:rPr>
              <w:t>5</w:t>
            </w:r>
          </w:p>
        </w:tc>
      </w:tr>
      <w:tr w:rsidR="003A1097" w:rsidRPr="00A41D33" w:rsidTr="006E60E6">
        <w:trPr>
          <w:trHeight w:val="2663"/>
        </w:trPr>
        <w:tc>
          <w:tcPr>
            <w:tcW w:w="643" w:type="dxa"/>
          </w:tcPr>
          <w:p w:rsidR="003A1097" w:rsidRPr="00A41D33" w:rsidRDefault="003A1097" w:rsidP="006E60E6">
            <w:pPr>
              <w:contextualSpacing/>
              <w:jc w:val="center"/>
            </w:pPr>
            <w:r w:rsidRPr="00A41D33">
              <w:t>4</w:t>
            </w:r>
          </w:p>
        </w:tc>
        <w:tc>
          <w:tcPr>
            <w:tcW w:w="8465" w:type="dxa"/>
          </w:tcPr>
          <w:p w:rsidR="003A1097" w:rsidRDefault="003A1097" w:rsidP="006E60E6">
            <w:pPr>
              <w:contextualSpacing/>
            </w:pPr>
            <w:r>
              <w:t>-Độ tự cảm:</w:t>
            </w:r>
          </w:p>
          <w:p w:rsidR="003A1097" w:rsidRDefault="00B81AB7" w:rsidP="006E60E6">
            <w:pPr>
              <w:contextualSpacing/>
            </w:pPr>
            <w:r w:rsidRPr="007A33D5">
              <w:rPr>
                <w:position w:val="-24"/>
              </w:rPr>
              <w:object w:dxaOrig="3280" w:dyaOrig="660">
                <v:shape id="_x0000_i1029" type="#_x0000_t75" style="width:163.15pt;height:32.95pt" o:ole="">
                  <v:imagedata r:id="rId14" o:title=""/>
                </v:shape>
                <o:OLEObject Type="Embed" ProgID="Equation.DSMT4" ShapeID="_x0000_i1029" DrawAspect="Content" ObjectID="_1555996937" r:id="rId15"/>
              </w:object>
            </w:r>
          </w:p>
          <w:p w:rsidR="003A1097" w:rsidRDefault="003A1097" w:rsidP="006E60E6">
            <w:pPr>
              <w:contextualSpacing/>
            </w:pPr>
            <w:r>
              <w:t>-Suất điện động tự cảm:</w:t>
            </w:r>
          </w:p>
          <w:p w:rsidR="003A1097" w:rsidRDefault="00B81AB7" w:rsidP="006E60E6">
            <w:pPr>
              <w:contextualSpacing/>
            </w:pPr>
            <w:r w:rsidRPr="007A33D5">
              <w:rPr>
                <w:position w:val="-24"/>
              </w:rPr>
              <w:object w:dxaOrig="1680" w:dyaOrig="620">
                <v:shape id="_x0000_i1030" type="#_x0000_t75" style="width:84.25pt;height:30.65pt" o:ole="">
                  <v:imagedata r:id="rId16" o:title=""/>
                </v:shape>
                <o:OLEObject Type="Embed" ProgID="Equation.DSMT4" ShapeID="_x0000_i1030" DrawAspect="Content" ObjectID="_1555996938" r:id="rId17"/>
              </w:object>
            </w:r>
            <w:r w:rsidR="003A1097">
              <w:t>(tính độ lớn vẫn cho điểm)</w:t>
            </w:r>
          </w:p>
          <w:p w:rsidR="003A1097" w:rsidRDefault="003A1097" w:rsidP="006E60E6">
            <w:pPr>
              <w:contextualSpacing/>
            </w:pPr>
            <w:r>
              <w:t>- Năng l</w:t>
            </w:r>
            <w:r>
              <w:rPr>
                <w:rFonts w:ascii="Arial" w:hAnsi="Arial" w:cs="Arial"/>
              </w:rPr>
              <w:t>ượ</w:t>
            </w:r>
            <w:r>
              <w:t>ng:</w:t>
            </w:r>
          </w:p>
          <w:p w:rsidR="003A1097" w:rsidRPr="00A41D33" w:rsidRDefault="00B81AB7" w:rsidP="006E60E6">
            <w:pPr>
              <w:contextualSpacing/>
            </w:pPr>
            <w:r w:rsidRPr="007A33D5">
              <w:rPr>
                <w:position w:val="-24"/>
              </w:rPr>
              <w:object w:dxaOrig="1980" w:dyaOrig="620">
                <v:shape id="_x0000_i1031" type="#_x0000_t75" style="width:98.8pt;height:30.65pt" o:ole="">
                  <v:imagedata r:id="rId18" o:title=""/>
                </v:shape>
                <o:OLEObject Type="Embed" ProgID="Equation.DSMT4" ShapeID="_x0000_i1031" DrawAspect="Content" ObjectID="_1555996939" r:id="rId19"/>
              </w:object>
            </w:r>
          </w:p>
        </w:tc>
        <w:tc>
          <w:tcPr>
            <w:tcW w:w="1170" w:type="dxa"/>
          </w:tcPr>
          <w:p w:rsidR="003A1097" w:rsidRDefault="003A1097" w:rsidP="006E60E6">
            <w:pPr>
              <w:contextualSpacing/>
              <w:jc w:val="center"/>
              <w:rPr>
                <w:b/>
              </w:rPr>
            </w:pP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3A1097" w:rsidRDefault="003A1097" w:rsidP="006E60E6">
            <w:pPr>
              <w:contextualSpacing/>
              <w:jc w:val="center"/>
              <w:rPr>
                <w:b/>
              </w:rPr>
            </w:pPr>
          </w:p>
          <w:p w:rsidR="003A1097" w:rsidRDefault="003A1097" w:rsidP="006E60E6">
            <w:pPr>
              <w:contextualSpacing/>
              <w:jc w:val="center"/>
              <w:rPr>
                <w:b/>
              </w:rPr>
            </w:pPr>
          </w:p>
          <w:p w:rsidR="003A1097" w:rsidRDefault="003A1097" w:rsidP="006E60E6">
            <w:pPr>
              <w:contextualSpacing/>
              <w:jc w:val="center"/>
              <w:rPr>
                <w:b/>
              </w:rPr>
            </w:pP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  <w:p w:rsidR="003A1097" w:rsidRDefault="003A1097" w:rsidP="006E60E6">
            <w:pPr>
              <w:contextualSpacing/>
              <w:jc w:val="center"/>
              <w:rPr>
                <w:b/>
              </w:rPr>
            </w:pPr>
          </w:p>
          <w:p w:rsidR="003A1097" w:rsidRDefault="003A1097" w:rsidP="006E60E6">
            <w:pPr>
              <w:contextualSpacing/>
              <w:jc w:val="center"/>
              <w:rPr>
                <w:b/>
              </w:rPr>
            </w:pP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</w:tc>
      </w:tr>
      <w:tr w:rsidR="003A1097" w:rsidRPr="00A41D33" w:rsidTr="006E60E6">
        <w:tc>
          <w:tcPr>
            <w:tcW w:w="643" w:type="dxa"/>
          </w:tcPr>
          <w:p w:rsidR="003A1097" w:rsidRPr="00A41D33" w:rsidRDefault="003A1097" w:rsidP="006E60E6">
            <w:pPr>
              <w:contextualSpacing/>
              <w:jc w:val="center"/>
            </w:pPr>
            <w:r w:rsidRPr="00A41D33">
              <w:t>5</w:t>
            </w:r>
          </w:p>
        </w:tc>
        <w:tc>
          <w:tcPr>
            <w:tcW w:w="8465" w:type="dxa"/>
          </w:tcPr>
          <w:p w:rsidR="001840F2" w:rsidRPr="001840F2" w:rsidRDefault="001840F2" w:rsidP="001840F2">
            <w:pPr>
              <w:ind w:right="-43"/>
            </w:pPr>
            <w:r w:rsidRPr="001840F2">
              <w:t>+ i</w:t>
            </w:r>
            <w:r w:rsidRPr="001840F2">
              <w:rPr>
                <w:vertAlign w:val="subscript"/>
              </w:rPr>
              <w:t>1</w:t>
            </w:r>
            <w:r w:rsidRPr="001840F2">
              <w:t xml:space="preserve"> = i</w:t>
            </w:r>
            <w:r w:rsidRPr="001840F2">
              <w:rPr>
                <w:vertAlign w:val="subscript"/>
              </w:rPr>
              <w:t>2</w:t>
            </w:r>
            <w:r w:rsidRPr="001840F2">
              <w:t>; r</w:t>
            </w:r>
            <w:r w:rsidRPr="001840F2">
              <w:rPr>
                <w:vertAlign w:val="subscript"/>
              </w:rPr>
              <w:t>1</w:t>
            </w:r>
            <w:r w:rsidRPr="001840F2">
              <w:t xml:space="preserve"> = r</w:t>
            </w:r>
            <w:r w:rsidRPr="001840F2">
              <w:rPr>
                <w:vertAlign w:val="subscript"/>
              </w:rPr>
              <w:t>2</w:t>
            </w:r>
            <w:r w:rsidRPr="001840F2">
              <w:t xml:space="preserve"> = A/2 = 30</w:t>
            </w:r>
            <w:r w:rsidRPr="001840F2">
              <w:rPr>
                <w:vertAlign w:val="superscript"/>
              </w:rPr>
              <w:t>0</w:t>
            </w:r>
            <w:r w:rsidRPr="001840F2">
              <w:t xml:space="preserve"> (0,5đ)</w:t>
            </w:r>
          </w:p>
          <w:p w:rsidR="001840F2" w:rsidRPr="001840F2" w:rsidRDefault="001840F2" w:rsidP="001840F2">
            <w:pPr>
              <w:ind w:right="-43"/>
            </w:pPr>
            <w:r w:rsidRPr="001840F2">
              <w:t>+ Tính đúng i</w:t>
            </w:r>
            <w:r w:rsidRPr="001840F2">
              <w:rPr>
                <w:vertAlign w:val="subscript"/>
              </w:rPr>
              <w:t>1</w:t>
            </w:r>
            <w:r w:rsidRPr="001840F2">
              <w:t xml:space="preserve"> = 45</w:t>
            </w:r>
            <w:r w:rsidRPr="001840F2">
              <w:rPr>
                <w:vertAlign w:val="superscript"/>
              </w:rPr>
              <w:t>0</w:t>
            </w:r>
            <w:r w:rsidRPr="001840F2">
              <w:t xml:space="preserve">            (0,5đ)</w:t>
            </w:r>
          </w:p>
          <w:p w:rsidR="003A1097" w:rsidRPr="00B81AB7" w:rsidRDefault="001840F2" w:rsidP="00B81AB7">
            <w:pPr>
              <w:ind w:right="-43"/>
            </w:pPr>
            <w:r w:rsidRPr="001840F2">
              <w:t>+ Tính đúng D</w:t>
            </w:r>
            <w:r w:rsidRPr="001840F2">
              <w:rPr>
                <w:vertAlign w:val="subscript"/>
              </w:rPr>
              <w:t>min</w:t>
            </w:r>
            <w:r w:rsidRPr="001840F2">
              <w:t xml:space="preserve"> = 30</w:t>
            </w:r>
            <w:r w:rsidRPr="001840F2">
              <w:rPr>
                <w:vertAlign w:val="superscript"/>
              </w:rPr>
              <w:t>0</w:t>
            </w:r>
            <w:r w:rsidRPr="001840F2">
              <w:t xml:space="preserve">       (0,5đ)</w:t>
            </w:r>
          </w:p>
        </w:tc>
        <w:tc>
          <w:tcPr>
            <w:tcW w:w="1170" w:type="dxa"/>
          </w:tcPr>
          <w:p w:rsidR="003A1097" w:rsidRPr="004E354E" w:rsidRDefault="003A1097" w:rsidP="00B81AB7">
            <w:pPr>
              <w:contextualSpacing/>
              <w:jc w:val="center"/>
              <w:rPr>
                <w:b/>
              </w:rPr>
            </w:pPr>
            <w:r w:rsidRPr="004E354E">
              <w:rPr>
                <w:b/>
              </w:rPr>
              <w:t>0, 5</w:t>
            </w:r>
          </w:p>
          <w:p w:rsidR="003A1097" w:rsidRPr="004E354E" w:rsidRDefault="001840F2" w:rsidP="00B81AB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3A1097" w:rsidRPr="004E354E">
              <w:rPr>
                <w:b/>
              </w:rPr>
              <w:t>5</w:t>
            </w:r>
          </w:p>
          <w:p w:rsidR="003A1097" w:rsidRPr="003D4141" w:rsidRDefault="001840F2" w:rsidP="001840F2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3A1097" w:rsidRPr="004E354E">
              <w:rPr>
                <w:b/>
              </w:rPr>
              <w:t>5</w:t>
            </w:r>
          </w:p>
        </w:tc>
      </w:tr>
      <w:tr w:rsidR="003A1097" w:rsidRPr="00A41D33" w:rsidTr="006E60E6">
        <w:tc>
          <w:tcPr>
            <w:tcW w:w="643" w:type="dxa"/>
          </w:tcPr>
          <w:p w:rsidR="003A1097" w:rsidRPr="00A41D33" w:rsidRDefault="003A1097" w:rsidP="006E60E6">
            <w:pPr>
              <w:contextualSpacing/>
              <w:jc w:val="center"/>
            </w:pPr>
            <w:r w:rsidRPr="00A41D33">
              <w:t>6</w:t>
            </w:r>
          </w:p>
        </w:tc>
        <w:tc>
          <w:tcPr>
            <w:tcW w:w="8465" w:type="dxa"/>
          </w:tcPr>
          <w:p w:rsidR="003A1097" w:rsidRPr="00A41D33" w:rsidRDefault="003A1097" w:rsidP="006E60E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Tật cận thị</w:t>
            </w:r>
          </w:p>
          <w:p w:rsidR="003A1097" w:rsidRPr="00A41D33" w:rsidRDefault="003A1097" w:rsidP="006E60E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Ngắm chừng cực cận  d</w:t>
            </w:r>
            <w:r w:rsidRPr="00A41D33">
              <w:rPr>
                <w:vertAlign w:val="subscript"/>
              </w:rPr>
              <w:t>c</w:t>
            </w:r>
            <w:r w:rsidRPr="00A41D33">
              <w:t xml:space="preserve"> = 8,3cm</w:t>
            </w:r>
          </w:p>
          <w:p w:rsidR="003A1097" w:rsidRPr="00A41D33" w:rsidRDefault="003A1097" w:rsidP="006E60E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Ngắm chừng cực viễn d</w:t>
            </w:r>
            <w:r w:rsidRPr="00A41D33">
              <w:rPr>
                <w:vertAlign w:val="subscript"/>
              </w:rPr>
              <w:t>v</w:t>
            </w:r>
            <w:r w:rsidRPr="00A41D33">
              <w:t xml:space="preserve"> = 25cm</w:t>
            </w:r>
          </w:p>
          <w:p w:rsidR="003A1097" w:rsidRPr="00A41D33" w:rsidRDefault="003A1097" w:rsidP="006E60E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Vật cách thấu kính</w:t>
            </w:r>
          </w:p>
          <w:p w:rsidR="003A1097" w:rsidRPr="00A41D33" w:rsidRDefault="003A1097" w:rsidP="006E60E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Độ phóng k</w:t>
            </w:r>
            <w:r w:rsidRPr="00A41D33">
              <w:rPr>
                <w:vertAlign w:val="subscript"/>
              </w:rPr>
              <w:t>c</w:t>
            </w:r>
            <w:r w:rsidRPr="00A41D33">
              <w:t xml:space="preserve"> = 1,2</w:t>
            </w:r>
          </w:p>
          <w:p w:rsidR="003A1097" w:rsidRPr="00A41D33" w:rsidRDefault="003A1097" w:rsidP="006E60E6">
            <w:pPr>
              <w:numPr>
                <w:ilvl w:val="0"/>
                <w:numId w:val="1"/>
              </w:numPr>
              <w:tabs>
                <w:tab w:val="clear" w:pos="720"/>
              </w:tabs>
              <w:ind w:left="0" w:firstLine="0"/>
              <w:contextualSpacing/>
            </w:pPr>
            <w:r w:rsidRPr="00A41D33">
              <w:t>Độ bội giác G</w:t>
            </w:r>
            <w:r w:rsidRPr="00A41D33">
              <w:rPr>
                <w:vertAlign w:val="subscript"/>
              </w:rPr>
              <w:t>c</w:t>
            </w:r>
            <w:r w:rsidRPr="00A41D33">
              <w:t xml:space="preserve"> = 1,2</w:t>
            </w:r>
          </w:p>
        </w:tc>
        <w:tc>
          <w:tcPr>
            <w:tcW w:w="1170" w:type="dxa"/>
          </w:tcPr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0.2</w:t>
            </w:r>
            <w:r w:rsidRPr="003D4141">
              <w:rPr>
                <w:b/>
              </w:rPr>
              <w:t>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</w:t>
            </w:r>
            <w:r>
              <w:rPr>
                <w:b/>
              </w:rPr>
              <w:t>2</w:t>
            </w:r>
            <w:r w:rsidRPr="003D4141">
              <w:rPr>
                <w:b/>
              </w:rPr>
              <w:t>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</w:t>
            </w:r>
            <w:r>
              <w:rPr>
                <w:b/>
              </w:rPr>
              <w:t>2</w:t>
            </w:r>
            <w:r w:rsidRPr="003D4141">
              <w:rPr>
                <w:b/>
              </w:rPr>
              <w:t>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0.25</w:t>
            </w:r>
          </w:p>
        </w:tc>
      </w:tr>
      <w:tr w:rsidR="003A1097" w:rsidRPr="00A41D33" w:rsidTr="006E60E6">
        <w:tc>
          <w:tcPr>
            <w:tcW w:w="643" w:type="dxa"/>
          </w:tcPr>
          <w:p w:rsidR="003A1097" w:rsidRPr="00A41D33" w:rsidRDefault="003A1097" w:rsidP="006E60E6">
            <w:pPr>
              <w:contextualSpacing/>
              <w:jc w:val="center"/>
            </w:pPr>
            <w:r>
              <w:t>7</w:t>
            </w:r>
          </w:p>
        </w:tc>
        <w:tc>
          <w:tcPr>
            <w:tcW w:w="8465" w:type="dxa"/>
          </w:tcPr>
          <w:p w:rsidR="003A1097" w:rsidRPr="00DE5C65" w:rsidRDefault="003A1097" w:rsidP="006E60E6">
            <w:pPr>
              <w:tabs>
                <w:tab w:val="center" w:pos="2810"/>
                <w:tab w:val="right" w:pos="5620"/>
              </w:tabs>
            </w:pPr>
            <w:r w:rsidRPr="00DE5C65">
              <w:rPr>
                <w:sz w:val="22"/>
                <w:szCs w:val="22"/>
              </w:rPr>
              <w:t>Viết các phương trình</w:t>
            </w:r>
          </w:p>
          <w:p w:rsidR="003A1097" w:rsidRPr="00A41D33" w:rsidRDefault="003A1097" w:rsidP="006E60E6">
            <w:pPr>
              <w:ind w:left="360"/>
              <w:jc w:val="both"/>
            </w:pPr>
            <w:r>
              <w:rPr>
                <w:sz w:val="22"/>
                <w:szCs w:val="22"/>
              </w:rPr>
              <w:t>f = 20 cm</w:t>
            </w:r>
          </w:p>
        </w:tc>
        <w:tc>
          <w:tcPr>
            <w:tcW w:w="1170" w:type="dxa"/>
          </w:tcPr>
          <w:p w:rsidR="003A1097" w:rsidRPr="003D4141" w:rsidRDefault="003A1097" w:rsidP="006E60E6">
            <w:pPr>
              <w:contextualSpacing/>
              <w:jc w:val="center"/>
              <w:rPr>
                <w:b/>
              </w:rPr>
            </w:pPr>
            <w:r w:rsidRPr="003D4141">
              <w:rPr>
                <w:b/>
              </w:rPr>
              <w:t>0.5</w:t>
            </w:r>
          </w:p>
        </w:tc>
      </w:tr>
    </w:tbl>
    <w:p w:rsidR="005A27CD" w:rsidRDefault="005A27CD">
      <w:bookmarkStart w:id="0" w:name="_GoBack"/>
      <w:bookmarkEnd w:id="0"/>
    </w:p>
    <w:sectPr w:rsidR="005A27CD" w:rsidSect="00716D06">
      <w:pgSz w:w="11909" w:h="16834" w:code="9"/>
      <w:pgMar w:top="720" w:right="806" w:bottom="446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86FF7"/>
    <w:multiLevelType w:val="hybridMultilevel"/>
    <w:tmpl w:val="F64E934E"/>
    <w:lvl w:ilvl="0" w:tplc="177C3B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2A0D68"/>
    <w:multiLevelType w:val="hybridMultilevel"/>
    <w:tmpl w:val="5CA48C46"/>
    <w:lvl w:ilvl="0" w:tplc="CB2CCB2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2"/>
  </w:compat>
  <w:rsids>
    <w:rsidRoot w:val="003A1097"/>
    <w:rsid w:val="00121FB3"/>
    <w:rsid w:val="00165B41"/>
    <w:rsid w:val="001840F2"/>
    <w:rsid w:val="001F719F"/>
    <w:rsid w:val="001F71A2"/>
    <w:rsid w:val="00347473"/>
    <w:rsid w:val="00384766"/>
    <w:rsid w:val="003A1097"/>
    <w:rsid w:val="00526847"/>
    <w:rsid w:val="0054464D"/>
    <w:rsid w:val="005A27CD"/>
    <w:rsid w:val="006D6BAD"/>
    <w:rsid w:val="00785B40"/>
    <w:rsid w:val="00AB63DC"/>
    <w:rsid w:val="00B041A1"/>
    <w:rsid w:val="00B81AB7"/>
    <w:rsid w:val="00C7675B"/>
    <w:rsid w:val="00EA677B"/>
    <w:rsid w:val="00F27B56"/>
    <w:rsid w:val="00F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9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Thanh An</cp:lastModifiedBy>
  <cp:revision>7</cp:revision>
  <dcterms:created xsi:type="dcterms:W3CDTF">2017-05-05T21:21:00Z</dcterms:created>
  <dcterms:modified xsi:type="dcterms:W3CDTF">2017-05-11T01:36:00Z</dcterms:modified>
</cp:coreProperties>
</file>