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109" w:rsidRDefault="00DB5109" w:rsidP="00DB5109">
      <w:pPr>
        <w:spacing w:after="0" w:line="240" w:lineRule="auto"/>
        <w:rPr>
          <w:b/>
        </w:rPr>
      </w:pPr>
      <w:r>
        <w:rPr>
          <w:b/>
        </w:rPr>
        <w:t>Trường THPT Trung Phú</w:t>
      </w:r>
    </w:p>
    <w:p w:rsidR="006374E0" w:rsidRPr="002B449F" w:rsidRDefault="006374E0" w:rsidP="006374E0">
      <w:pPr>
        <w:spacing w:after="0" w:line="240" w:lineRule="auto"/>
        <w:jc w:val="center"/>
        <w:rPr>
          <w:b/>
        </w:rPr>
      </w:pPr>
      <w:r w:rsidRPr="002B449F">
        <w:rPr>
          <w:b/>
        </w:rPr>
        <w:t>ĐỀ KIỂM TRA HK II MÔN LÝ LỚP 1</w:t>
      </w:r>
      <w:r w:rsidR="004B3C3F" w:rsidRPr="002B449F">
        <w:rPr>
          <w:b/>
        </w:rPr>
        <w:t>1</w:t>
      </w:r>
    </w:p>
    <w:p w:rsidR="006374E0" w:rsidRPr="002B449F" w:rsidRDefault="006374E0" w:rsidP="006374E0">
      <w:pPr>
        <w:spacing w:after="0" w:line="240" w:lineRule="auto"/>
        <w:jc w:val="center"/>
        <w:rPr>
          <w:b/>
        </w:rPr>
      </w:pPr>
      <w:r w:rsidRPr="002B449F">
        <w:rPr>
          <w:b/>
        </w:rPr>
        <w:t>NGÀY 05/5/2017_TG: 45 PHÚT</w:t>
      </w:r>
    </w:p>
    <w:p w:rsidR="006374E0" w:rsidRPr="002B449F" w:rsidRDefault="006374E0" w:rsidP="006374E0">
      <w:pPr>
        <w:spacing w:after="0" w:line="240" w:lineRule="auto"/>
        <w:rPr>
          <w:b/>
        </w:rPr>
      </w:pPr>
    </w:p>
    <w:p w:rsidR="006374E0" w:rsidRPr="002B449F" w:rsidRDefault="006374E0" w:rsidP="006374E0">
      <w:pPr>
        <w:spacing w:after="0" w:line="240" w:lineRule="auto"/>
        <w:rPr>
          <w:i/>
        </w:rPr>
      </w:pPr>
      <w:r w:rsidRPr="002B449F">
        <w:rPr>
          <w:i/>
        </w:rPr>
        <w:t>Họ và tên:……………………………………lớp:………</w:t>
      </w:r>
    </w:p>
    <w:p w:rsidR="00B1777F" w:rsidRPr="002B449F" w:rsidRDefault="00B1777F" w:rsidP="00266648">
      <w:pPr>
        <w:spacing w:after="0" w:line="240" w:lineRule="auto"/>
        <w:rPr>
          <w:rFonts w:cs="Times New Roman"/>
          <w:b/>
          <w:sz w:val="26"/>
          <w:szCs w:val="26"/>
          <w:lang w:val="en-GB"/>
        </w:rPr>
      </w:pPr>
      <w:r w:rsidRPr="002B449F">
        <w:rPr>
          <w:rFonts w:cs="Times New Roman"/>
          <w:b/>
          <w:sz w:val="26"/>
          <w:szCs w:val="26"/>
          <w:lang w:val="en-GB"/>
        </w:rPr>
        <w:t>Lý thuyết</w:t>
      </w:r>
    </w:p>
    <w:p w:rsidR="00B1777F" w:rsidRPr="002B449F" w:rsidRDefault="00266648" w:rsidP="00266648">
      <w:pPr>
        <w:spacing w:after="0" w:line="240" w:lineRule="auto"/>
        <w:jc w:val="both"/>
        <w:rPr>
          <w:sz w:val="26"/>
          <w:szCs w:val="26"/>
        </w:rPr>
      </w:pPr>
      <w:r w:rsidRPr="002B449F">
        <w:rPr>
          <w:b/>
          <w:sz w:val="26"/>
          <w:szCs w:val="26"/>
        </w:rPr>
        <w:t xml:space="preserve">Câu </w:t>
      </w:r>
      <w:r w:rsidR="00B1777F" w:rsidRPr="002B449F">
        <w:rPr>
          <w:b/>
          <w:sz w:val="26"/>
          <w:szCs w:val="26"/>
        </w:rPr>
        <w:t>1.</w:t>
      </w:r>
      <w:r w:rsidR="00B1777F" w:rsidRPr="002B449F">
        <w:rPr>
          <w:sz w:val="26"/>
          <w:szCs w:val="26"/>
        </w:rPr>
        <w:t xml:space="preserve"> Hiện tượng cảm ứng điện từ là gì?</w:t>
      </w:r>
    </w:p>
    <w:p w:rsidR="00B1777F" w:rsidRPr="002B449F" w:rsidRDefault="00B1777F" w:rsidP="00266648">
      <w:pPr>
        <w:spacing w:after="0" w:line="240" w:lineRule="auto"/>
        <w:jc w:val="both"/>
        <w:rPr>
          <w:rFonts w:cs="Times New Roman"/>
          <w:sz w:val="26"/>
          <w:szCs w:val="26"/>
        </w:rPr>
      </w:pPr>
      <w:r w:rsidRPr="002B449F">
        <w:rPr>
          <w:rFonts w:cs="Times New Roman"/>
          <w:b/>
          <w:sz w:val="26"/>
          <w:szCs w:val="26"/>
          <w:lang w:val="en-GB"/>
        </w:rPr>
        <w:t>Câu 2:</w:t>
      </w:r>
      <w:r w:rsidRPr="002B449F">
        <w:rPr>
          <w:rFonts w:cs="Times New Roman"/>
          <w:sz w:val="26"/>
          <w:szCs w:val="26"/>
        </w:rPr>
        <w:t>Dòng điện Fucô là gì?</w:t>
      </w:r>
    </w:p>
    <w:p w:rsidR="00B1777F" w:rsidRPr="002B449F" w:rsidRDefault="00B1777F" w:rsidP="00266648">
      <w:pPr>
        <w:spacing w:after="0" w:line="240" w:lineRule="auto"/>
        <w:jc w:val="both"/>
        <w:rPr>
          <w:sz w:val="26"/>
          <w:szCs w:val="26"/>
        </w:rPr>
      </w:pPr>
      <w:r w:rsidRPr="002B449F">
        <w:rPr>
          <w:b/>
          <w:sz w:val="26"/>
          <w:szCs w:val="26"/>
        </w:rPr>
        <w:t>Câu 3:</w:t>
      </w:r>
      <w:r w:rsidRPr="002B449F">
        <w:rPr>
          <w:sz w:val="26"/>
          <w:szCs w:val="26"/>
        </w:rPr>
        <w:t xml:space="preserve"> Nêu cách khắc phục tật cận thị.     (1đ)</w:t>
      </w:r>
    </w:p>
    <w:p w:rsidR="00266648" w:rsidRPr="002B449F" w:rsidRDefault="00266648" w:rsidP="00266648">
      <w:pPr>
        <w:spacing w:after="0" w:line="240" w:lineRule="auto"/>
        <w:jc w:val="both"/>
        <w:rPr>
          <w:rFonts w:cs="Times New Roman"/>
          <w:sz w:val="26"/>
          <w:szCs w:val="26"/>
        </w:rPr>
      </w:pPr>
      <w:r w:rsidRPr="002B449F">
        <w:rPr>
          <w:rFonts w:cs="Times New Roman"/>
          <w:b/>
          <w:sz w:val="26"/>
          <w:szCs w:val="26"/>
        </w:rPr>
        <w:t>Câu 4.</w:t>
      </w:r>
      <w:r w:rsidRPr="002B449F">
        <w:rPr>
          <w:rFonts w:cs="Times New Roman"/>
          <w:sz w:val="26"/>
          <w:szCs w:val="26"/>
        </w:rPr>
        <w:t>Nêu công dụng và hai bộ phận chính của kính hiển vi.</w:t>
      </w:r>
    </w:p>
    <w:p w:rsidR="00266648" w:rsidRPr="002B449F" w:rsidRDefault="00266648" w:rsidP="00266648">
      <w:pPr>
        <w:spacing w:after="0" w:line="240" w:lineRule="auto"/>
        <w:jc w:val="both"/>
        <w:rPr>
          <w:b/>
          <w:sz w:val="26"/>
          <w:szCs w:val="26"/>
        </w:rPr>
      </w:pPr>
    </w:p>
    <w:p w:rsidR="006374E0" w:rsidRPr="002B449F" w:rsidRDefault="00266648" w:rsidP="00266648">
      <w:pPr>
        <w:spacing w:after="0" w:line="240" w:lineRule="auto"/>
        <w:rPr>
          <w:b/>
          <w:sz w:val="26"/>
          <w:szCs w:val="26"/>
        </w:rPr>
      </w:pPr>
      <w:r w:rsidRPr="002B449F">
        <w:rPr>
          <w:b/>
          <w:sz w:val="26"/>
          <w:szCs w:val="26"/>
        </w:rPr>
        <w:t>Bài tập</w:t>
      </w:r>
    </w:p>
    <w:p w:rsidR="00266648" w:rsidRPr="002B449F" w:rsidRDefault="00266648" w:rsidP="00266648">
      <w:pPr>
        <w:spacing w:after="0" w:line="240" w:lineRule="auto"/>
        <w:jc w:val="both"/>
        <w:rPr>
          <w:rFonts w:ascii="VNI-Times" w:hAnsi="VNI-Times"/>
          <w:sz w:val="26"/>
          <w:szCs w:val="26"/>
        </w:rPr>
      </w:pPr>
      <w:r w:rsidRPr="002B449F">
        <w:rPr>
          <w:rFonts w:cs="Times New Roman"/>
          <w:b/>
          <w:sz w:val="26"/>
          <w:szCs w:val="26"/>
        </w:rPr>
        <w:t>Bài</w:t>
      </w:r>
      <w:r w:rsidRPr="002B449F">
        <w:rPr>
          <w:rFonts w:ascii="VNI-Times" w:hAnsi="VNI-Times"/>
          <w:b/>
          <w:sz w:val="26"/>
          <w:szCs w:val="26"/>
        </w:rPr>
        <w:t xml:space="preserve"> 1.</w:t>
      </w:r>
      <w:r w:rsidRPr="002B449F">
        <w:rPr>
          <w:rFonts w:ascii="VNI-Times" w:hAnsi="VNI-Times"/>
          <w:sz w:val="26"/>
          <w:szCs w:val="26"/>
        </w:rPr>
        <w:t xml:space="preserve"> Moät khung daây hình chöõ nhaät goàm 125 voøng daây ñöôïc ñaët trong töø tröôøng ñeàu coù caûm öùng töø B = 12.10</w:t>
      </w:r>
      <w:r w:rsidRPr="002B449F">
        <w:rPr>
          <w:rFonts w:ascii="VNI-Times" w:hAnsi="VNI-Times"/>
          <w:sz w:val="26"/>
          <w:szCs w:val="26"/>
          <w:vertAlign w:val="superscript"/>
        </w:rPr>
        <w:t>–2</w:t>
      </w:r>
      <w:r w:rsidRPr="002B449F">
        <w:rPr>
          <w:rFonts w:ascii="VNI-Times" w:hAnsi="VNI-Times"/>
          <w:sz w:val="26"/>
          <w:szCs w:val="26"/>
        </w:rPr>
        <w:t xml:space="preserve"> T. Tính caùc caïnh cuûa khung daây, bieát caïnh naøy hôn caïnh kia 3 cm vaø töø thoâng cöïc ñaïi qua khung coù giaù trò 0,081 Wb.</w:t>
      </w:r>
    </w:p>
    <w:p w:rsidR="00266648" w:rsidRPr="002B449F" w:rsidRDefault="00266648" w:rsidP="00266648">
      <w:pPr>
        <w:spacing w:after="0" w:line="240" w:lineRule="auto"/>
        <w:jc w:val="both"/>
        <w:rPr>
          <w:rFonts w:cs="Times New Roman"/>
          <w:sz w:val="26"/>
          <w:szCs w:val="26"/>
        </w:rPr>
      </w:pPr>
    </w:p>
    <w:p w:rsidR="00266648" w:rsidRPr="002B449F" w:rsidRDefault="00266648" w:rsidP="00266648">
      <w:pPr>
        <w:spacing w:after="0" w:line="240" w:lineRule="auto"/>
        <w:jc w:val="both"/>
        <w:rPr>
          <w:rFonts w:cs="Times New Roman"/>
          <w:sz w:val="26"/>
          <w:szCs w:val="26"/>
        </w:rPr>
      </w:pPr>
      <w:r w:rsidRPr="002B449F">
        <w:rPr>
          <w:rFonts w:cs="Times New Roman"/>
          <w:b/>
          <w:sz w:val="26"/>
          <w:szCs w:val="26"/>
        </w:rPr>
        <w:t>Bài 2.</w:t>
      </w:r>
      <w:r w:rsidRPr="002B449F">
        <w:rPr>
          <w:rFonts w:cs="Times New Roman"/>
          <w:sz w:val="26"/>
          <w:szCs w:val="26"/>
        </w:rPr>
        <w:t xml:space="preserve"> Chiếu một chùm tia song song từ một khối chất trong suốt  tới không khí  với góc tới 22</w:t>
      </w:r>
      <w:r w:rsidRPr="002B449F">
        <w:rPr>
          <w:rFonts w:cs="Times New Roman"/>
          <w:sz w:val="26"/>
          <w:szCs w:val="26"/>
          <w:vertAlign w:val="superscript"/>
        </w:rPr>
        <w:t>0</w:t>
      </w:r>
      <w:r w:rsidRPr="002B449F">
        <w:rPr>
          <w:rFonts w:cs="Times New Roman"/>
          <w:sz w:val="26"/>
          <w:szCs w:val="26"/>
        </w:rPr>
        <w:t xml:space="preserve"> thì góc lệch giữa phương tia tới so với phương tia khúc xạ là 8</w:t>
      </w:r>
      <w:r w:rsidRPr="002B449F">
        <w:rPr>
          <w:rFonts w:cs="Times New Roman"/>
          <w:sz w:val="26"/>
          <w:szCs w:val="26"/>
          <w:vertAlign w:val="superscript"/>
        </w:rPr>
        <w:t>0</w:t>
      </w:r>
      <w:r w:rsidRPr="002B449F">
        <w:rPr>
          <w:rFonts w:cs="Times New Roman"/>
          <w:sz w:val="26"/>
          <w:szCs w:val="26"/>
        </w:rPr>
        <w:t xml:space="preserve"> . </w:t>
      </w:r>
    </w:p>
    <w:p w:rsidR="00266648" w:rsidRPr="002B449F" w:rsidRDefault="00266648" w:rsidP="00266648">
      <w:pPr>
        <w:spacing w:after="0" w:line="240" w:lineRule="auto"/>
        <w:jc w:val="both"/>
        <w:rPr>
          <w:rFonts w:cs="Times New Roman"/>
          <w:sz w:val="26"/>
          <w:szCs w:val="26"/>
        </w:rPr>
      </w:pPr>
      <w:r w:rsidRPr="002B449F">
        <w:rPr>
          <w:rFonts w:cs="Times New Roman"/>
          <w:sz w:val="26"/>
          <w:szCs w:val="26"/>
        </w:rPr>
        <w:t xml:space="preserve">      a. Tính chiết suất n của khối chất này.</w:t>
      </w:r>
    </w:p>
    <w:p w:rsidR="00266648" w:rsidRPr="002B449F" w:rsidRDefault="00266648" w:rsidP="00266648">
      <w:pPr>
        <w:spacing w:after="0" w:line="240" w:lineRule="auto"/>
        <w:jc w:val="both"/>
        <w:rPr>
          <w:rFonts w:cs="Times New Roman"/>
          <w:sz w:val="26"/>
          <w:szCs w:val="26"/>
        </w:rPr>
      </w:pPr>
      <w:r w:rsidRPr="002B449F">
        <w:rPr>
          <w:rFonts w:cs="Times New Roman"/>
          <w:sz w:val="26"/>
          <w:szCs w:val="26"/>
        </w:rPr>
        <w:t xml:space="preserve">      b. Khi tăng góc tới lên thêm 8</w:t>
      </w:r>
      <w:r w:rsidRPr="002B449F">
        <w:rPr>
          <w:rFonts w:cs="Times New Roman"/>
          <w:sz w:val="26"/>
          <w:szCs w:val="26"/>
          <w:vertAlign w:val="superscript"/>
        </w:rPr>
        <w:t>0</w:t>
      </w:r>
      <w:r w:rsidRPr="002B449F">
        <w:rPr>
          <w:rFonts w:cs="Times New Roman"/>
          <w:sz w:val="26"/>
          <w:szCs w:val="26"/>
        </w:rPr>
        <w:t xml:space="preserve"> thì góc lệch giữa phương tia tới so với phương tia khúc xạ tăng hay giảm bao nhiêu so với ban đầu ?    </w:t>
      </w:r>
    </w:p>
    <w:p w:rsidR="002B449F" w:rsidRDefault="002B449F" w:rsidP="00266648">
      <w:pPr>
        <w:spacing w:after="0" w:line="240" w:lineRule="auto"/>
        <w:jc w:val="both"/>
        <w:rPr>
          <w:b/>
          <w:sz w:val="26"/>
          <w:szCs w:val="26"/>
        </w:rPr>
      </w:pPr>
    </w:p>
    <w:p w:rsidR="00266648" w:rsidRPr="002B449F" w:rsidRDefault="00266648" w:rsidP="00266648">
      <w:pPr>
        <w:spacing w:after="0" w:line="240" w:lineRule="auto"/>
        <w:jc w:val="both"/>
        <w:rPr>
          <w:sz w:val="26"/>
          <w:szCs w:val="26"/>
        </w:rPr>
      </w:pPr>
      <w:r w:rsidRPr="002B449F">
        <w:rPr>
          <w:b/>
          <w:sz w:val="26"/>
          <w:szCs w:val="26"/>
        </w:rPr>
        <w:t>Bài 3:(</w:t>
      </w:r>
      <w:r w:rsidRPr="002B449F">
        <w:rPr>
          <w:sz w:val="26"/>
          <w:szCs w:val="26"/>
        </w:rPr>
        <w:t>2đ) Một người mắt tốt có khoảng cực cận 25cm quan sát một vật nhỏ qua kính hiển vi ,vật cách vật kính 0,56cm.Kính hiển vi có vật kính tiêu cự f</w:t>
      </w:r>
      <w:r w:rsidRPr="002B449F">
        <w:rPr>
          <w:sz w:val="26"/>
          <w:szCs w:val="26"/>
          <w:vertAlign w:val="subscript"/>
        </w:rPr>
        <w:t>1</w:t>
      </w:r>
      <w:r w:rsidRPr="002B449F">
        <w:rPr>
          <w:sz w:val="26"/>
          <w:szCs w:val="26"/>
        </w:rPr>
        <w:t>=0,54cm và thị kính tiêu cự f</w:t>
      </w:r>
      <w:r w:rsidRPr="002B449F">
        <w:rPr>
          <w:sz w:val="26"/>
          <w:szCs w:val="26"/>
          <w:vertAlign w:val="subscript"/>
        </w:rPr>
        <w:t>2</w:t>
      </w:r>
      <w:r w:rsidRPr="002B449F">
        <w:rPr>
          <w:sz w:val="26"/>
          <w:szCs w:val="26"/>
        </w:rPr>
        <w:t>=2cm.Mắt đặt sát sau thị kính.Xác định</w:t>
      </w:r>
    </w:p>
    <w:p w:rsidR="00266648" w:rsidRPr="002B449F" w:rsidRDefault="00266648" w:rsidP="00266648">
      <w:pPr>
        <w:spacing w:after="0" w:line="240" w:lineRule="auto"/>
        <w:ind w:left="360"/>
        <w:jc w:val="both"/>
        <w:rPr>
          <w:sz w:val="26"/>
          <w:szCs w:val="26"/>
        </w:rPr>
      </w:pPr>
      <w:r w:rsidRPr="002B449F">
        <w:rPr>
          <w:sz w:val="26"/>
          <w:szCs w:val="26"/>
        </w:rPr>
        <w:t>a/Độ dài quang học của kính hiển vi.</w:t>
      </w:r>
    </w:p>
    <w:p w:rsidR="00266648" w:rsidRPr="002B449F" w:rsidRDefault="00266648" w:rsidP="00266648">
      <w:pPr>
        <w:spacing w:after="0" w:line="240" w:lineRule="auto"/>
        <w:ind w:left="360"/>
        <w:jc w:val="both"/>
        <w:rPr>
          <w:sz w:val="26"/>
          <w:szCs w:val="26"/>
        </w:rPr>
      </w:pPr>
      <w:r w:rsidRPr="002B449F">
        <w:rPr>
          <w:sz w:val="26"/>
          <w:szCs w:val="26"/>
        </w:rPr>
        <w:t>b/Độ bội giác khi ngắm chừng ở vô cực.</w:t>
      </w:r>
    </w:p>
    <w:p w:rsidR="00266648" w:rsidRPr="002B449F" w:rsidRDefault="00266648" w:rsidP="00266648">
      <w:pPr>
        <w:spacing w:after="0" w:line="240" w:lineRule="auto"/>
        <w:jc w:val="center"/>
        <w:rPr>
          <w:b/>
          <w:szCs w:val="24"/>
        </w:rPr>
      </w:pPr>
      <w:r w:rsidRPr="002B449F">
        <w:rPr>
          <w:b/>
          <w:szCs w:val="24"/>
        </w:rPr>
        <w:t>-----Hết-----</w:t>
      </w:r>
    </w:p>
    <w:p w:rsidR="00266648" w:rsidRPr="002B449F" w:rsidRDefault="00266648" w:rsidP="00266648">
      <w:pPr>
        <w:spacing w:after="0" w:line="240" w:lineRule="auto"/>
        <w:jc w:val="center"/>
        <w:rPr>
          <w:b/>
          <w:szCs w:val="24"/>
        </w:rPr>
      </w:pPr>
    </w:p>
    <w:p w:rsidR="00266648" w:rsidRPr="002B449F" w:rsidRDefault="00266648" w:rsidP="00266648">
      <w:pPr>
        <w:spacing w:after="0" w:line="240" w:lineRule="auto"/>
        <w:jc w:val="center"/>
        <w:rPr>
          <w:b/>
          <w:szCs w:val="24"/>
        </w:rPr>
      </w:pPr>
    </w:p>
    <w:p w:rsidR="00266648" w:rsidRPr="002B449F" w:rsidRDefault="00266648" w:rsidP="00266648">
      <w:pPr>
        <w:spacing w:after="0" w:line="240" w:lineRule="auto"/>
        <w:jc w:val="center"/>
        <w:rPr>
          <w:b/>
          <w:szCs w:val="24"/>
        </w:rPr>
      </w:pPr>
    </w:p>
    <w:p w:rsidR="00266648" w:rsidRPr="002B449F" w:rsidRDefault="00266648" w:rsidP="00266648">
      <w:pPr>
        <w:spacing w:after="0" w:line="240" w:lineRule="auto"/>
        <w:jc w:val="center"/>
        <w:rPr>
          <w:b/>
          <w:szCs w:val="24"/>
        </w:rPr>
      </w:pPr>
    </w:p>
    <w:p w:rsidR="00DB5109" w:rsidRPr="002B449F" w:rsidRDefault="00DB5109" w:rsidP="00DB5109">
      <w:pPr>
        <w:spacing w:after="0" w:line="240" w:lineRule="auto"/>
        <w:jc w:val="center"/>
        <w:rPr>
          <w:b/>
        </w:rPr>
      </w:pPr>
      <w:r>
        <w:rPr>
          <w:b/>
        </w:rPr>
        <w:t>ĐÁP ÁN</w:t>
      </w:r>
      <w:r w:rsidRPr="002B449F">
        <w:rPr>
          <w:b/>
        </w:rPr>
        <w:t xml:space="preserve"> KIỂM TRA HK II MÔN LÝ LỚP 11</w:t>
      </w:r>
    </w:p>
    <w:p w:rsidR="00DB5109" w:rsidRPr="002B449F" w:rsidRDefault="00DB5109" w:rsidP="00DB5109">
      <w:pPr>
        <w:spacing w:after="0" w:line="240" w:lineRule="auto"/>
        <w:jc w:val="center"/>
        <w:rPr>
          <w:b/>
        </w:rPr>
      </w:pPr>
      <w:r w:rsidRPr="002B449F">
        <w:rPr>
          <w:b/>
        </w:rPr>
        <w:t>NGÀY 05/5/2017_TG: 45 PHÚT</w:t>
      </w:r>
    </w:p>
    <w:p w:rsidR="00266648" w:rsidRDefault="00266648" w:rsidP="00266648">
      <w:pPr>
        <w:spacing w:after="0" w:line="240" w:lineRule="auto"/>
        <w:jc w:val="center"/>
        <w:rPr>
          <w:b/>
          <w:sz w:val="26"/>
          <w:szCs w:val="26"/>
        </w:rPr>
      </w:pPr>
    </w:p>
    <w:p w:rsidR="00DB5109" w:rsidRDefault="00DB5109" w:rsidP="00266648">
      <w:pPr>
        <w:spacing w:after="0" w:line="240" w:lineRule="auto"/>
        <w:jc w:val="center"/>
        <w:rPr>
          <w:b/>
          <w:sz w:val="26"/>
          <w:szCs w:val="26"/>
        </w:rPr>
      </w:pPr>
    </w:p>
    <w:tbl>
      <w:tblPr>
        <w:tblStyle w:val="TableGrid"/>
        <w:tblW w:w="10878" w:type="dxa"/>
        <w:tblLook w:val="04A0"/>
      </w:tblPr>
      <w:tblGrid>
        <w:gridCol w:w="4625"/>
        <w:gridCol w:w="856"/>
        <w:gridCol w:w="4461"/>
        <w:gridCol w:w="936"/>
      </w:tblGrid>
      <w:tr w:rsidR="00DB5109" w:rsidRPr="00FB17FC" w:rsidTr="00666741">
        <w:tc>
          <w:tcPr>
            <w:tcW w:w="4688" w:type="dxa"/>
          </w:tcPr>
          <w:p w:rsidR="00DB5109" w:rsidRPr="00FB17FC" w:rsidRDefault="00DB5109" w:rsidP="00666741">
            <w:pPr>
              <w:tabs>
                <w:tab w:val="center" w:pos="2310"/>
                <w:tab w:val="right" w:pos="4620"/>
              </w:tabs>
              <w:rPr>
                <w:rFonts w:cs="Times New Roman"/>
                <w:b/>
                <w:sz w:val="26"/>
                <w:szCs w:val="26"/>
                <w:lang w:val="en-GB"/>
              </w:rPr>
            </w:pPr>
          </w:p>
          <w:p w:rsidR="00DB5109" w:rsidRPr="00FB17FC" w:rsidRDefault="00DB5109" w:rsidP="00DB5109">
            <w:pPr>
              <w:pStyle w:val="ListParagraph"/>
              <w:numPr>
                <w:ilvl w:val="0"/>
                <w:numId w:val="1"/>
              </w:numPr>
              <w:spacing w:after="0" w:line="240" w:lineRule="auto"/>
              <w:rPr>
                <w:rFonts w:cs="Times New Roman"/>
                <w:b/>
                <w:sz w:val="26"/>
                <w:szCs w:val="26"/>
                <w:lang w:val="en-GB"/>
              </w:rPr>
            </w:pPr>
            <w:r w:rsidRPr="00FB17FC">
              <w:rPr>
                <w:rFonts w:cs="Times New Roman"/>
                <w:b/>
                <w:sz w:val="26"/>
                <w:szCs w:val="26"/>
                <w:lang w:val="en-GB"/>
              </w:rPr>
              <w:t>LÝ THUYẾT: ( 4 Điểm )</w:t>
            </w:r>
          </w:p>
          <w:p w:rsidR="00DB5109" w:rsidRPr="00FB17FC" w:rsidRDefault="00DB5109" w:rsidP="00666741">
            <w:pPr>
              <w:rPr>
                <w:rFonts w:cs="Times New Roman"/>
                <w:sz w:val="26"/>
                <w:szCs w:val="26"/>
                <w:lang w:val="en-GB"/>
              </w:rPr>
            </w:pPr>
            <w:r w:rsidRPr="00FB17FC">
              <w:rPr>
                <w:rFonts w:cs="Times New Roman"/>
                <w:b/>
                <w:sz w:val="26"/>
                <w:szCs w:val="26"/>
                <w:lang w:val="en-GB"/>
              </w:rPr>
              <w:t xml:space="preserve">Câu 1: </w:t>
            </w:r>
            <w:r w:rsidRPr="00FB17FC">
              <w:rPr>
                <w:rFonts w:cs="Times New Roman"/>
                <w:sz w:val="26"/>
                <w:szCs w:val="26"/>
                <w:lang w:val="en-GB"/>
              </w:rPr>
              <w:t>Hiện tượng cảm ứng điện từ là hiện tượng xuất hiện suất điện động cảm ứng trong một mạch kín khi có sự biến đổi từ thông qua mặt giới hạn mạch kín đó.</w:t>
            </w:r>
          </w:p>
          <w:p w:rsidR="00DB5109" w:rsidRPr="00FB17FC" w:rsidRDefault="00DB5109" w:rsidP="00666741">
            <w:pPr>
              <w:rPr>
                <w:rFonts w:cs="Times New Roman"/>
                <w:sz w:val="26"/>
                <w:szCs w:val="26"/>
                <w:lang w:val="en-GB"/>
              </w:rPr>
            </w:pPr>
            <w:r w:rsidRPr="00FB17FC">
              <w:rPr>
                <w:rFonts w:cs="Times New Roman"/>
                <w:b/>
                <w:sz w:val="26"/>
                <w:szCs w:val="26"/>
                <w:lang w:val="en-GB"/>
              </w:rPr>
              <w:t>Câu 2:</w:t>
            </w:r>
            <w:r w:rsidRPr="00FB17FC">
              <w:rPr>
                <w:rFonts w:cs="Times New Roman"/>
                <w:sz w:val="26"/>
                <w:szCs w:val="26"/>
                <w:lang w:val="en-GB"/>
              </w:rPr>
              <w:t>Dòng điện cảm ứng có chiều sao cho từ trường mà nó sinh ra có tác dụng chống lại nguyên nhân de9ã sinh ra nó.</w:t>
            </w:r>
          </w:p>
          <w:p w:rsidR="00DB5109" w:rsidRPr="00FB17FC" w:rsidRDefault="00DB5109" w:rsidP="00666741">
            <w:pPr>
              <w:rPr>
                <w:rFonts w:cs="Times New Roman"/>
                <w:sz w:val="26"/>
                <w:szCs w:val="26"/>
                <w:lang w:val="en-GB"/>
              </w:rPr>
            </w:pPr>
            <w:r w:rsidRPr="00FB17FC">
              <w:rPr>
                <w:rFonts w:cs="Times New Roman"/>
                <w:b/>
                <w:sz w:val="26"/>
                <w:szCs w:val="26"/>
                <w:lang w:val="en-GB"/>
              </w:rPr>
              <w:t xml:space="preserve">Câu 3: </w:t>
            </w:r>
            <w:r w:rsidRPr="00FB17FC">
              <w:rPr>
                <w:rFonts w:cs="Times New Roman"/>
                <w:sz w:val="26"/>
                <w:szCs w:val="26"/>
                <w:lang w:val="en-GB"/>
              </w:rPr>
              <w:t>-Cách khắc phục tật cận thị:</w:t>
            </w:r>
          </w:p>
          <w:p w:rsidR="00DB5109" w:rsidRPr="00FB17FC" w:rsidRDefault="00DB5109" w:rsidP="00666741">
            <w:pPr>
              <w:rPr>
                <w:rFonts w:cs="Times New Roman"/>
                <w:sz w:val="26"/>
                <w:szCs w:val="26"/>
                <w:lang w:val="en-GB"/>
              </w:rPr>
            </w:pPr>
            <w:r w:rsidRPr="00FB17FC">
              <w:rPr>
                <w:rFonts w:cs="Times New Roman"/>
                <w:sz w:val="26"/>
                <w:szCs w:val="26"/>
                <w:lang w:val="en-GB"/>
              </w:rPr>
              <w:t>+ Dùng một thấu kính phân kì có độ tụ thích hợp đeo trước mắt hay gắn sát mắt.</w:t>
            </w:r>
          </w:p>
          <w:p w:rsidR="00DB5109" w:rsidRPr="00FB17FC" w:rsidRDefault="00DB5109" w:rsidP="00666741">
            <w:pPr>
              <w:rPr>
                <w:rFonts w:cs="Times New Roman"/>
                <w:sz w:val="26"/>
                <w:szCs w:val="26"/>
                <w:lang w:val="en-GB"/>
              </w:rPr>
            </w:pPr>
            <w:r w:rsidRPr="00FB17FC">
              <w:rPr>
                <w:rFonts w:cs="Times New Roman"/>
                <w:sz w:val="26"/>
                <w:szCs w:val="26"/>
                <w:lang w:val="en-GB"/>
              </w:rPr>
              <w:t>+ Phẫu thuật giác mạc để thay đổi độ cong của bề mặt giác mạc.</w:t>
            </w:r>
          </w:p>
          <w:p w:rsidR="00DB5109" w:rsidRPr="00FB17FC" w:rsidRDefault="00DB5109" w:rsidP="00666741">
            <w:pPr>
              <w:rPr>
                <w:rFonts w:cs="Times New Roman"/>
                <w:sz w:val="26"/>
                <w:szCs w:val="26"/>
                <w:lang w:val="en-GB"/>
              </w:rPr>
            </w:pPr>
            <w:r w:rsidRPr="00FB17FC">
              <w:rPr>
                <w:rFonts w:cs="Times New Roman"/>
                <w:sz w:val="26"/>
                <w:szCs w:val="26"/>
                <w:lang w:val="en-GB"/>
              </w:rPr>
              <w:t xml:space="preserve">            -Cách khắc phục tật viễn thị:</w:t>
            </w:r>
          </w:p>
          <w:p w:rsidR="00DB5109" w:rsidRPr="00FB17FC" w:rsidRDefault="00DB5109" w:rsidP="00666741">
            <w:pPr>
              <w:rPr>
                <w:rFonts w:cs="Times New Roman"/>
                <w:sz w:val="26"/>
                <w:szCs w:val="26"/>
                <w:lang w:val="en-GB"/>
              </w:rPr>
            </w:pPr>
            <w:r w:rsidRPr="00FB17FC">
              <w:rPr>
                <w:rFonts w:cs="Times New Roman"/>
                <w:sz w:val="26"/>
                <w:szCs w:val="26"/>
                <w:lang w:val="en-GB"/>
              </w:rPr>
              <w:lastRenderedPageBreak/>
              <w:t>+ Dùng một thấu kính hội tụ có độ tụ thích hợp đeo trước mắt hay gắn sát mắt.</w:t>
            </w:r>
          </w:p>
          <w:p w:rsidR="00DB5109" w:rsidRPr="00FB17FC" w:rsidRDefault="00DB5109" w:rsidP="00666741">
            <w:pPr>
              <w:rPr>
                <w:rFonts w:cs="Times New Roman"/>
                <w:sz w:val="26"/>
                <w:szCs w:val="26"/>
                <w:lang w:val="en-GB"/>
              </w:rPr>
            </w:pPr>
            <w:r w:rsidRPr="00FB17FC">
              <w:rPr>
                <w:rFonts w:cs="Times New Roman"/>
                <w:sz w:val="26"/>
                <w:szCs w:val="26"/>
                <w:lang w:val="en-GB"/>
              </w:rPr>
              <w:t>+ Phẫu thuật giác mạc để thay đổi độ cong của bề mặt giác mạc.</w:t>
            </w:r>
          </w:p>
          <w:p w:rsidR="00DB5109" w:rsidRPr="00FB17FC" w:rsidRDefault="00DB5109" w:rsidP="00666741">
            <w:pPr>
              <w:rPr>
                <w:rFonts w:cs="Times New Roman"/>
                <w:b/>
                <w:sz w:val="26"/>
                <w:szCs w:val="26"/>
                <w:lang w:val="en-GB"/>
              </w:rPr>
            </w:pPr>
            <w:r w:rsidRPr="00FB17FC">
              <w:rPr>
                <w:rFonts w:cs="Times New Roman"/>
                <w:b/>
                <w:sz w:val="26"/>
                <w:szCs w:val="26"/>
                <w:lang w:val="en-GB"/>
              </w:rPr>
              <w:t>Câu 4:-</w:t>
            </w:r>
            <w:r w:rsidRPr="00FB17FC">
              <w:rPr>
                <w:rFonts w:cs="Times New Roman"/>
                <w:sz w:val="26"/>
                <w:szCs w:val="26"/>
                <w:lang w:val="en-GB"/>
              </w:rPr>
              <w:t>Hiện tượng phản xạ toàn phần là hiện tượng phản xạ toàn bộ tia sáng tới, xảy ra ở mặt phân cách giữa hai môi trường trong suốt.</w:t>
            </w:r>
          </w:p>
          <w:p w:rsidR="00DB5109" w:rsidRPr="00FB17FC" w:rsidRDefault="00DB5109" w:rsidP="00666741">
            <w:pPr>
              <w:rPr>
                <w:rFonts w:cs="Times New Roman"/>
                <w:sz w:val="26"/>
                <w:szCs w:val="26"/>
                <w:lang w:val="en-GB"/>
              </w:rPr>
            </w:pPr>
            <w:r w:rsidRPr="00FB17FC">
              <w:rPr>
                <w:rFonts w:cs="Times New Roman"/>
                <w:b/>
                <w:sz w:val="26"/>
                <w:szCs w:val="26"/>
                <w:lang w:val="en-GB"/>
              </w:rPr>
              <w:t xml:space="preserve">           -</w:t>
            </w:r>
            <w:r w:rsidRPr="00FB17FC">
              <w:rPr>
                <w:rFonts w:cs="Times New Roman"/>
                <w:sz w:val="26"/>
                <w:szCs w:val="26"/>
                <w:lang w:val="en-GB"/>
              </w:rPr>
              <w:t>Điều kiện: Khi có ánh sáng từ môi trường có chiết suất lớn sang môi trường có chiết suất nhỏ hơn. Góc tới phải lớn hơn hoặc bằng góc giới hạn.</w:t>
            </w:r>
          </w:p>
          <w:p w:rsidR="00DB5109" w:rsidRPr="00FB17FC" w:rsidRDefault="00DB5109" w:rsidP="00666741">
            <w:pPr>
              <w:rPr>
                <w:rFonts w:cs="Times New Roman"/>
                <w:b/>
                <w:sz w:val="26"/>
                <w:szCs w:val="26"/>
                <w:lang w:val="en-GB"/>
              </w:rPr>
            </w:pPr>
          </w:p>
          <w:p w:rsidR="00DB5109" w:rsidRPr="00FB17FC" w:rsidRDefault="00DB5109" w:rsidP="00DB5109">
            <w:pPr>
              <w:pStyle w:val="ListParagraph"/>
              <w:numPr>
                <w:ilvl w:val="0"/>
                <w:numId w:val="1"/>
              </w:numPr>
              <w:spacing w:after="0" w:line="240" w:lineRule="auto"/>
              <w:rPr>
                <w:rFonts w:cs="Times New Roman"/>
                <w:b/>
                <w:sz w:val="26"/>
                <w:szCs w:val="26"/>
                <w:lang w:val="en-GB"/>
              </w:rPr>
            </w:pPr>
            <w:r w:rsidRPr="00FB17FC">
              <w:rPr>
                <w:rFonts w:cs="Times New Roman"/>
                <w:b/>
                <w:sz w:val="26"/>
                <w:szCs w:val="26"/>
                <w:lang w:val="en-GB"/>
              </w:rPr>
              <w:t>BÀI TẬP: ( 6 Điểm )</w:t>
            </w:r>
          </w:p>
          <w:p w:rsidR="00DB5109" w:rsidRPr="00FB17FC" w:rsidRDefault="00DB5109" w:rsidP="00666741">
            <w:pPr>
              <w:rPr>
                <w:rFonts w:cs="Times New Roman"/>
                <w:b/>
                <w:sz w:val="26"/>
                <w:szCs w:val="26"/>
                <w:lang w:val="en-GB"/>
              </w:rPr>
            </w:pPr>
            <w:r w:rsidRPr="00FB17FC">
              <w:rPr>
                <w:rFonts w:cs="Times New Roman"/>
                <w:b/>
                <w:sz w:val="26"/>
                <w:szCs w:val="26"/>
                <w:lang w:val="en-GB"/>
              </w:rPr>
              <w:t>Bài 1:</w:t>
            </w:r>
          </w:p>
          <w:p w:rsidR="00DB5109" w:rsidRPr="00FB17FC" w:rsidRDefault="00DB5109" w:rsidP="00DB5109">
            <w:pPr>
              <w:pStyle w:val="ListParagraph"/>
              <w:numPr>
                <w:ilvl w:val="0"/>
                <w:numId w:val="2"/>
              </w:numPr>
              <w:tabs>
                <w:tab w:val="center" w:pos="2300"/>
                <w:tab w:val="right" w:pos="4600"/>
              </w:tabs>
              <w:spacing w:after="0" w:line="240" w:lineRule="auto"/>
              <w:rPr>
                <w:rFonts w:cs="Times New Roman"/>
                <w:sz w:val="26"/>
                <w:szCs w:val="26"/>
                <w:lang w:val="en-GB"/>
              </w:rPr>
            </w:pPr>
            <w:r w:rsidRPr="00FB17FC">
              <w:rPr>
                <w:rFonts w:cs="Times New Roman"/>
                <w:sz w:val="26"/>
                <w:szCs w:val="26"/>
                <w:lang w:val="en-GB"/>
              </w:rPr>
              <w:tab/>
            </w:r>
            <w:r w:rsidRPr="00FB17FC">
              <w:rPr>
                <w:rFonts w:cs="Times New Roman"/>
                <w:position w:val="-24"/>
                <w:sz w:val="26"/>
                <w:szCs w:val="26"/>
                <w:lang w:val="en-GB"/>
              </w:rPr>
              <w:object w:dxaOrig="10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8.25pt" o:ole="">
                  <v:imagedata r:id="rId5" o:title=""/>
                </v:shape>
                <o:OLEObject Type="Embed" ProgID="Equation.DSMT4" ShapeID="_x0000_i1025" DrawAspect="Content" ObjectID="_1556016982" r:id="rId6"/>
              </w:object>
            </w:r>
          </w:p>
          <w:p w:rsidR="00DB5109" w:rsidRPr="00FB17FC" w:rsidRDefault="00DB5109" w:rsidP="00666741">
            <w:pPr>
              <w:tabs>
                <w:tab w:val="center" w:pos="2310"/>
                <w:tab w:val="right" w:pos="4620"/>
              </w:tabs>
              <w:ind w:left="360"/>
              <w:rPr>
                <w:rFonts w:cs="Times New Roman"/>
                <w:sz w:val="26"/>
                <w:szCs w:val="26"/>
                <w:lang w:val="en-GB"/>
              </w:rPr>
            </w:pPr>
            <w:r w:rsidRPr="00FB17FC">
              <w:rPr>
                <w:rFonts w:cs="Times New Roman"/>
                <w:sz w:val="26"/>
                <w:szCs w:val="26"/>
                <w:lang w:val="en-GB"/>
              </w:rPr>
              <w:tab/>
            </w:r>
            <w:r w:rsidRPr="00FB17FC">
              <w:rPr>
                <w:rFonts w:cs="Times New Roman"/>
                <w:position w:val="-14"/>
                <w:sz w:val="26"/>
                <w:szCs w:val="26"/>
                <w:lang w:val="en-GB"/>
              </w:rPr>
              <w:object w:dxaOrig="1840" w:dyaOrig="400">
                <v:shape id="_x0000_i1026" type="#_x0000_t75" style="width:94.5pt;height:20.25pt" o:ole="">
                  <v:imagedata r:id="rId7" o:title=""/>
                </v:shape>
                <o:OLEObject Type="Embed" ProgID="Equation.DSMT4" ShapeID="_x0000_i1026" DrawAspect="Content" ObjectID="_1556016983" r:id="rId8"/>
              </w:object>
            </w:r>
          </w:p>
          <w:p w:rsidR="00DB5109" w:rsidRPr="00FB17FC" w:rsidRDefault="00DB5109" w:rsidP="00666741">
            <w:pPr>
              <w:tabs>
                <w:tab w:val="center" w:pos="2310"/>
                <w:tab w:val="right" w:pos="4620"/>
              </w:tabs>
              <w:ind w:left="360"/>
              <w:rPr>
                <w:rFonts w:cs="Times New Roman"/>
                <w:sz w:val="26"/>
                <w:szCs w:val="26"/>
                <w:lang w:val="en-GB"/>
              </w:rPr>
            </w:pPr>
            <w:r w:rsidRPr="00FB17FC">
              <w:rPr>
                <w:rFonts w:cs="Times New Roman"/>
                <w:position w:val="-12"/>
                <w:sz w:val="26"/>
                <w:szCs w:val="26"/>
                <w:lang w:val="en-GB"/>
              </w:rPr>
              <w:object w:dxaOrig="1900" w:dyaOrig="360">
                <v:shape id="_x0000_i1027" type="#_x0000_t75" style="width:97.5pt;height:18.75pt" o:ole="">
                  <v:imagedata r:id="rId9" o:title=""/>
                </v:shape>
                <o:OLEObject Type="Embed" ProgID="Equation.DSMT4" ShapeID="_x0000_i1027" DrawAspect="Content" ObjectID="_1556016984" r:id="rId10"/>
              </w:object>
            </w:r>
          </w:p>
          <w:p w:rsidR="00DB5109" w:rsidRPr="00FB17FC" w:rsidRDefault="00DB5109" w:rsidP="00666741">
            <w:pPr>
              <w:tabs>
                <w:tab w:val="center" w:pos="2310"/>
                <w:tab w:val="right" w:pos="4620"/>
              </w:tabs>
              <w:ind w:left="360"/>
              <w:rPr>
                <w:rFonts w:cs="Times New Roman"/>
                <w:sz w:val="26"/>
                <w:szCs w:val="26"/>
                <w:lang w:val="en-GB"/>
              </w:rPr>
            </w:pPr>
            <w:r w:rsidRPr="00FB17FC">
              <w:rPr>
                <w:rFonts w:cs="Times New Roman"/>
                <w:sz w:val="26"/>
                <w:szCs w:val="26"/>
                <w:lang w:val="en-GB"/>
              </w:rPr>
              <w:t xml:space="preserve">Mà:            </w:t>
            </w:r>
          </w:p>
          <w:p w:rsidR="00DB5109" w:rsidRPr="00FB17FC" w:rsidRDefault="00DB5109" w:rsidP="00666741">
            <w:pPr>
              <w:tabs>
                <w:tab w:val="center" w:pos="2310"/>
                <w:tab w:val="right" w:pos="4620"/>
              </w:tabs>
              <w:ind w:left="360"/>
              <w:rPr>
                <w:rFonts w:cs="Times New Roman"/>
                <w:sz w:val="26"/>
                <w:szCs w:val="26"/>
                <w:lang w:val="en-GB"/>
              </w:rPr>
            </w:pPr>
            <w:r w:rsidRPr="00FB17FC">
              <w:rPr>
                <w:rFonts w:cs="Times New Roman"/>
                <w:position w:val="-12"/>
                <w:sz w:val="26"/>
                <w:szCs w:val="26"/>
                <w:lang w:val="en-GB"/>
              </w:rPr>
              <w:object w:dxaOrig="1280" w:dyaOrig="360">
                <v:shape id="_x0000_i1028" type="#_x0000_t75" style="width:75.75pt;height:21pt" o:ole="">
                  <v:imagedata r:id="rId11" o:title=""/>
                </v:shape>
                <o:OLEObject Type="Embed" ProgID="Equation.DSMT4" ShapeID="_x0000_i1028" DrawAspect="Content" ObjectID="_1556016985" r:id="rId12"/>
              </w:object>
            </w:r>
          </w:p>
          <w:p w:rsidR="00DB5109" w:rsidRPr="00FB17FC" w:rsidRDefault="00DB5109" w:rsidP="00666741">
            <w:pPr>
              <w:tabs>
                <w:tab w:val="center" w:pos="2310"/>
                <w:tab w:val="right" w:pos="4620"/>
              </w:tabs>
              <w:ind w:left="360"/>
              <w:rPr>
                <w:rFonts w:cs="Times New Roman"/>
                <w:sz w:val="26"/>
                <w:szCs w:val="26"/>
                <w:lang w:val="en-GB"/>
              </w:rPr>
            </w:pPr>
            <w:r w:rsidRPr="00FB17FC">
              <w:rPr>
                <w:rFonts w:cs="Times New Roman"/>
                <w:position w:val="-12"/>
                <w:sz w:val="26"/>
                <w:szCs w:val="26"/>
                <w:lang w:val="en-GB"/>
              </w:rPr>
              <w:object w:dxaOrig="1960" w:dyaOrig="380">
                <v:shape id="_x0000_i1029" type="#_x0000_t75" style="width:105pt;height:19.5pt" o:ole="">
                  <v:imagedata r:id="rId13" o:title=""/>
                </v:shape>
                <o:OLEObject Type="Embed" ProgID="Equation.DSMT4" ShapeID="_x0000_i1029" DrawAspect="Content" ObjectID="_1556016986" r:id="rId14"/>
              </w:object>
            </w:r>
          </w:p>
          <w:p w:rsidR="00DB5109" w:rsidRPr="00FB17FC" w:rsidRDefault="00DB5109" w:rsidP="00DB5109">
            <w:pPr>
              <w:pStyle w:val="ListParagraph"/>
              <w:numPr>
                <w:ilvl w:val="0"/>
                <w:numId w:val="2"/>
              </w:numPr>
              <w:tabs>
                <w:tab w:val="center" w:pos="2310"/>
                <w:tab w:val="right" w:pos="4620"/>
              </w:tabs>
              <w:spacing w:after="0" w:line="240" w:lineRule="auto"/>
              <w:rPr>
                <w:rFonts w:cs="Times New Roman"/>
                <w:sz w:val="26"/>
                <w:szCs w:val="26"/>
                <w:lang w:val="en-GB"/>
              </w:rPr>
            </w:pPr>
            <w:r w:rsidRPr="00FB17FC">
              <w:rPr>
                <w:rFonts w:cs="Times New Roman"/>
                <w:sz w:val="26"/>
                <w:szCs w:val="26"/>
                <w:lang w:val="en-GB"/>
              </w:rPr>
              <w:tab/>
            </w:r>
            <w:r w:rsidRPr="00FB17FC">
              <w:rPr>
                <w:rFonts w:cs="Times New Roman"/>
                <w:position w:val="-14"/>
                <w:sz w:val="26"/>
                <w:szCs w:val="26"/>
                <w:lang w:val="en-GB"/>
              </w:rPr>
              <w:object w:dxaOrig="2580" w:dyaOrig="420">
                <v:shape id="_x0000_i1030" type="#_x0000_t75" style="width:135pt;height:21.75pt" o:ole="">
                  <v:imagedata r:id="rId15" o:title=""/>
                </v:shape>
                <o:OLEObject Type="Embed" ProgID="Equation.DSMT4" ShapeID="_x0000_i1030" DrawAspect="Content" ObjectID="_1556016987" r:id="rId16"/>
              </w:object>
            </w:r>
          </w:p>
          <w:p w:rsidR="00DB5109" w:rsidRPr="00FB17FC" w:rsidRDefault="00DB5109" w:rsidP="00666741">
            <w:pPr>
              <w:tabs>
                <w:tab w:val="center" w:pos="2310"/>
                <w:tab w:val="right" w:pos="4620"/>
              </w:tabs>
              <w:ind w:left="360"/>
              <w:rPr>
                <w:rFonts w:cs="Times New Roman"/>
                <w:sz w:val="26"/>
                <w:szCs w:val="26"/>
                <w:lang w:val="en-GB"/>
              </w:rPr>
            </w:pPr>
            <w:r w:rsidRPr="00FB17FC">
              <w:rPr>
                <w:rFonts w:cs="Times New Roman"/>
                <w:sz w:val="26"/>
                <w:szCs w:val="26"/>
                <w:lang w:val="en-GB"/>
              </w:rPr>
              <w:tab/>
            </w:r>
            <w:r w:rsidRPr="00FB17FC">
              <w:rPr>
                <w:rFonts w:cs="Times New Roman"/>
                <w:position w:val="-14"/>
                <w:sz w:val="26"/>
                <w:szCs w:val="26"/>
                <w:lang w:val="en-GB"/>
              </w:rPr>
              <w:object w:dxaOrig="1740" w:dyaOrig="400">
                <v:shape id="_x0000_i1031" type="#_x0000_t75" style="width:97.5pt;height:22.5pt" o:ole="">
                  <v:imagedata r:id="rId17" o:title=""/>
                </v:shape>
                <o:OLEObject Type="Embed" ProgID="Equation.DSMT4" ShapeID="_x0000_i1031" DrawAspect="Content" ObjectID="_1556016988" r:id="rId18"/>
              </w:object>
            </w:r>
          </w:p>
        </w:tc>
        <w:tc>
          <w:tcPr>
            <w:tcW w:w="862" w:type="dxa"/>
          </w:tcPr>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1đ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1đ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0,5đ</w:t>
            </w:r>
          </w:p>
        </w:tc>
        <w:tc>
          <w:tcPr>
            <w:tcW w:w="4525" w:type="dxa"/>
          </w:tcPr>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 xml:space="preserve">Bài 2: </w:t>
            </w:r>
            <w:r w:rsidRPr="00FB17FC">
              <w:rPr>
                <w:rFonts w:cs="Times New Roman"/>
                <w:b/>
                <w:position w:val="-24"/>
                <w:sz w:val="26"/>
                <w:szCs w:val="26"/>
                <w:lang w:val="en-GB"/>
              </w:rPr>
              <w:object w:dxaOrig="1060" w:dyaOrig="620">
                <v:shape id="_x0000_i1032" type="#_x0000_t75" style="width:53.25pt;height:30.75pt" o:ole="">
                  <v:imagedata r:id="rId19" o:title=""/>
                </v:shape>
                <o:OLEObject Type="Embed" ProgID="Equation.DSMT4" ShapeID="_x0000_i1032" DrawAspect="Content" ObjectID="_1556016989" r:id="rId20"/>
              </w:object>
            </w:r>
            <w:r w:rsidRPr="00FB17FC">
              <w:rPr>
                <w:rFonts w:cs="Times New Roman"/>
                <w:b/>
                <w:sz w:val="26"/>
                <w:szCs w:val="26"/>
                <w:lang w:val="en-GB"/>
              </w:rPr>
              <w:tab/>
            </w:r>
          </w:p>
          <w:p w:rsidR="00DB5109" w:rsidRPr="00FB17FC" w:rsidRDefault="00DB5109" w:rsidP="00666741">
            <w:pPr>
              <w:tabs>
                <w:tab w:val="center" w:pos="2120"/>
                <w:tab w:val="right" w:pos="4240"/>
              </w:tabs>
              <w:rPr>
                <w:rFonts w:cs="Times New Roman"/>
                <w:b/>
                <w:sz w:val="26"/>
                <w:szCs w:val="26"/>
                <w:lang w:val="en-GB"/>
              </w:rPr>
            </w:pPr>
            <w:r w:rsidRPr="00FB17FC">
              <w:rPr>
                <w:rFonts w:cs="Times New Roman"/>
                <w:b/>
                <w:position w:val="-12"/>
                <w:sz w:val="26"/>
                <w:szCs w:val="26"/>
                <w:lang w:val="en-GB"/>
              </w:rPr>
              <w:object w:dxaOrig="1300" w:dyaOrig="380">
                <v:shape id="_x0000_i1033" type="#_x0000_t75" style="width:65.25pt;height:18.75pt" o:ole="">
                  <v:imagedata r:id="rId21" o:title=""/>
                </v:shape>
                <o:OLEObject Type="Embed" ProgID="Equation.DSMT4" ShapeID="_x0000_i1033" DrawAspect="Content" ObjectID="_1556016990" r:id="rId22"/>
              </w:object>
            </w:r>
          </w:p>
          <w:p w:rsidR="00DB5109" w:rsidRPr="00FB17FC" w:rsidRDefault="00DB5109" w:rsidP="00666741">
            <w:pPr>
              <w:rPr>
                <w:rFonts w:cs="Times New Roman"/>
                <w:b/>
                <w:sz w:val="26"/>
                <w:szCs w:val="26"/>
                <w:lang w:val="en-GB"/>
              </w:rPr>
            </w:pPr>
            <w:r w:rsidRPr="00FB17FC">
              <w:rPr>
                <w:rFonts w:cs="Times New Roman"/>
                <w:b/>
                <w:position w:val="-28"/>
                <w:sz w:val="26"/>
                <w:szCs w:val="26"/>
                <w:lang w:val="en-GB"/>
              </w:rPr>
              <w:object w:dxaOrig="1320" w:dyaOrig="680">
                <v:shape id="_x0000_i1034" type="#_x0000_t75" style="width:66pt;height:33.75pt" o:ole="">
                  <v:imagedata r:id="rId23" o:title=""/>
                </v:shape>
                <o:OLEObject Type="Embed" ProgID="Equation.DSMT4" ShapeID="_x0000_i1034" DrawAspect="Content" ObjectID="_1556016991" r:id="rId24"/>
              </w:object>
            </w:r>
          </w:p>
          <w:p w:rsidR="00DB5109" w:rsidRPr="00FB17FC" w:rsidRDefault="00DB5109" w:rsidP="00666741">
            <w:pPr>
              <w:rPr>
                <w:rFonts w:cs="Times New Roman"/>
                <w:b/>
                <w:sz w:val="26"/>
                <w:szCs w:val="26"/>
                <w:lang w:val="en-GB"/>
              </w:rPr>
            </w:pPr>
            <w:r w:rsidRPr="00FB17FC">
              <w:rPr>
                <w:rFonts w:cs="Times New Roman"/>
                <w:b/>
                <w:noProof/>
                <w:sz w:val="26"/>
                <w:szCs w:val="26"/>
              </w:rPr>
              <w:drawing>
                <wp:anchor distT="0" distB="0" distL="114300" distR="114300" simplePos="0" relativeHeight="251659264" behindDoc="0" locked="0" layoutInCell="1" allowOverlap="1">
                  <wp:simplePos x="0" y="0"/>
                  <wp:positionH relativeFrom="column">
                    <wp:posOffset>145415</wp:posOffset>
                  </wp:positionH>
                  <wp:positionV relativeFrom="paragraph">
                    <wp:posOffset>766445</wp:posOffset>
                  </wp:positionV>
                  <wp:extent cx="2440305" cy="1057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0305" cy="1057275"/>
                          </a:xfrm>
                          <a:prstGeom prst="rect">
                            <a:avLst/>
                          </a:prstGeom>
                          <a:noFill/>
                          <a:ln>
                            <a:noFill/>
                          </a:ln>
                        </pic:spPr>
                      </pic:pic>
                    </a:graphicData>
                  </a:graphic>
                </wp:anchor>
              </w:drawing>
            </w:r>
            <w:r w:rsidRPr="00FB17FC">
              <w:rPr>
                <w:rFonts w:cs="Times New Roman"/>
                <w:b/>
                <w:position w:val="-44"/>
                <w:sz w:val="26"/>
                <w:szCs w:val="26"/>
                <w:lang w:val="en-GB"/>
              </w:rPr>
              <w:object w:dxaOrig="1740" w:dyaOrig="999">
                <v:shape id="_x0000_i1035" type="#_x0000_t75" style="width:87pt;height:50.25pt" o:ole="">
                  <v:imagedata r:id="rId26" o:title=""/>
                </v:shape>
                <o:OLEObject Type="Embed" ProgID="Equation.DSMT4" ShapeID="_x0000_i1035" DrawAspect="Content" ObjectID="_1556016992" r:id="rId27"/>
              </w:object>
            </w:r>
          </w:p>
          <w:p w:rsidR="00DB5109" w:rsidRPr="00FB17FC" w:rsidRDefault="00DB5109" w:rsidP="00666741">
            <w:pPr>
              <w:rPr>
                <w:rFonts w:cs="Times New Roman"/>
                <w:b/>
                <w:sz w:val="26"/>
                <w:szCs w:val="26"/>
                <w:lang w:val="en-GB"/>
              </w:rPr>
            </w:pPr>
            <w:r w:rsidRPr="00FB17FC">
              <w:rPr>
                <w:rFonts w:cs="Times New Roman"/>
                <w:b/>
                <w:sz w:val="26"/>
                <w:szCs w:val="26"/>
                <w:lang w:val="en-GB"/>
              </w:rPr>
              <w:lastRenderedPageBreak/>
              <w:t>Bài 3:</w:t>
            </w:r>
          </w:p>
          <w:p w:rsidR="00DB5109" w:rsidRPr="00FB17FC" w:rsidRDefault="00DB5109" w:rsidP="00666741">
            <w:pPr>
              <w:rPr>
                <w:rFonts w:cs="Times New Roman"/>
                <w:sz w:val="26"/>
                <w:szCs w:val="26"/>
                <w:lang w:val="en-GB"/>
              </w:rPr>
            </w:pPr>
            <w:r w:rsidRPr="00FB17FC">
              <w:rPr>
                <w:rFonts w:cs="Times New Roman"/>
                <w:sz w:val="26"/>
                <w:szCs w:val="26"/>
                <w:lang w:val="en-GB"/>
              </w:rPr>
              <w:t>a)</w:t>
            </w:r>
          </w:p>
          <w:p w:rsidR="00DB5109" w:rsidRPr="00FB17FC" w:rsidRDefault="00DB5109" w:rsidP="00666741">
            <w:pPr>
              <w:tabs>
                <w:tab w:val="center" w:pos="2130"/>
                <w:tab w:val="right" w:pos="4260"/>
              </w:tabs>
              <w:rPr>
                <w:rFonts w:cs="Times New Roman"/>
                <w:b/>
                <w:sz w:val="26"/>
                <w:szCs w:val="26"/>
                <w:lang w:val="en-GB"/>
              </w:rPr>
            </w:pPr>
            <w:r w:rsidRPr="00FB17FC">
              <w:rPr>
                <w:rFonts w:cs="Times New Roman"/>
                <w:b/>
                <w:sz w:val="26"/>
                <w:szCs w:val="26"/>
                <w:lang w:val="en-GB"/>
              </w:rPr>
              <w:tab/>
            </w:r>
            <w:r w:rsidRPr="00FB17FC">
              <w:rPr>
                <w:rFonts w:cs="Times New Roman"/>
                <w:b/>
                <w:position w:val="-130"/>
                <w:sz w:val="26"/>
                <w:szCs w:val="26"/>
                <w:lang w:val="en-GB"/>
              </w:rPr>
              <w:object w:dxaOrig="2280" w:dyaOrig="2720">
                <v:shape id="_x0000_i1036" type="#_x0000_t75" style="width:126.75pt;height:151.5pt" o:ole="">
                  <v:imagedata r:id="rId28" o:title=""/>
                </v:shape>
                <o:OLEObject Type="Embed" ProgID="Equation.DSMT4" ShapeID="_x0000_i1036" DrawAspect="Content" ObjectID="_1556016993" r:id="rId29"/>
              </w:object>
            </w:r>
          </w:p>
          <w:p w:rsidR="00DB5109" w:rsidRDefault="00DB5109" w:rsidP="00666741">
            <w:pPr>
              <w:rPr>
                <w:rFonts w:cs="Times New Roman"/>
                <w:b/>
                <w:sz w:val="26"/>
                <w:szCs w:val="26"/>
                <w:lang w:val="en-GB"/>
              </w:rPr>
            </w:pPr>
            <w:r w:rsidRPr="00FB17FC">
              <w:rPr>
                <w:rFonts w:cs="Times New Roman"/>
                <w:sz w:val="26"/>
                <w:szCs w:val="26"/>
                <w:lang w:val="en-GB"/>
              </w:rPr>
              <w:t>b)</w:t>
            </w:r>
          </w:p>
          <w:p w:rsidR="00DB5109" w:rsidRDefault="00DB5109" w:rsidP="00666741">
            <w:pPr>
              <w:rPr>
                <w:rFonts w:cs="Times New Roman"/>
                <w:b/>
                <w:sz w:val="26"/>
                <w:szCs w:val="26"/>
                <w:lang w:val="en-GB"/>
              </w:rPr>
            </w:pPr>
            <w:r w:rsidRPr="00FB17FC">
              <w:rPr>
                <w:rFonts w:cs="Times New Roman"/>
                <w:b/>
                <w:position w:val="-82"/>
                <w:sz w:val="26"/>
                <w:szCs w:val="26"/>
                <w:lang w:val="en-GB"/>
              </w:rPr>
              <w:object w:dxaOrig="1740" w:dyaOrig="1760">
                <v:shape id="_x0000_i1037" type="#_x0000_t75" style="width:102.75pt;height:103.5pt" o:ole="">
                  <v:imagedata r:id="rId30" o:title=""/>
                </v:shape>
                <o:OLEObject Type="Embed" ProgID="Equation.DSMT4" ShapeID="_x0000_i1037" DrawAspect="Content" ObjectID="_1556016994" r:id="rId31"/>
              </w:object>
            </w:r>
          </w:p>
          <w:p w:rsidR="00DB5109" w:rsidRPr="00FB17FC" w:rsidRDefault="00DB5109" w:rsidP="00666741">
            <w:pPr>
              <w:rPr>
                <w:rFonts w:cs="Times New Roman"/>
                <w:b/>
                <w:sz w:val="26"/>
                <w:szCs w:val="26"/>
                <w:lang w:val="en-GB"/>
              </w:rPr>
            </w:pPr>
            <w:r>
              <w:rPr>
                <w:rFonts w:cs="Times New Roman"/>
                <w:b/>
                <w:sz w:val="26"/>
                <w:szCs w:val="26"/>
                <w:lang w:val="en-GB"/>
              </w:rPr>
              <w:t>Chú ý:</w:t>
            </w:r>
          </w:p>
          <w:p w:rsidR="00DB5109" w:rsidRPr="00FB17FC" w:rsidRDefault="00DB5109" w:rsidP="00666741">
            <w:pPr>
              <w:rPr>
                <w:rFonts w:cs="Times New Roman"/>
                <w:sz w:val="26"/>
                <w:szCs w:val="26"/>
                <w:lang w:val="en-GB"/>
              </w:rPr>
            </w:pPr>
            <w:r w:rsidRPr="00FB17FC">
              <w:rPr>
                <w:rFonts w:cs="Times New Roman"/>
                <w:sz w:val="26"/>
                <w:szCs w:val="26"/>
                <w:lang w:val="en-GB"/>
              </w:rPr>
              <w:t>-Học sinh làm cách khác đúng thì trọn điểm phần đó.</w:t>
            </w:r>
          </w:p>
          <w:p w:rsidR="00DB5109" w:rsidRPr="00FB17FC" w:rsidRDefault="00DB5109" w:rsidP="00666741">
            <w:pPr>
              <w:rPr>
                <w:rFonts w:cs="Times New Roman"/>
                <w:b/>
                <w:sz w:val="26"/>
                <w:szCs w:val="26"/>
                <w:lang w:val="en-GB"/>
              </w:rPr>
            </w:pPr>
            <w:r w:rsidRPr="00FB17FC">
              <w:rPr>
                <w:rFonts w:cs="Times New Roman"/>
                <w:sz w:val="26"/>
                <w:szCs w:val="26"/>
                <w:lang w:val="en-GB"/>
              </w:rPr>
              <w:t>-Sai, thiếu đơn vị trừ  0,25/</w:t>
            </w:r>
            <w:r w:rsidRPr="00FB17FC">
              <w:rPr>
                <w:rFonts w:cs="Times New Roman"/>
                <w:sz w:val="26"/>
                <w:szCs w:val="26"/>
                <w:vertAlign w:val="subscript"/>
                <w:lang w:val="en-GB"/>
              </w:rPr>
              <w:t>1đv</w:t>
            </w:r>
            <w:r w:rsidRPr="00FB17FC">
              <w:rPr>
                <w:rFonts w:cs="Times New Roman"/>
                <w:sz w:val="26"/>
                <w:szCs w:val="26"/>
                <w:lang w:val="en-GB"/>
              </w:rPr>
              <w:t xml:space="preserve"> ( trừ tối đa 2 lần trên 1 bài ).</w:t>
            </w:r>
          </w:p>
        </w:tc>
        <w:tc>
          <w:tcPr>
            <w:tcW w:w="803" w:type="dxa"/>
          </w:tcPr>
          <w:p w:rsidR="00DB5109" w:rsidRPr="00FB17FC" w:rsidRDefault="00DB5109" w:rsidP="00666741">
            <w:pPr>
              <w:rPr>
                <w:rFonts w:cs="Times New Roman"/>
                <w:b/>
                <w:sz w:val="26"/>
                <w:szCs w:val="26"/>
                <w:lang w:val="en-GB"/>
              </w:rPr>
            </w:pPr>
            <w:r w:rsidRPr="00FB17FC">
              <w:rPr>
                <w:rFonts w:cs="Times New Roman"/>
                <w:b/>
                <w:sz w:val="26"/>
                <w:szCs w:val="26"/>
                <w:lang w:val="en-GB"/>
              </w:rPr>
              <w:lastRenderedPageBreak/>
              <w:tab/>
            </w:r>
          </w:p>
          <w:p w:rsidR="00DB5109" w:rsidRPr="00FB17FC" w:rsidRDefault="00DB5109" w:rsidP="00666741">
            <w:pPr>
              <w:rPr>
                <w:rFonts w:cs="Times New Roman"/>
                <w:b/>
                <w:sz w:val="26"/>
                <w:szCs w:val="26"/>
                <w:lang w:val="en-GB"/>
              </w:rPr>
            </w:pPr>
            <w:r w:rsidRPr="00FB17FC">
              <w:rPr>
                <w:rFonts w:cs="Times New Roman"/>
                <w:b/>
                <w:sz w:val="26"/>
                <w:szCs w:val="26"/>
                <w:lang w:val="en-GB"/>
              </w:rPr>
              <w:tab/>
            </w:r>
          </w:p>
          <w:p w:rsidR="00DB5109" w:rsidRPr="00FB17FC" w:rsidRDefault="00DB5109" w:rsidP="00666741">
            <w:pPr>
              <w:rPr>
                <w:rFonts w:cs="Times New Roman"/>
                <w:b/>
                <w:sz w:val="26"/>
                <w:szCs w:val="26"/>
                <w:lang w:val="en-GB"/>
              </w:rPr>
            </w:pPr>
            <w:r w:rsidRPr="00FB17FC">
              <w:rPr>
                <w:rFonts w:cs="Times New Roman"/>
                <w:b/>
                <w:sz w:val="26"/>
                <w:szCs w:val="26"/>
                <w:lang w:val="en-GB"/>
              </w:rPr>
              <w:tab/>
              <w:t xml:space="preserve"> 0,5đ</w:t>
            </w: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r w:rsidRPr="00FB17FC">
              <w:rPr>
                <w:rFonts w:cs="Times New Roman"/>
                <w:b/>
                <w:sz w:val="26"/>
                <w:szCs w:val="26"/>
                <w:lang w:val="en-GB"/>
              </w:rPr>
              <w:t>0,5đ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Default="00DB5109" w:rsidP="00666741">
            <w:pPr>
              <w:rPr>
                <w:rFonts w:cs="Times New Roman"/>
                <w:b/>
                <w:sz w:val="26"/>
                <w:szCs w:val="26"/>
                <w:lang w:val="en-GB"/>
              </w:rPr>
            </w:pPr>
          </w:p>
          <w:p w:rsidR="00DB5109"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p>
          <w:p w:rsidR="00DB5109" w:rsidRPr="00FB17FC" w:rsidRDefault="00DB5109" w:rsidP="00666741">
            <w:pPr>
              <w:rPr>
                <w:rFonts w:cs="Times New Roman"/>
                <w:b/>
                <w:sz w:val="26"/>
                <w:szCs w:val="26"/>
                <w:lang w:val="en-GB"/>
              </w:rPr>
            </w:pPr>
            <w:r w:rsidRPr="00FB17FC">
              <w:rPr>
                <w:rFonts w:cs="Times New Roman"/>
                <w:b/>
                <w:sz w:val="26"/>
                <w:szCs w:val="26"/>
                <w:lang w:val="en-GB"/>
              </w:rPr>
              <w:t>0,25đ</w:t>
            </w:r>
          </w:p>
          <w:p w:rsidR="00DB5109" w:rsidRPr="00FB17FC" w:rsidRDefault="00DB5109" w:rsidP="00666741">
            <w:pPr>
              <w:rPr>
                <w:rFonts w:cs="Times New Roman"/>
                <w:b/>
                <w:sz w:val="26"/>
                <w:szCs w:val="26"/>
                <w:lang w:val="en-GB"/>
              </w:rPr>
            </w:pPr>
          </w:p>
        </w:tc>
      </w:tr>
    </w:tbl>
    <w:p w:rsidR="00DB5109" w:rsidRPr="00266648" w:rsidRDefault="00DB5109" w:rsidP="00266648">
      <w:pPr>
        <w:spacing w:after="0" w:line="240" w:lineRule="auto"/>
        <w:jc w:val="center"/>
        <w:rPr>
          <w:b/>
          <w:sz w:val="26"/>
          <w:szCs w:val="26"/>
        </w:rPr>
      </w:pPr>
    </w:p>
    <w:sectPr w:rsidR="00DB5109" w:rsidRPr="00266648" w:rsidSect="00DB5109">
      <w:pgSz w:w="11907" w:h="16840" w:code="9"/>
      <w:pgMar w:top="680" w:right="680" w:bottom="680" w:left="680" w:header="720" w:footer="720" w:gutter="0"/>
      <w:cols w:sep="1" w:space="226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27E24"/>
    <w:multiLevelType w:val="hybridMultilevel"/>
    <w:tmpl w:val="79B0D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4661E"/>
    <w:multiLevelType w:val="hybridMultilevel"/>
    <w:tmpl w:val="29643A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1D57"/>
    <w:rsid w:val="0001594E"/>
    <w:rsid w:val="000B2D32"/>
    <w:rsid w:val="00113E6F"/>
    <w:rsid w:val="00177C32"/>
    <w:rsid w:val="0018131D"/>
    <w:rsid w:val="00266648"/>
    <w:rsid w:val="002B449F"/>
    <w:rsid w:val="002B5F69"/>
    <w:rsid w:val="003E1D57"/>
    <w:rsid w:val="004167A0"/>
    <w:rsid w:val="004705C0"/>
    <w:rsid w:val="004B3C3F"/>
    <w:rsid w:val="006374E0"/>
    <w:rsid w:val="007012C4"/>
    <w:rsid w:val="008B4545"/>
    <w:rsid w:val="009D2B2D"/>
    <w:rsid w:val="00A87B0C"/>
    <w:rsid w:val="00AB2881"/>
    <w:rsid w:val="00B1777F"/>
    <w:rsid w:val="00D8271B"/>
    <w:rsid w:val="00D86F45"/>
    <w:rsid w:val="00DB5109"/>
    <w:rsid w:val="00DC0285"/>
    <w:rsid w:val="00DE3673"/>
    <w:rsid w:val="00F33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881"/>
    <w:pPr>
      <w:spacing w:after="0" w:line="240" w:lineRule="auto"/>
    </w:pPr>
    <w:rPr>
      <w:rFonts w:ascii="Calibri" w:eastAsia="Calibri" w:hAnsi="Calibri" w:cs="Times New Roman"/>
      <w:sz w:val="22"/>
    </w:rPr>
  </w:style>
  <w:style w:type="table" w:styleId="TableGrid">
    <w:name w:val="Table Grid"/>
    <w:basedOn w:val="TableNormal"/>
    <w:uiPriority w:val="39"/>
    <w:rsid w:val="00DB5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109"/>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HongAn</dc:creator>
  <cp:lastModifiedBy>HongAn</cp:lastModifiedBy>
  <cp:revision>5</cp:revision>
  <dcterms:created xsi:type="dcterms:W3CDTF">2017-05-11T06:55:00Z</dcterms:created>
  <dcterms:modified xsi:type="dcterms:W3CDTF">2017-05-11T07:10:00Z</dcterms:modified>
</cp:coreProperties>
</file>