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480F" w14:textId="77777777" w:rsidR="00A33DF9" w:rsidRDefault="00A0407F">
      <w:pPr>
        <w:jc w:val="center"/>
      </w:pPr>
      <w:r>
        <w:rPr>
          <w:rStyle w:val="Strong"/>
          <w:rFonts w:ascii="Arial" w:hAnsi="Arial" w:cs="Arial"/>
          <w:color w:val="5B9BD5"/>
          <w:sz w:val="44"/>
          <w:szCs w:val="44"/>
          <w:shd w:val="clear" w:color="auto" w:fill="FFFFFF"/>
          <w14:shadow w14:blurRad="12623" w14:dist="37630" w14:dir="2700000" w14:sx="100000" w14:sy="100000" w14:kx="0" w14:ky="0" w14:algn="b">
            <w14:srgbClr w14:val="5B9BD5"/>
          </w14:shadow>
        </w:rPr>
        <w:t xml:space="preserve">Làm quen với đơn vị lưu trữ cơ bản </w:t>
      </w:r>
    </w:p>
    <w:p w14:paraId="7F3A4435" w14:textId="77777777" w:rsidR="00A33DF9" w:rsidRDefault="00A0407F">
      <w:pPr>
        <w:spacing w:before="100" w:after="100" w:line="240" w:lineRule="auto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Bit là gì?</w:t>
      </w:r>
    </w:p>
    <w:p w14:paraId="7957A082" w14:textId="77777777" w:rsidR="00A33DF9" w:rsidRDefault="00A0407F">
      <w:pPr>
        <w:spacing w:before="100" w:after="100" w:line="240" w:lineRule="auto"/>
      </w:pPr>
      <w:r>
        <w:rPr>
          <w:rFonts w:ascii="Times New Roman" w:hAnsi="Times New Roman"/>
          <w:b/>
          <w:bCs/>
          <w:sz w:val="44"/>
          <w:szCs w:val="44"/>
        </w:rPr>
        <w:t>Bit</w:t>
      </w:r>
      <w:r>
        <w:rPr>
          <w:rFonts w:ascii="Times New Roman" w:hAnsi="Times New Roman"/>
          <w:sz w:val="44"/>
          <w:szCs w:val="44"/>
        </w:rPr>
        <w:t xml:space="preserve"> (viết tắt của </w:t>
      </w:r>
      <w:r>
        <w:rPr>
          <w:rFonts w:ascii="Times New Roman" w:hAnsi="Times New Roman"/>
          <w:b/>
          <w:bCs/>
          <w:sz w:val="44"/>
          <w:szCs w:val="44"/>
        </w:rPr>
        <w:t>binary digit</w:t>
      </w:r>
      <w:r>
        <w:rPr>
          <w:rFonts w:ascii="Times New Roman" w:hAnsi="Times New Roman"/>
          <w:sz w:val="44"/>
          <w:szCs w:val="44"/>
        </w:rPr>
        <w:t xml:space="preserve">) là đơn vị thông tin nhỏ nhất trong máy tính, chỉ có thể biểu diễn một trong hai giá trị: </w:t>
      </w:r>
      <w:r>
        <w:rPr>
          <w:rFonts w:ascii="Times New Roman" w:hAnsi="Times New Roman"/>
          <w:b/>
          <w:bCs/>
          <w:sz w:val="44"/>
          <w:szCs w:val="44"/>
        </w:rPr>
        <w:t>0</w:t>
      </w:r>
      <w:r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t xml:space="preserve">hoặc </w:t>
      </w:r>
      <w:r>
        <w:rPr>
          <w:rFonts w:ascii="Times New Roman" w:hAnsi="Times New Roman"/>
          <w:b/>
          <w:bCs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. Đây là nền tảng của hệ thống số nhị phân, ngôn ngữ cơ bản mà máy tính sử dụng để xử lý dữ liệu.</w:t>
      </w:r>
    </w:p>
    <w:p w14:paraId="31B593CA" w14:textId="77777777" w:rsidR="00A33DF9" w:rsidRDefault="00A0407F">
      <w:pPr>
        <w:spacing w:after="0" w:line="240" w:lineRule="auto"/>
      </w:pPr>
      <w:r>
        <w:rPr>
          <w:rFonts w:ascii="Times New Roman" w:hAnsi="Times New Roman"/>
          <w:noProof/>
          <w:sz w:val="44"/>
          <w:szCs w:val="44"/>
        </w:rPr>
        <mc:AlternateContent>
          <mc:Choice Requires="wps">
            <w:drawing>
              <wp:inline distT="0" distB="0" distL="0" distR="0" wp14:anchorId="2F1CEC9B" wp14:editId="03ADD47F">
                <wp:extent cx="41614728" cy="1271"/>
                <wp:effectExtent l="0" t="0" r="28572" b="36829"/>
                <wp:docPr id="1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BF58019" id="Horizontal Line 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DF369E7" w14:textId="77777777" w:rsidR="00A33DF9" w:rsidRDefault="00A0407F">
      <w:pPr>
        <w:spacing w:before="100" w:after="100" w:line="240" w:lineRule="auto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Byte là gì?</w:t>
      </w:r>
    </w:p>
    <w:p w14:paraId="1E327B44" w14:textId="77777777" w:rsidR="00A33DF9" w:rsidRDefault="00A0407F">
      <w:pPr>
        <w:spacing w:before="100" w:after="100" w:line="240" w:lineRule="auto"/>
      </w:pPr>
      <w:r>
        <w:rPr>
          <w:rFonts w:ascii="Times New Roman" w:hAnsi="Times New Roman"/>
          <w:b/>
          <w:bCs/>
          <w:sz w:val="44"/>
          <w:szCs w:val="44"/>
        </w:rPr>
        <w:t>Byte</w:t>
      </w:r>
      <w:r>
        <w:rPr>
          <w:rFonts w:ascii="Times New Roman" w:hAnsi="Times New Roman"/>
          <w:sz w:val="44"/>
          <w:szCs w:val="44"/>
        </w:rPr>
        <w:t xml:space="preserve"> là đơn vị dữ liệu phổ biến trong máy tính, được tạo thành từ một nhóm </w:t>
      </w:r>
      <w:r>
        <w:rPr>
          <w:rFonts w:ascii="Times New Roman" w:hAnsi="Times New Roman"/>
          <w:b/>
          <w:bCs/>
          <w:sz w:val="44"/>
          <w:szCs w:val="44"/>
        </w:rPr>
        <w:t>8 bit</w:t>
      </w:r>
      <w:r>
        <w:rPr>
          <w:rFonts w:ascii="Times New Roman" w:hAnsi="Times New Roman"/>
          <w:sz w:val="44"/>
          <w:szCs w:val="44"/>
        </w:rPr>
        <w:t>. Một byte đủ để biểu diễn một ký tự đơn, ví dụ như một ch</w:t>
      </w:r>
      <w:r>
        <w:rPr>
          <w:rFonts w:ascii="Times New Roman" w:hAnsi="Times New Roman"/>
          <w:sz w:val="44"/>
          <w:szCs w:val="44"/>
        </w:rPr>
        <w:t xml:space="preserve">ữ cái hoặc một con số. Mối quan hệ giữa bit và byte là </w:t>
      </w:r>
      <w:r>
        <w:rPr>
          <w:rFonts w:ascii="Times New Roman" w:hAnsi="Times New Roman"/>
          <w:b/>
          <w:bCs/>
          <w:sz w:val="44"/>
          <w:szCs w:val="44"/>
        </w:rPr>
        <w:t>1 byte = 8 bits</w:t>
      </w:r>
      <w:r>
        <w:rPr>
          <w:rFonts w:ascii="Times New Roman" w:hAnsi="Times New Roman"/>
          <w:sz w:val="44"/>
          <w:szCs w:val="44"/>
        </w:rPr>
        <w:t>.</w:t>
      </w:r>
    </w:p>
    <w:p w14:paraId="11AFA9F6" w14:textId="77777777" w:rsidR="00A33DF9" w:rsidRDefault="00A0407F">
      <w:pPr>
        <w:spacing w:after="0" w:line="240" w:lineRule="auto"/>
      </w:pPr>
      <w:r>
        <w:rPr>
          <w:rFonts w:ascii="Times New Roman" w:hAnsi="Times New Roman"/>
          <w:noProof/>
          <w:sz w:val="44"/>
          <w:szCs w:val="44"/>
        </w:rPr>
        <mc:AlternateContent>
          <mc:Choice Requires="wps">
            <w:drawing>
              <wp:inline distT="0" distB="0" distL="0" distR="0" wp14:anchorId="3EBDCBFA" wp14:editId="1247065F">
                <wp:extent cx="41614728" cy="1271"/>
                <wp:effectExtent l="0" t="0" r="28572" b="36829"/>
                <wp:docPr id="2" name="Horizont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642BBD9" id="Horizontal Line 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B17F612" w14:textId="77777777" w:rsidR="00A33DF9" w:rsidRDefault="00A0407F">
      <w:p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Các đơn vị lớn hơn</w:t>
      </w:r>
    </w:p>
    <w:p w14:paraId="0147D0C2" w14:textId="77777777" w:rsidR="00A33DF9" w:rsidRDefault="00A0407F">
      <w:pPr>
        <w:spacing w:before="100" w:after="100" w:line="240" w:lineRule="auto"/>
      </w:pPr>
      <w:r>
        <w:rPr>
          <w:rFonts w:ascii="Times New Roman" w:hAnsi="Times New Roman"/>
          <w:sz w:val="44"/>
          <w:szCs w:val="44"/>
        </w:rPr>
        <w:t xml:space="preserve">Các đơn vị lưu trữ dữ liệu lớn hơn được xây dựng dựa trên byte, sắp xếp theo thứ tự từ nhỏ đến lớn: </w:t>
      </w:r>
      <w:r>
        <w:rPr>
          <w:rFonts w:ascii="Times New Roman" w:hAnsi="Times New Roman"/>
          <w:b/>
          <w:bCs/>
          <w:sz w:val="44"/>
          <w:szCs w:val="44"/>
        </w:rPr>
        <w:t>Kilobyte (KB)</w:t>
      </w:r>
      <w:r>
        <w:rPr>
          <w:rFonts w:ascii="Times New Roman" w:hAnsi="Times New Roman"/>
          <w:sz w:val="44"/>
          <w:szCs w:val="44"/>
        </w:rPr>
        <w:t xml:space="preserve">, </w:t>
      </w:r>
      <w:r>
        <w:rPr>
          <w:rFonts w:ascii="Times New Roman" w:hAnsi="Times New Roman"/>
          <w:b/>
          <w:bCs/>
          <w:sz w:val="44"/>
          <w:szCs w:val="44"/>
        </w:rPr>
        <w:t>Megabyte (MB)</w:t>
      </w:r>
      <w:r>
        <w:rPr>
          <w:rFonts w:ascii="Times New Roman" w:hAnsi="Times New Roman"/>
          <w:sz w:val="44"/>
          <w:szCs w:val="44"/>
        </w:rPr>
        <w:t xml:space="preserve">, </w:t>
      </w:r>
      <w:r>
        <w:rPr>
          <w:rFonts w:ascii="Times New Roman" w:hAnsi="Times New Roman"/>
          <w:b/>
          <w:bCs/>
          <w:sz w:val="44"/>
          <w:szCs w:val="44"/>
        </w:rPr>
        <w:t>Gigabyte (GB)</w:t>
      </w:r>
      <w:r>
        <w:rPr>
          <w:rFonts w:ascii="Times New Roman" w:hAnsi="Times New Roman"/>
          <w:sz w:val="44"/>
          <w:szCs w:val="44"/>
        </w:rPr>
        <w:t xml:space="preserve">, và </w:t>
      </w:r>
      <w:r>
        <w:rPr>
          <w:rFonts w:ascii="Times New Roman" w:hAnsi="Times New Roman"/>
          <w:b/>
          <w:bCs/>
          <w:sz w:val="44"/>
          <w:szCs w:val="44"/>
        </w:rPr>
        <w:t>Terabyte (TB)</w:t>
      </w:r>
      <w:r>
        <w:rPr>
          <w:rFonts w:ascii="Times New Roman" w:hAnsi="Times New Roman"/>
          <w:sz w:val="44"/>
          <w:szCs w:val="44"/>
        </w:rPr>
        <w:t>.</w:t>
      </w:r>
    </w:p>
    <w:p w14:paraId="3B204924" w14:textId="77777777" w:rsidR="00A33DF9" w:rsidRDefault="00A0407F">
      <w:pPr>
        <w:numPr>
          <w:ilvl w:val="0"/>
          <w:numId w:val="1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44"/>
          <w:szCs w:val="44"/>
        </w:rPr>
        <w:t>Kilobyte (KB)</w:t>
      </w:r>
      <w:r>
        <w:rPr>
          <w:rFonts w:ascii="Times New Roman" w:hAnsi="Times New Roman"/>
          <w:sz w:val="44"/>
          <w:szCs w:val="44"/>
        </w:rPr>
        <w:t>: Khoảng 1000 byte. Ví dụ: một tài liệu văn bản ngắn hoặc một hình ảnh chất lượng thấp.</w:t>
      </w:r>
    </w:p>
    <w:p w14:paraId="60A2B96D" w14:textId="77777777" w:rsidR="00A33DF9" w:rsidRDefault="00A0407F">
      <w:pPr>
        <w:numPr>
          <w:ilvl w:val="0"/>
          <w:numId w:val="1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44"/>
          <w:szCs w:val="44"/>
        </w:rPr>
        <w:lastRenderedPageBreak/>
        <w:t>Megabyte (MB)</w:t>
      </w:r>
      <w:r>
        <w:rPr>
          <w:rFonts w:ascii="Times New Roman" w:hAnsi="Times New Roman"/>
          <w:sz w:val="44"/>
          <w:szCs w:val="44"/>
        </w:rPr>
        <w:t>: Khoảng 1 triệu byte. Ví dụ: một bài hát MP3 hoặc một bức ảnh có độ phân giải cao.</w:t>
      </w:r>
    </w:p>
    <w:p w14:paraId="5DB07D9C" w14:textId="77777777" w:rsidR="00A33DF9" w:rsidRDefault="00A0407F">
      <w:pPr>
        <w:numPr>
          <w:ilvl w:val="0"/>
          <w:numId w:val="1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44"/>
          <w:szCs w:val="44"/>
        </w:rPr>
        <w:t>Gigabyte (GB)</w:t>
      </w:r>
      <w:r>
        <w:rPr>
          <w:rFonts w:ascii="Times New Roman" w:hAnsi="Times New Roman"/>
          <w:sz w:val="44"/>
          <w:szCs w:val="44"/>
        </w:rPr>
        <w:t xml:space="preserve">: Khoảng 1 tỷ byte. Ví dụ: một bộ phim HD </w:t>
      </w:r>
      <w:r>
        <w:rPr>
          <w:rFonts w:ascii="Times New Roman" w:hAnsi="Times New Roman"/>
          <w:sz w:val="44"/>
          <w:szCs w:val="44"/>
        </w:rPr>
        <w:t>hoặc dung lượng RAM của điện thoại.</w:t>
      </w:r>
    </w:p>
    <w:p w14:paraId="56CFC2E8" w14:textId="77777777" w:rsidR="00A33DF9" w:rsidRDefault="00A0407F">
      <w:pPr>
        <w:numPr>
          <w:ilvl w:val="0"/>
          <w:numId w:val="1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44"/>
          <w:szCs w:val="44"/>
        </w:rPr>
        <w:t>Terabyte (TB)</w:t>
      </w:r>
      <w:r>
        <w:rPr>
          <w:rFonts w:ascii="Times New Roman" w:hAnsi="Times New Roman"/>
          <w:sz w:val="44"/>
          <w:szCs w:val="44"/>
        </w:rPr>
        <w:t>: Khoảng 1 nghìn tỷ byte. Ví dụ: dung lượng của một ổ đĩa cứng lớn.</w:t>
      </w:r>
    </w:p>
    <w:p w14:paraId="7B751412" w14:textId="77777777" w:rsidR="00A33DF9" w:rsidRDefault="00A0407F">
      <w:pPr>
        <w:spacing w:after="0" w:line="240" w:lineRule="auto"/>
      </w:pPr>
      <w:r>
        <w:rPr>
          <w:rFonts w:ascii="Times New Roman" w:hAnsi="Times New Roman"/>
          <w:noProof/>
          <w:sz w:val="44"/>
          <w:szCs w:val="44"/>
        </w:rPr>
        <mc:AlternateContent>
          <mc:Choice Requires="wps">
            <w:drawing>
              <wp:inline distT="0" distB="0" distL="0" distR="0" wp14:anchorId="49CC281A" wp14:editId="382B5320">
                <wp:extent cx="41614728" cy="1271"/>
                <wp:effectExtent l="0" t="0" r="28572" b="36829"/>
                <wp:docPr id="3" name="Horizontal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1D340A4" id="Horizontal Line 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58FF5EB" w14:textId="77777777" w:rsidR="00A33DF9" w:rsidRDefault="00A0407F">
      <w:p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Các quy ước chuyển đổi</w:t>
      </w:r>
    </w:p>
    <w:p w14:paraId="0EDA0A1F" w14:textId="77777777" w:rsidR="00A33DF9" w:rsidRDefault="00A0407F">
      <w:p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Có hai quy ước chính để chuyển đổi giữa các đơn vị lưu trữ dữ liệu, dẫn đến sự khác biệt nhỏ về giá trị.</w:t>
      </w:r>
    </w:p>
    <w:p w14:paraId="5DC30141" w14:textId="77777777" w:rsidR="00A33DF9" w:rsidRDefault="00A0407F">
      <w:pPr>
        <w:spacing w:before="100" w:after="100" w:line="240" w:lineRule="auto"/>
        <w:outlineLvl w:val="2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Quy </w:t>
      </w:r>
      <w:r>
        <w:rPr>
          <w:rFonts w:ascii="Times New Roman" w:hAnsi="Times New Roman"/>
          <w:b/>
          <w:bCs/>
          <w:sz w:val="44"/>
          <w:szCs w:val="44"/>
        </w:rPr>
        <w:t>ước Decimal (SI)</w:t>
      </w:r>
    </w:p>
    <w:p w14:paraId="1D140B15" w14:textId="77777777" w:rsidR="00A33DF9" w:rsidRDefault="00A0407F">
      <w:pPr>
        <w:spacing w:before="100" w:after="100" w:line="240" w:lineRule="auto"/>
      </w:pPr>
      <w:r>
        <w:rPr>
          <w:rFonts w:ascii="Times New Roman" w:hAnsi="Times New Roman"/>
          <w:sz w:val="44"/>
          <w:szCs w:val="44"/>
        </w:rPr>
        <w:t xml:space="preserve">Quy ước này sử dụng lũy thừa của </w:t>
      </w:r>
      <w:r>
        <w:rPr>
          <w:rFonts w:ascii="Times New Roman" w:hAnsi="Times New Roman"/>
          <w:b/>
          <w:bCs/>
          <w:sz w:val="44"/>
          <w:szCs w:val="44"/>
        </w:rPr>
        <w:t>10</w:t>
      </w:r>
      <w:r>
        <w:rPr>
          <w:rFonts w:ascii="Times New Roman" w:hAnsi="Times New Roman"/>
          <w:sz w:val="44"/>
          <w:szCs w:val="44"/>
        </w:rPr>
        <w:t xml:space="preserve"> và được các nhà sản xuất ổ cứng sử dụng rộng rãi để tiếp thị dung lượng sản phẩm. Theo quy ước này, mỗi đơn vị lớn hơn gấp 1000 lần đơn vị nhỏ hơn liền kề.</w:t>
      </w:r>
    </w:p>
    <w:p w14:paraId="24F9F0C2" w14:textId="77777777" w:rsidR="00A33DF9" w:rsidRDefault="00A0407F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1 KB = 10$^3$ bytes = 1000 bytes</w:t>
      </w:r>
    </w:p>
    <w:p w14:paraId="23960AEF" w14:textId="77777777" w:rsidR="00A33DF9" w:rsidRDefault="00A0407F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1 MB = 10$^6$ </w:t>
      </w:r>
      <w:r>
        <w:rPr>
          <w:rFonts w:ascii="Times New Roman" w:hAnsi="Times New Roman"/>
          <w:sz w:val="44"/>
          <w:szCs w:val="44"/>
        </w:rPr>
        <w:t>bytes = 1000 KB</w:t>
      </w:r>
    </w:p>
    <w:p w14:paraId="4E2E3F1A" w14:textId="77777777" w:rsidR="00A33DF9" w:rsidRDefault="00A0407F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1 GB = 10$^9$ bytes = 1000 MB</w:t>
      </w:r>
    </w:p>
    <w:p w14:paraId="5F379ED6" w14:textId="77777777" w:rsidR="00A33DF9" w:rsidRDefault="00A0407F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1 TB = 10$^{12}$ bytes = 1000 GB</w:t>
      </w:r>
    </w:p>
    <w:p w14:paraId="73D56223" w14:textId="77777777" w:rsidR="00A33DF9" w:rsidRDefault="00A0407F">
      <w:pPr>
        <w:spacing w:before="100" w:after="100" w:line="240" w:lineRule="auto"/>
        <w:outlineLvl w:val="2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Quy ước Binary (IEC)</w:t>
      </w:r>
    </w:p>
    <w:p w14:paraId="5C22D638" w14:textId="77777777" w:rsidR="00A33DF9" w:rsidRDefault="00A0407F">
      <w:pPr>
        <w:spacing w:before="100" w:after="100" w:line="240" w:lineRule="auto"/>
      </w:pPr>
      <w:r>
        <w:rPr>
          <w:rFonts w:ascii="Times New Roman" w:hAnsi="Times New Roman"/>
          <w:sz w:val="44"/>
          <w:szCs w:val="44"/>
        </w:rPr>
        <w:lastRenderedPageBreak/>
        <w:t xml:space="preserve">Quy ước này sử dụng lũy thừa của </w:t>
      </w:r>
      <w:r>
        <w:rPr>
          <w:rFonts w:ascii="Times New Roman" w:hAnsi="Times New Roman"/>
          <w:b/>
          <w:bCs/>
          <w:sz w:val="44"/>
          <w:szCs w:val="44"/>
        </w:rPr>
        <w:t>2</w:t>
      </w:r>
      <w:r>
        <w:rPr>
          <w:rFonts w:ascii="Times New Roman" w:hAnsi="Times New Roman"/>
          <w:sz w:val="44"/>
          <w:szCs w:val="44"/>
        </w:rPr>
        <w:t>, phản ánh cách máy tính xử lý dữ liệu (hệ nhị phân). Hệ điều hành máy tính thường sử dụng quy ước này để hiển thị dung lư</w:t>
      </w:r>
      <w:r>
        <w:rPr>
          <w:rFonts w:ascii="Times New Roman" w:hAnsi="Times New Roman"/>
          <w:sz w:val="44"/>
          <w:szCs w:val="44"/>
        </w:rPr>
        <w:t>ợng.</w:t>
      </w:r>
    </w:p>
    <w:p w14:paraId="3F8105C6" w14:textId="77777777" w:rsidR="00A33DF9" w:rsidRDefault="00A0407F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1 KiB (Kibibyte) = 2$^{10}$ bytes = 1024 bytes</w:t>
      </w:r>
    </w:p>
    <w:p w14:paraId="53C75831" w14:textId="77777777" w:rsidR="00A33DF9" w:rsidRDefault="00A0407F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1 MiB (Mebibyte) = 2$^{20}$ bytes = 1024 KiB</w:t>
      </w:r>
    </w:p>
    <w:p w14:paraId="218F32C9" w14:textId="77777777" w:rsidR="00A33DF9" w:rsidRDefault="00A0407F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1 GiB (Gibibyte) = 2$^{30}$ bytes = 1024 MiB</w:t>
      </w:r>
    </w:p>
    <w:p w14:paraId="0D9BFA7A" w14:textId="77777777" w:rsidR="00A33DF9" w:rsidRDefault="00A0407F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1 TiB (Tebibyte) = 2$^{40}$ bytes = 1024 GiB</w:t>
      </w:r>
    </w:p>
    <w:p w14:paraId="33E4C94D" w14:textId="77777777" w:rsidR="00A33DF9" w:rsidRDefault="00A0407F">
      <w:pPr>
        <w:spacing w:before="100" w:after="100" w:line="240" w:lineRule="auto"/>
      </w:pPr>
      <w:r>
        <w:rPr>
          <w:rFonts w:ascii="Times New Roman" w:hAnsi="Times New Roman"/>
          <w:sz w:val="44"/>
          <w:szCs w:val="44"/>
        </w:rPr>
        <w:t xml:space="preserve">Sự khác biệt chính là ở cơ số: </w:t>
      </w:r>
      <w:r>
        <w:rPr>
          <w:rFonts w:ascii="Times New Roman" w:hAnsi="Times New Roman"/>
          <w:b/>
          <w:bCs/>
          <w:sz w:val="44"/>
          <w:szCs w:val="44"/>
        </w:rPr>
        <w:t>quy ước Decimal</w:t>
      </w:r>
      <w:r>
        <w:rPr>
          <w:rFonts w:ascii="Times New Roman" w:hAnsi="Times New Roman"/>
          <w:sz w:val="44"/>
          <w:szCs w:val="44"/>
        </w:rPr>
        <w:t xml:space="preserve"> dùng cơ số </w:t>
      </w:r>
      <w:r>
        <w:rPr>
          <w:rFonts w:ascii="Times New Roman" w:hAnsi="Times New Roman"/>
          <w:b/>
          <w:bCs/>
          <w:sz w:val="44"/>
          <w:szCs w:val="44"/>
        </w:rPr>
        <w:t>10</w:t>
      </w:r>
      <w:r>
        <w:rPr>
          <w:rFonts w:ascii="Times New Roman" w:hAnsi="Times New Roman"/>
          <w:sz w:val="44"/>
          <w:szCs w:val="44"/>
        </w:rPr>
        <w:t>, trong k</w:t>
      </w:r>
      <w:r>
        <w:rPr>
          <w:rFonts w:ascii="Times New Roman" w:hAnsi="Times New Roman"/>
          <w:sz w:val="44"/>
          <w:szCs w:val="44"/>
        </w:rPr>
        <w:t xml:space="preserve">hi </w:t>
      </w:r>
      <w:r>
        <w:rPr>
          <w:rFonts w:ascii="Times New Roman" w:hAnsi="Times New Roman"/>
          <w:b/>
          <w:bCs/>
          <w:sz w:val="44"/>
          <w:szCs w:val="44"/>
        </w:rPr>
        <w:t>quy ước Binary</w:t>
      </w:r>
      <w:r>
        <w:rPr>
          <w:rFonts w:ascii="Times New Roman" w:hAnsi="Times New Roman"/>
          <w:sz w:val="44"/>
          <w:szCs w:val="44"/>
        </w:rPr>
        <w:t xml:space="preserve"> dùng cơ số </w:t>
      </w:r>
      <w:r>
        <w:rPr>
          <w:rFonts w:ascii="Times New Roman" w:hAnsi="Times New Roman"/>
          <w:b/>
          <w:bCs/>
          <w:sz w:val="44"/>
          <w:szCs w:val="44"/>
        </w:rPr>
        <w:t>2</w:t>
      </w:r>
      <w:r>
        <w:rPr>
          <w:rFonts w:ascii="Times New Roman" w:hAnsi="Times New Roman"/>
          <w:sz w:val="44"/>
          <w:szCs w:val="44"/>
        </w:rPr>
        <w:t>. Do đó, một ổ cứng được quảng cáo là 1 TB (theo Decimal) sẽ chỉ hiển thị khoảng 0.931 TiB (theo Binary) trên máy tính của bạn.</w:t>
      </w:r>
    </w:p>
    <w:p w14:paraId="6B0B648A" w14:textId="77777777" w:rsidR="00A33DF9" w:rsidRDefault="00A33DF9"/>
    <w:sectPr w:rsidR="00A33D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60B1B" w14:textId="77777777" w:rsidR="00A0407F" w:rsidRDefault="00A0407F">
      <w:pPr>
        <w:spacing w:after="0" w:line="240" w:lineRule="auto"/>
      </w:pPr>
      <w:r>
        <w:separator/>
      </w:r>
    </w:p>
  </w:endnote>
  <w:endnote w:type="continuationSeparator" w:id="0">
    <w:p w14:paraId="6F8DA637" w14:textId="77777777" w:rsidR="00A0407F" w:rsidRDefault="00A0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5C6D" w14:textId="77777777" w:rsidR="00A0407F" w:rsidRDefault="00A040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9F212D" w14:textId="77777777" w:rsidR="00A0407F" w:rsidRDefault="00A04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27B"/>
    <w:multiLevelType w:val="multilevel"/>
    <w:tmpl w:val="ABBCE5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95B6F9B"/>
    <w:multiLevelType w:val="multilevel"/>
    <w:tmpl w:val="CE564D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59F41F94"/>
    <w:multiLevelType w:val="multilevel"/>
    <w:tmpl w:val="3EA6EC3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3DF9"/>
    <w:rsid w:val="00580052"/>
    <w:rsid w:val="00A0407F"/>
    <w:rsid w:val="00A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5B69"/>
  <w15:docId w15:val="{8710043C-A220-41E9-8AB5-AB73234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Pr>
      <w:b/>
      <w:bCs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2025-09-15T08:00:00Z</dcterms:created>
  <dcterms:modified xsi:type="dcterms:W3CDTF">2025-09-15T08:00:00Z</dcterms:modified>
</cp:coreProperties>
</file>