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62_Nguyen Ngo Thuong_mdx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1. total sales của thầy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Sales by Country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384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2b. Total Sales of Vietnam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28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Sales by Year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574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Sales by Year (skip null value)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907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Sales by Year of Vietnam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812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Sales and Profit by Year (skip nullvalue)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Total sale by year and subcategory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3367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Tổng quan doanh số theo từng phân loại ngành hàng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336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Lợi nhuận theo danh mục sản phẩm tại europe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813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Phân cấp profit theo danh mục sản phẩm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813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Họ và tên: Nguyễn Ngô Thượng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Lớp: </w:t>
      </w:r>
      <w:r>
        <w:rPr>
          <w:rFonts w:eastAsia="等线" w:ascii="Arial" w:cs="Arial" w:hAnsi="Arial"/>
          <w:sz w:val="22"/>
        </w:rPr>
        <w:t>46k22.2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Mã sinh viên: </w:t>
      </w:r>
      <w:r>
        <w:rPr>
          <w:rFonts w:eastAsia="等线" w:ascii="Arial" w:cs="Arial" w:hAnsi="Arial"/>
          <w:sz w:val="22"/>
        </w:rPr>
        <w:t>201124022256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STT: 62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color w:val="646a73"/>
          <w:sz w:val="22"/>
        </w:rPr>
        <w:t>[MDXQuery3.mdx]</w:t>
      </w:r>
    </w:p>
    <w:sectPr>
      <w:footerReference w:type="default" r:id="rId3"/>
      <w:headerReference w:type="default" r:id="rId17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57524">
    <w:lvl>
      <w:start w:val="2"/>
      <w:numFmt w:val="decimal"/>
      <w:suff w:val="tab"/>
      <w:lvlText w:val="%1."/>
      <w:rPr>
        <w:color w:val="3370ff"/>
      </w:rPr>
    </w:lvl>
  </w:abstractNum>
  <w:abstractNum w:abstractNumId="57525">
    <w:lvl>
      <w:start w:val="3"/>
      <w:numFmt w:val="decimal"/>
      <w:suff w:val="tab"/>
      <w:lvlText w:val="%1."/>
      <w:rPr>
        <w:color w:val="3370ff"/>
      </w:rPr>
    </w:lvl>
  </w:abstractNum>
  <w:abstractNum w:abstractNumId="57526">
    <w:lvl>
      <w:start w:val="4"/>
      <w:numFmt w:val="decimal"/>
      <w:suff w:val="tab"/>
      <w:lvlText w:val="%1."/>
      <w:rPr>
        <w:color w:val="3370ff"/>
      </w:rPr>
    </w:lvl>
  </w:abstractNum>
  <w:abstractNum w:abstractNumId="57527">
    <w:lvl>
      <w:start w:val="5"/>
      <w:numFmt w:val="decimal"/>
      <w:suff w:val="tab"/>
      <w:lvlText w:val="%1."/>
      <w:rPr>
        <w:color w:val="3370ff"/>
      </w:rPr>
    </w:lvl>
  </w:abstractNum>
  <w:abstractNum w:abstractNumId="57528">
    <w:lvl>
      <w:start w:val="6"/>
      <w:numFmt w:val="decimal"/>
      <w:suff w:val="tab"/>
      <w:lvlText w:val="%1."/>
      <w:rPr>
        <w:color w:val="3370ff"/>
      </w:rPr>
    </w:lvl>
  </w:abstractNum>
  <w:abstractNum w:abstractNumId="57529">
    <w:lvl>
      <w:start w:val="7"/>
      <w:numFmt w:val="decimal"/>
      <w:suff w:val="tab"/>
      <w:lvlText w:val="%1."/>
      <w:rPr>
        <w:color w:val="3370ff"/>
      </w:rPr>
    </w:lvl>
  </w:abstractNum>
  <w:abstractNum w:abstractNumId="57530">
    <w:lvl>
      <w:start w:val="8"/>
      <w:numFmt w:val="decimal"/>
      <w:suff w:val="tab"/>
      <w:lvlText w:val="%1."/>
      <w:rPr>
        <w:color w:val="3370ff"/>
      </w:rPr>
    </w:lvl>
  </w:abstractNum>
  <w:abstractNum w:abstractNumId="57531">
    <w:lvl>
      <w:start w:val="9"/>
      <w:numFmt w:val="decimal"/>
      <w:suff w:val="tab"/>
      <w:lvlText w:val="%1."/>
      <w:rPr>
        <w:color w:val="3370ff"/>
      </w:rPr>
    </w:lvl>
  </w:abstractNum>
  <w:abstractNum w:abstractNumId="57532">
    <w:lvl>
      <w:start w:val="10"/>
      <w:numFmt w:val="decimal"/>
      <w:suff w:val="tab"/>
      <w:lvlText w:val="%1."/>
      <w:rPr>
        <w:color w:val="3370ff"/>
      </w:rPr>
    </w:lvl>
  </w:abstractNum>
  <w:num w:numId="1">
    <w:abstractNumId w:val="57524"/>
  </w:num>
  <w:num w:numId="2">
    <w:abstractNumId w:val="57525"/>
  </w:num>
  <w:num w:numId="3">
    <w:abstractNumId w:val="57526"/>
  </w:num>
  <w:num w:numId="4">
    <w:abstractNumId w:val="57527"/>
  </w:num>
  <w:num w:numId="5">
    <w:abstractNumId w:val="57528"/>
  </w:num>
  <w:num w:numId="6">
    <w:abstractNumId w:val="57529"/>
  </w:num>
  <w:num w:numId="7">
    <w:abstractNumId w:val="57530"/>
  </w:num>
  <w:num w:numId="8">
    <w:abstractNumId w:val="57531"/>
  </w:num>
  <w:num w:numId="9">
    <w:abstractNumId w:val="5753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numbering.xml" Type="http://schemas.openxmlformats.org/officeDocument/2006/relationships/numbering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2023-09-16T19:24:45Z</dcterms:created>
  <dc:creator>Apache POI</dc:creator>
</cp:coreProperties>
</file>