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Hướng dẫn học viên Dashboard Excel: Kết quả bán hàng và đối soát doanh thu (Nexa Home · Sales Project 1)</w:t>
      </w:r>
    </w:p>
    <w:p>
      <w:pPr>
        <w:pStyle w:val="FirstParagraph"/>
      </w:pPr>
      <w:r>
        <w:t>Cập nhật: 10/10/2026 · Dataset v1.0</w:t>
      </w:r>
    </w:p>
    <w:p>
      <w:pPr>
        <w:pStyle w:val="Heading2"/>
      </w:pPr>
      <w:r>
        <w:t>Giới thiệu và cách dùng tài liệu</w:t>
      </w:r>
    </w:p>
    <w:p>
      <w:pPr>
        <w:pStyle w:val="FirstParagraph"/>
      </w:pPr>
      <w:r>
        <w:t xml:space="preserve">Tài liệu này hướng dẫn dựng dashboard </w:t>
      </w:r>
      <w:r>
        <w:rPr>
          <w:b/>
        </w:rPr>
        <w:t>Excel</w:t>
      </w:r>
      <w:r>
        <w:t xml:space="preserve"> 4 sheet (Tổng quan, Doanh thu, Đối soát, Hoàn trả &amp; chất lượng) từ dataset Nexa Home, rồi dùng chính dashboard đó để đối soát (đối chiếu số liệu) doanh thu với số của phòng Tài chính – Kế toán (Finance, file finance_revenue.xlsx) và viết báo cáo. Quy trình gồm 4 tầng, làm hoàn toàn trên giao diện Excel: </w:t>
      </w:r>
      <w:r>
        <w:rPr>
          <w:b/>
        </w:rPr>
        <w:t>Power Query</w:t>
      </w:r>
      <w:r>
        <w:t xml:space="preserve"> nạp và làm sạch → </w:t>
      </w:r>
      <w:r>
        <w:rPr>
          <w:b/>
        </w:rPr>
        <w:t>Mô hình Dữ liệu (Data Model)</w:t>
      </w:r>
      <w:r>
        <w:t xml:space="preserve"> trong Power Pivot nối các bảng → </w:t>
      </w:r>
      <w:r>
        <w:rPr>
          <w:b/>
        </w:rPr>
        <w:t>DAX</w:t>
      </w:r>
      <w:r>
        <w:t xml:space="preserve"> tính chỉ số hiệu suất then chốt (KPI) → </w:t>
      </w:r>
      <w:r>
        <w:rPr>
          <w:b/>
        </w:rPr>
        <w:t>PivotTable, PivotChart, Slicer và CUBEVALUE</w:t>
      </w:r>
      <w:r>
        <w:t xml:space="preserve"> trình bày. Đây là project đầu tiên của nhóm Sales, mức hỗ trợ của mentor khoảng 80 %: mentor đi cùng học viên qua từng bước, học viên tự làm phần giải thích chênh lệch.</w:t>
      </w:r>
    </w:p>
    <w:p>
      <w:pPr>
        <w:pStyle w:val="BodyText"/>
      </w:pPr>
      <w:r>
        <w:rPr>
          <w:b/>
        </w:rPr>
        <w:t>Đối tượng.</w:t>
      </w:r>
      <w:r>
        <w:t xml:space="preserve"> Học viên làm theo từng bước; mentor hỗ trợ trên lớp. Số kiểm tra và đáp án đối soát do mentor giữ.</w:t>
      </w:r>
    </w:p>
    <w:p>
      <w:pPr>
        <w:pStyle w:val="BodyText"/>
      </w:pPr>
      <w:r>
        <w:rPr>
          <w:b/>
        </w:rPr>
        <w:t>Sản phẩm đầu ra.</w:t>
      </w:r>
      <w:r>
        <w:t xml:space="preserve"> Một file .xlsx gồm các truy vấn Power Query, Mô hình Dữ liệu có quan hệ và bộ số đo DAX, cùng 4 sheet dashboard; kèm báo cáo 8 phần theo guild_report_template.pdf, trong đó phần chính là bảng giải thích chênh lệch vượt ngưỡng năm 2020.</w:t>
      </w:r>
    </w:p>
    <w:p>
      <w:pPr>
        <w:pStyle w:val="Heading3"/>
      </w:pPr>
      <w:r>
        <w:t>Yêu cầu phần mềm</w:t>
      </w:r>
    </w:p>
    <w:p>
      <w:pPr>
        <w:pStyle w:val="Compact"/>
        <w:numPr>
          <w:ilvl w:val="0"/>
          <w:numId w:val="5001"/>
        </w:numPr>
      </w:pPr>
      <w:r>
        <w:rPr>
          <w:b/>
        </w:rPr>
        <w:t>Excel cho Windows</w:t>
      </w:r>
      <w:r>
        <w:t>, bản Microsoft 365 hoặc Excel 2016 trở lên. Excel cho Mac và Excel trên web không có Power Pivot nên không làm được Bước 3–4.</w:t>
      </w:r>
    </w:p>
    <w:p>
      <w:pPr>
        <w:pStyle w:val="Compact"/>
        <w:numPr>
          <w:ilvl w:val="0"/>
          <w:numId w:val="5001"/>
        </w:numPr>
      </w:pPr>
      <w:r>
        <w:rPr>
          <w:b/>
        </w:rPr>
        <w:t>Bật bổ trợ (add-in) Power Pivot.</w:t>
      </w:r>
      <w:r>
        <w:t xml:space="preserve"> File → Options → Add-ins → ô Manage chọn </w:t>
      </w:r>
      <w:r>
        <w:rPr>
          <w:b/>
        </w:rPr>
        <w:t>COM Add-ins</w:t>
      </w:r>
      <w:r>
        <w:t xml:space="preserve"> → Go… → tick </w:t>
      </w:r>
      <w:r>
        <w:rPr>
          <w:b/>
        </w:rPr>
        <w:t>Microsoft Power Pivot for Excel</w:t>
      </w:r>
      <w:r>
        <w:t xml:space="preserve"> → OK. Ribbon có thêm tab </w:t>
      </w:r>
      <w:r>
        <w:rPr>
          <w:b/>
        </w:rPr>
        <w:t>Power Pivot</w:t>
      </w:r>
      <w:r>
        <w:t>.</w:t>
      </w:r>
    </w:p>
    <w:p>
      <w:pPr>
        <w:pStyle w:val="Compact"/>
        <w:numPr>
          <w:ilvl w:val="0"/>
          <w:numId w:val="5001"/>
        </w:numPr>
      </w:pPr>
      <w:r>
        <w:t>Power Query có sẵn trong tab Data (nhóm Get &amp; Transform Data), không cần cài thêm.</w:t>
      </w:r>
    </w:p>
    <w:p>
      <w:pPr>
        <w:pStyle w:val="Compact"/>
        <w:numPr>
          <w:ilvl w:val="0"/>
          <w:numId w:val="5001"/>
        </w:numPr>
      </w:pPr>
      <w:r>
        <w:t>Tên menu ghi theo giao diện tiếng Việt của Microsoft kèm tên tiếng Anh trong ngoặc, vì máy học viên có thể dùng một trong hai.</w:t>
      </w:r>
    </w:p>
    <w:p>
      <w:pPr>
        <w:pStyle w:val="Heading3"/>
      </w:pPr>
      <w:r>
        <w:t>Bộ file và ai được xem</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175"/>
        <w:gridCol w:w="6747"/>
      </w:tblGrid>
      <w:tr>
        <w:trPr>
          <w:tblHeader w:val="true"/>
        </w:trPr>
        <w:tc>
          <w:tcPr>
            <w:tcW w:type="dxa" w:w="3175"/>
            <w:shd w:val="clear" w:color="auto" w:fill="447A2A"/>
          </w:tcPr>
          <w:p>
            <w:pPr>
              <w:pStyle w:val="Compact"/>
              <w:spacing w:before="20" w:after="20"/>
            </w:pPr>
            <w:r>
              <w:rPr>
                <w:b/>
                <w:color w:val="FFFFFF"/>
                <w:sz w:val="17"/>
              </w:rPr>
              <w:t>File</w:t>
            </w:r>
          </w:p>
        </w:tc>
        <w:tc>
          <w:tcPr>
            <w:tcW w:type="dxa" w:w="6746"/>
            <w:shd w:val="clear" w:color="auto" w:fill="447A2A"/>
          </w:tcPr>
          <w:p>
            <w:pPr>
              <w:pStyle w:val="Compact"/>
              <w:spacing w:before="20" w:after="20"/>
            </w:pPr>
            <w:r>
              <w:rPr>
                <w:b/>
                <w:color w:val="FFFFFF"/>
                <w:sz w:val="17"/>
              </w:rPr>
              <w:t>Công dụng</w:t>
            </w:r>
          </w:p>
        </w:tc>
      </w:tr>
      <w:tr>
        <w:tc>
          <w:tcPr>
            <w:tcW w:type="dxa" w:w="3175"/>
          </w:tcPr>
          <w:p>
            <w:pPr>
              <w:pStyle w:val="Compact"/>
              <w:spacing w:before="20" w:after="20"/>
            </w:pPr>
            <w:r>
              <w:rPr>
                <w:sz w:val="18"/>
              </w:rPr>
              <w:t>hoc_vien/README.docx</w:t>
            </w:r>
          </w:p>
        </w:tc>
        <w:tc>
          <w:tcPr>
            <w:tcW w:type="dxa" w:w="6746"/>
          </w:tcPr>
          <w:p>
            <w:pPr>
              <w:pStyle w:val="Compact"/>
              <w:spacing w:before="20" w:after="20"/>
            </w:pPr>
            <w:r>
              <w:rPr>
                <w:sz w:val="18"/>
              </w:rPr>
              <w:t>Đề bài Project 1</w:t>
            </w:r>
          </w:p>
        </w:tc>
      </w:tr>
      <w:tr>
        <w:tc>
          <w:tcPr>
            <w:tcW w:type="dxa" w:w="3175"/>
          </w:tcPr>
          <w:p>
            <w:pPr>
              <w:pStyle w:val="Compact"/>
              <w:spacing w:before="20" w:after="20"/>
            </w:pPr>
            <w:r>
              <w:rPr>
                <w:sz w:val="18"/>
              </w:rPr>
              <w:t>hoc_vien/Nexa_Sales_P1_Dataset.xlsx</w:t>
            </w:r>
          </w:p>
        </w:tc>
        <w:tc>
          <w:tcPr>
            <w:tcW w:type="dxa" w:w="6746"/>
          </w:tcPr>
          <w:p>
            <w:pPr>
              <w:pStyle w:val="Compact"/>
              <w:spacing w:before="20" w:after="20"/>
            </w:pPr>
            <w:r>
              <w:rPr>
                <w:sz w:val="18"/>
              </w:rPr>
              <w:t>Dữ liệu đơn hàng, hàng bán bị trả lại, các bảng chiều, bảng ánh xạ mã Kế toán, định nghĩa KPI, giao dịch mẫu; mỗi sheet là một Excel Table tên tbl_&lt;sheet&gt;</w:t>
            </w:r>
          </w:p>
        </w:tc>
      </w:tr>
      <w:tr>
        <w:tc>
          <w:tcPr>
            <w:tcW w:type="dxa" w:w="3175"/>
          </w:tcPr>
          <w:p>
            <w:pPr>
              <w:pStyle w:val="Compact"/>
              <w:spacing w:before="20" w:after="20"/>
            </w:pPr>
            <w:r>
              <w:rPr>
                <w:sz w:val="18"/>
              </w:rPr>
              <w:t>hoc_vien/finance_revenue.xlsx</w:t>
            </w:r>
          </w:p>
        </w:tc>
        <w:tc>
          <w:tcPr>
            <w:tcW w:type="dxa" w:w="6746"/>
          </w:tcPr>
          <w:p>
            <w:pPr>
              <w:pStyle w:val="Compact"/>
              <w:spacing w:before="20" w:after="20"/>
            </w:pPr>
            <w:r>
              <w:rPr>
                <w:sz w:val="18"/>
              </w:rPr>
              <w:t>Doanh thu phòng Tài chính – Kế toán đã ghi sổ, theo ngày × mã cửa hàng của Kế toán (bản rút gọn)</w:t>
            </w:r>
          </w:p>
        </w:tc>
      </w:tr>
      <w:tr>
        <w:tc>
          <w:tcPr>
            <w:tcW w:type="dxa" w:w="3175"/>
          </w:tcPr>
          <w:p>
            <w:pPr>
              <w:pStyle w:val="Compact"/>
              <w:spacing w:before="20" w:after="20"/>
            </w:pPr>
            <w:r>
              <w:rPr>
                <w:sz w:val="18"/>
              </w:rPr>
              <w:t>hoc_vien/Huong_dan_hoc_vien.docx</w:t>
            </w:r>
          </w:p>
        </w:tc>
        <w:tc>
          <w:tcPr>
            <w:tcW w:type="dxa" w:w="6746"/>
          </w:tcPr>
          <w:p>
            <w:pPr>
              <w:pStyle w:val="Compact"/>
              <w:spacing w:before="20" w:after="20"/>
            </w:pPr>
            <w:r>
              <w:rPr>
                <w:sz w:val="18"/>
              </w:rPr>
              <w:t>Hướng dẫn từng bước, bản học viên (không có số kiểm tra và đáp án đối soát)</w:t>
            </w:r>
          </w:p>
        </w:tc>
      </w:tr>
      <w:tr>
        <w:tc>
          <w:tcPr>
            <w:tcW w:type="dxa" w:w="3175"/>
          </w:tcPr>
          <w:p>
            <w:pPr>
              <w:pStyle w:val="Compact"/>
              <w:spacing w:before="20" w:after="20"/>
            </w:pPr>
            <w:r>
              <w:rPr>
                <w:sz w:val="18"/>
              </w:rPr>
              <w:t>hoc_vien/Slide_Project_1_hoc_vien.pptx</w:t>
            </w:r>
          </w:p>
        </w:tc>
        <w:tc>
          <w:tcPr>
            <w:tcW w:type="dxa" w:w="6746"/>
          </w:tcPr>
          <w:p>
            <w:pPr>
              <w:pStyle w:val="Compact"/>
              <w:spacing w:before="20" w:after="20"/>
            </w:pPr>
            <w:r>
              <w:rPr>
                <w:sz w:val="18"/>
              </w:rPr>
              <w:t>Slide giảng 8 phần, đã bỏ phụ lục đáp án và lời thuyết trình</w:t>
            </w:r>
          </w:p>
        </w:tc>
      </w:tr>
      <w:tr>
        <w:tc>
          <w:tcPr>
            <w:tcW w:type="dxa" w:w="3175"/>
          </w:tcPr>
          <w:p>
            <w:pPr>
              <w:pStyle w:val="Compact"/>
              <w:spacing w:before="20" w:after="20"/>
            </w:pPr>
            <w:r>
              <w:rPr>
                <w:sz w:val="18"/>
              </w:rPr>
              <w:t>hoc_vien/so_do/*.pdf</w:t>
            </w:r>
          </w:p>
        </w:tc>
        <w:tc>
          <w:tcPr>
            <w:tcW w:type="dxa" w:w="6746"/>
          </w:tcPr>
          <w:p>
            <w:pPr>
              <w:pStyle w:val="Compact"/>
              <w:spacing w:before="20" w:after="20"/>
            </w:pPr>
            <w:r>
              <w:rPr>
                <w:sz w:val="18"/>
              </w:rPr>
              <w:t>Sơ đồ pipeline, mô hình, quy trình đối soát, cây KPI, pipeline Power Query</w:t>
            </w:r>
          </w:p>
        </w:tc>
      </w:tr>
      <w:tr>
        <w:tc>
          <w:tcPr>
            <w:tcW w:type="dxa" w:w="3175"/>
          </w:tcPr>
          <w:p>
            <w:pPr>
              <w:pStyle w:val="Compact"/>
              <w:spacing w:before="20" w:after="20"/>
            </w:pPr>
            <w:r>
              <w:rPr>
                <w:sz w:val="18"/>
              </w:rPr>
              <w:t>hoc_vien/guild_report_template.pdf</w:t>
            </w:r>
          </w:p>
        </w:tc>
        <w:tc>
          <w:tcPr>
            <w:tcW w:type="dxa" w:w="6746"/>
          </w:tcPr>
          <w:p>
            <w:pPr>
              <w:pStyle w:val="Compact"/>
              <w:spacing w:before="20" w:after="20"/>
            </w:pPr>
            <w:r>
              <w:rPr>
                <w:sz w:val="18"/>
              </w:rPr>
              <w:t>Khung báo cáo 8 phần</w:t>
            </w:r>
          </w:p>
        </w:tc>
      </w:tr>
    </w:tbl>
    <w:p>
      <w:pPr>
        <w:pStyle w:val="Compact"/>
      </w:pPr>
    </w:p>
    <w:p>
      <w:pPr>
        <w:pStyle w:val="Heading3"/>
      </w:pPr>
      <w:r>
        <w:t>Dữ liệu trong một cái nhìn</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551"/>
        <w:gridCol w:w="7371"/>
      </w:tblGrid>
      <w:tr>
        <w:trPr>
          <w:tblHeader w:val="true"/>
        </w:trPr>
        <w:tc>
          <w:tcPr>
            <w:tcW w:type="dxa" w:w="2551"/>
            <w:shd w:val="clear" w:color="auto" w:fill="447A2A"/>
          </w:tcPr>
          <w:p>
            <w:pPr>
              <w:pStyle w:val="Compact"/>
              <w:spacing w:before="20" w:after="20"/>
            </w:pPr>
            <w:r>
              <w:rPr>
                <w:b/>
                <w:color w:val="FFFFFF"/>
                <w:sz w:val="17"/>
              </w:rPr>
              <w:t>Nội dung</w:t>
            </w:r>
          </w:p>
        </w:tc>
        <w:tc>
          <w:tcPr>
            <w:tcW w:type="dxa" w:w="7370"/>
            <w:shd w:val="clear" w:color="auto" w:fill="447A2A"/>
          </w:tcPr>
          <w:p>
            <w:pPr>
              <w:pStyle w:val="Compact"/>
              <w:spacing w:before="20" w:after="20"/>
            </w:pPr>
            <w:r>
              <w:rPr>
                <w:b/>
                <w:color w:val="FFFFFF"/>
                <w:sz w:val="17"/>
              </w:rPr>
              <w:t>Giá trị</w:t>
            </w:r>
          </w:p>
        </w:tc>
      </w:tr>
      <w:tr>
        <w:tc>
          <w:tcPr>
            <w:tcW w:type="dxa" w:w="2551"/>
          </w:tcPr>
          <w:p>
            <w:pPr>
              <w:pStyle w:val="Compact"/>
              <w:spacing w:before="20" w:after="20"/>
            </w:pPr>
            <w:r>
              <w:rPr>
                <w:sz w:val="18"/>
              </w:rPr>
              <w:t>Bối cảnh</w:t>
            </w:r>
          </w:p>
        </w:tc>
        <w:tc>
          <w:tcPr>
            <w:tcW w:type="dxa" w:w="7370"/>
          </w:tcPr>
          <w:p>
            <w:pPr>
              <w:pStyle w:val="Compact"/>
              <w:spacing w:before="20" w:after="20"/>
            </w:pPr>
            <w:r>
              <w:rPr>
                <w:sz w:val="18"/>
              </w:rPr>
              <w:t>Nexa Home bán điện máy qua cửa hàng (POS) và website/app; Trưởng phòng Kinh doanh và phòng Tài chính – Kế toán cần thống nhất doanh thu thật và lý do lệch số</w:t>
            </w:r>
          </w:p>
        </w:tc>
      </w:tr>
      <w:tr>
        <w:tc>
          <w:tcPr>
            <w:tcW w:type="dxa" w:w="2551"/>
          </w:tcPr>
          <w:p>
            <w:pPr>
              <w:pStyle w:val="Compact"/>
              <w:spacing w:before="20" w:after="20"/>
            </w:pPr>
            <w:r>
              <w:rPr>
                <w:sz w:val="18"/>
              </w:rPr>
              <w:t>Nguồn nền</w:t>
            </w:r>
          </w:p>
        </w:tc>
        <w:tc>
          <w:tcPr>
            <w:tcW w:type="dxa" w:w="7370"/>
          </w:tcPr>
          <w:p>
            <w:pPr>
              <w:pStyle w:val="Compact"/>
              <w:spacing w:before="20" w:after="20"/>
            </w:pPr>
            <w:r>
              <w:rPr>
                <w:sz w:val="18"/>
              </w:rPr>
              <w:t>Global Electronics Retailer (Maven Analytics), giữ nguyên địa lý: 66 cửa hàng ở 8 quốc gia + 1 kênh online</w:t>
            </w:r>
          </w:p>
        </w:tc>
      </w:tr>
      <w:tr>
        <w:tc>
          <w:tcPr>
            <w:tcW w:type="dxa" w:w="2551"/>
          </w:tcPr>
          <w:p>
            <w:pPr>
              <w:pStyle w:val="Compact"/>
              <w:spacing w:before="20" w:after="20"/>
            </w:pPr>
            <w:r>
              <w:rPr>
                <w:sz w:val="18"/>
              </w:rPr>
              <w:t>Khoảng thời gian</w:t>
            </w:r>
          </w:p>
        </w:tc>
        <w:tc>
          <w:tcPr>
            <w:tcW w:type="dxa" w:w="7370"/>
          </w:tcPr>
          <w:p>
            <w:pPr>
              <w:pStyle w:val="Compact"/>
              <w:spacing w:before="20" w:after="20"/>
            </w:pPr>
            <w:r>
              <w:rPr>
                <w:sz w:val="18"/>
              </w:rPr>
              <w:t>Đơn hàng 01/01/2016 → 20/02/2021; ngày trích dữ liệu 20/02/2021</w:t>
            </w:r>
          </w:p>
        </w:tc>
      </w:tr>
      <w:tr>
        <w:tc>
          <w:tcPr>
            <w:tcW w:type="dxa" w:w="2551"/>
          </w:tcPr>
          <w:p>
            <w:pPr>
              <w:pStyle w:val="Compact"/>
              <w:spacing w:before="20" w:after="20"/>
            </w:pPr>
            <w:r>
              <w:rPr>
                <w:sz w:val="18"/>
              </w:rPr>
              <w:t>Quy mô</w:t>
            </w:r>
          </w:p>
        </w:tc>
        <w:tc>
          <w:tcPr>
            <w:tcW w:type="dxa" w:w="7370"/>
          </w:tcPr>
          <w:p>
            <w:pPr>
              <w:pStyle w:val="Compact"/>
              <w:spacing w:before="20" w:after="20"/>
            </w:pPr>
            <w:r>
              <w:rPr>
                <w:sz w:val="18"/>
              </w:rPr>
              <w:t>26.326 đơn · 63.004 dòng bán (gồm 120 dòng trùng) · 2.430 lần trả hàng · 19.400 dòng Kế toán</w:t>
            </w:r>
          </w:p>
        </w:tc>
      </w:tr>
      <w:tr>
        <w:tc>
          <w:tcPr>
            <w:tcW w:type="dxa" w:w="2551"/>
          </w:tcPr>
          <w:p>
            <w:pPr>
              <w:pStyle w:val="Compact"/>
              <w:spacing w:before="20" w:after="20"/>
            </w:pPr>
            <w:r>
              <w:rPr>
                <w:sz w:val="18"/>
              </w:rPr>
              <w:t>Tiền tệ</w:t>
            </w:r>
          </w:p>
        </w:tc>
        <w:tc>
          <w:tcPr>
            <w:tcW w:type="dxa" w:w="7370"/>
          </w:tcPr>
          <w:p>
            <w:pPr>
              <w:pStyle w:val="Compact"/>
              <w:spacing w:before="20" w:after="20"/>
            </w:pPr>
            <w:r>
              <w:rPr>
                <w:sz w:val="18"/>
              </w:rPr>
              <w:t>USD, chưa gồm thuế GTGT; thuế GTGT giả định 10 % chỉ xuất hiện ở file Kế toán</w:t>
            </w:r>
          </w:p>
        </w:tc>
      </w:tr>
      <w:tr>
        <w:tc>
          <w:tcPr>
            <w:tcW w:type="dxa" w:w="2551"/>
          </w:tcPr>
          <w:p>
            <w:pPr>
              <w:pStyle w:val="Compact"/>
              <w:spacing w:before="20" w:after="20"/>
            </w:pPr>
            <w:r>
              <w:rPr>
                <w:sz w:val="18"/>
              </w:rPr>
              <w:t>Tháng báo cáo mặc định</w:t>
            </w:r>
          </w:p>
        </w:tc>
        <w:tc>
          <w:tcPr>
            <w:tcW w:type="dxa" w:w="7370"/>
          </w:tcPr>
          <w:p>
            <w:pPr>
              <w:pStyle w:val="Compact"/>
              <w:spacing w:before="20" w:after="20"/>
            </w:pPr>
            <w:r>
              <w:rPr>
                <w:sz w:val="18"/>
              </w:rPr>
              <w:t>12/2020; so với tháng trước (LM) và cùng tháng năm trước (SPLY)</w:t>
            </w:r>
          </w:p>
        </w:tc>
      </w:tr>
      <w:tr>
        <w:tc>
          <w:tcPr>
            <w:tcW w:type="dxa" w:w="2551"/>
          </w:tcPr>
          <w:p>
            <w:pPr>
              <w:pStyle w:val="Compact"/>
              <w:spacing w:before="20" w:after="20"/>
            </w:pPr>
            <w:r>
              <w:rPr>
                <w:sz w:val="18"/>
              </w:rPr>
              <w:t>Phạm vi đối soát</w:t>
            </w:r>
          </w:p>
        </w:tc>
        <w:tc>
          <w:tcPr>
            <w:tcW w:type="dxa" w:w="7370"/>
          </w:tcPr>
          <w:p>
            <w:pPr>
              <w:pStyle w:val="Compact"/>
              <w:spacing w:before="20" w:after="20"/>
            </w:pPr>
            <w:r>
              <w:rPr>
                <w:sz w:val="18"/>
              </w:rPr>
              <w:t>Năm 2020, mức tháng × cửa hàng × kênh</w:t>
            </w:r>
          </w:p>
        </w:tc>
      </w:tr>
      <w:tr>
        <w:tc>
          <w:tcPr>
            <w:tcW w:type="dxa" w:w="2551"/>
          </w:tcPr>
          <w:p>
            <w:pPr>
              <w:pStyle w:val="Compact"/>
              <w:spacing w:before="20" w:after="20"/>
            </w:pPr>
            <w:r>
              <w:rPr>
                <w:sz w:val="18"/>
              </w:rPr>
              <w:t>Ngưỡng</w:t>
            </w:r>
          </w:p>
        </w:tc>
        <w:tc>
          <w:tcPr>
            <w:tcW w:type="dxa" w:w="7370"/>
          </w:tcPr>
          <w:p>
            <w:pPr>
              <w:pStyle w:val="Compact"/>
              <w:spacing w:before="20" w:after="20"/>
            </w:pPr>
            <w:r>
              <w:rPr>
                <w:sz w:val="18"/>
              </w:rPr>
              <w:t xml:space="preserve">Vượt ngưỡng khi |Δ| &gt; 200 USD </w:t>
            </w:r>
            <w:r>
              <w:rPr>
                <w:b/>
                <w:sz w:val="18"/>
              </w:rPr>
              <w:t>và</w:t>
            </w:r>
            <w:r>
              <w:rPr>
                <w:sz w:val="18"/>
              </w:rPr>
              <w:t xml:space="preserve"> |Δ %| &gt; 1%</w:t>
            </w:r>
          </w:p>
        </w:tc>
      </w:tr>
    </w:tbl>
    <w:p>
      <w:pPr>
        <w:pStyle w:val="Compact"/>
      </w:pPr>
    </w:p>
    <w:p>
      <w:pPr>
        <w:pStyle w:val="Heading3"/>
      </w:pPr>
      <w:r>
        <w:t>Lộ trình 7 bước</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814"/>
        <w:gridCol w:w="4139"/>
        <w:gridCol w:w="2721"/>
        <w:gridCol w:w="1247"/>
      </w:tblGrid>
      <w:tr>
        <w:trPr>
          <w:tblHeader w:val="true"/>
        </w:trPr>
        <w:tc>
          <w:tcPr>
            <w:tcW w:type="dxa" w:w="1814"/>
            <w:shd w:val="clear" w:color="auto" w:fill="447A2A"/>
          </w:tcPr>
          <w:p>
            <w:pPr>
              <w:pStyle w:val="Compact"/>
              <w:spacing w:before="20" w:after="20"/>
            </w:pPr>
            <w:r>
              <w:rPr>
                <w:b/>
                <w:color w:val="FFFFFF"/>
                <w:sz w:val="17"/>
              </w:rPr>
              <w:t>Bước</w:t>
            </w:r>
          </w:p>
        </w:tc>
        <w:tc>
          <w:tcPr>
            <w:tcW w:type="dxa" w:w="4139"/>
            <w:shd w:val="clear" w:color="auto" w:fill="447A2A"/>
          </w:tcPr>
          <w:p>
            <w:pPr>
              <w:pStyle w:val="Compact"/>
              <w:spacing w:before="20" w:after="20"/>
            </w:pPr>
            <w:r>
              <w:rPr>
                <w:b/>
                <w:color w:val="FFFFFF"/>
                <w:sz w:val="17"/>
              </w:rPr>
              <w:t>Việc chính</w:t>
            </w:r>
          </w:p>
        </w:tc>
        <w:tc>
          <w:tcPr>
            <w:tcW w:type="dxa" w:w="2721"/>
            <w:shd w:val="clear" w:color="auto" w:fill="447A2A"/>
          </w:tcPr>
          <w:p>
            <w:pPr>
              <w:pStyle w:val="Compact"/>
              <w:spacing w:before="20" w:after="20"/>
            </w:pPr>
            <w:r>
              <w:rPr>
                <w:b/>
                <w:color w:val="FFFFFF"/>
                <w:sz w:val="17"/>
              </w:rPr>
              <w:t>Công cụ Excel</w:t>
            </w:r>
          </w:p>
        </w:tc>
        <w:tc>
          <w:tcPr>
            <w:tcW w:type="dxa" w:w="1247"/>
            <w:shd w:val="clear" w:color="auto" w:fill="447A2A"/>
          </w:tcPr>
          <w:p>
            <w:pPr>
              <w:pStyle w:val="Compact"/>
              <w:spacing w:before="20" w:after="20"/>
            </w:pPr>
            <w:r>
              <w:rPr>
                <w:b/>
                <w:color w:val="FFFFFF"/>
                <w:sz w:val="17"/>
              </w:rPr>
              <w:t>Thời lượng gợi ý</w:t>
            </w:r>
          </w:p>
        </w:tc>
      </w:tr>
      <w:tr>
        <w:tc>
          <w:tcPr>
            <w:tcW w:type="dxa" w:w="1814"/>
          </w:tcPr>
          <w:p>
            <w:pPr>
              <w:pStyle w:val="Compact"/>
              <w:spacing w:before="20" w:after="20"/>
            </w:pPr>
            <w:r>
              <w:rPr>
                <w:sz w:val="18"/>
              </w:rPr>
              <w:t>1. Hiểu dữ liệu</w:t>
            </w:r>
          </w:p>
        </w:tc>
        <w:tc>
          <w:tcPr>
            <w:tcW w:type="dxa" w:w="4139"/>
          </w:tcPr>
          <w:p>
            <w:pPr>
              <w:pStyle w:val="Compact"/>
              <w:spacing w:before="20" w:after="20"/>
            </w:pPr>
            <w:r>
              <w:rPr>
                <w:sz w:val="18"/>
              </w:rPr>
              <w:t>Đọc README, Data_Dictionary, KPI_Definitions, sample_transactions</w:t>
            </w:r>
          </w:p>
        </w:tc>
        <w:tc>
          <w:tcPr>
            <w:tcW w:type="dxa" w:w="2721"/>
          </w:tcPr>
          <w:p>
            <w:pPr>
              <w:pStyle w:val="Compact"/>
              <w:spacing w:before="20" w:after="20"/>
            </w:pPr>
            <w:r>
              <w:rPr>
                <w:sz w:val="18"/>
              </w:rPr>
              <w:t>Mở file dataset</w:t>
            </w:r>
          </w:p>
        </w:tc>
        <w:tc>
          <w:tcPr>
            <w:tcW w:type="dxa" w:w="1247"/>
          </w:tcPr>
          <w:p>
            <w:pPr>
              <w:pStyle w:val="Compact"/>
              <w:spacing w:before="20" w:after="20"/>
            </w:pPr>
            <w:r>
              <w:rPr>
                <w:sz w:val="18"/>
              </w:rPr>
              <w:t>30 phút</w:t>
            </w:r>
          </w:p>
        </w:tc>
      </w:tr>
      <w:tr>
        <w:tc>
          <w:tcPr>
            <w:tcW w:type="dxa" w:w="1814"/>
          </w:tcPr>
          <w:p>
            <w:pPr>
              <w:pStyle w:val="Compact"/>
              <w:spacing w:before="20" w:after="20"/>
            </w:pPr>
            <w:r>
              <w:rPr>
                <w:sz w:val="18"/>
              </w:rPr>
              <w:t>2. Power Query</w:t>
            </w:r>
          </w:p>
        </w:tc>
        <w:tc>
          <w:tcPr>
            <w:tcW w:type="dxa" w:w="4139"/>
          </w:tcPr>
          <w:p>
            <w:pPr>
              <w:pStyle w:val="Compact"/>
              <w:spacing w:before="20" w:after="20"/>
            </w:pPr>
            <w:r>
              <w:rPr>
                <w:sz w:val="18"/>
              </w:rPr>
              <w:t>12 query: nạp, đặt kiểu, bỏ dòng trùng, ghép bảng, gắn mã Kế toán → fact_finance</w:t>
            </w:r>
          </w:p>
        </w:tc>
        <w:tc>
          <w:tcPr>
            <w:tcW w:type="dxa" w:w="2721"/>
          </w:tcPr>
          <w:p>
            <w:pPr>
              <w:pStyle w:val="Compact"/>
              <w:spacing w:before="20" w:after="20"/>
            </w:pPr>
            <w:r>
              <w:rPr>
                <w:sz w:val="18"/>
              </w:rPr>
              <w:t>Data → Get Data → From Excel Workbook; Hợp nhất truy vấn (Merge Queries)</w:t>
            </w:r>
          </w:p>
        </w:tc>
        <w:tc>
          <w:tcPr>
            <w:tcW w:type="dxa" w:w="1247"/>
          </w:tcPr>
          <w:p>
            <w:pPr>
              <w:pStyle w:val="Compact"/>
              <w:spacing w:before="20" w:after="20"/>
            </w:pPr>
            <w:r>
              <w:rPr>
                <w:sz w:val="18"/>
              </w:rPr>
              <w:t>60 phút</w:t>
            </w:r>
          </w:p>
        </w:tc>
      </w:tr>
      <w:tr>
        <w:tc>
          <w:tcPr>
            <w:tcW w:type="dxa" w:w="1814"/>
          </w:tcPr>
          <w:p>
            <w:pPr>
              <w:pStyle w:val="Compact"/>
              <w:spacing w:before="20" w:after="20"/>
            </w:pPr>
            <w:r>
              <w:rPr>
                <w:sz w:val="18"/>
              </w:rPr>
              <w:t>3. Mô hình Dữ liệu</w:t>
            </w:r>
          </w:p>
        </w:tc>
        <w:tc>
          <w:tcPr>
            <w:tcW w:type="dxa" w:w="4139"/>
          </w:tcPr>
          <w:p>
            <w:pPr>
              <w:pStyle w:val="Compact"/>
              <w:spacing w:before="20" w:after="20"/>
            </w:pPr>
            <w:r>
              <w:rPr>
                <w:sz w:val="18"/>
              </w:rPr>
              <w:t>Quan hệ lược đồ hình sao, Đánh dấu là Bảng ngày tháng (Mark as Date Table), quan hệ không hoạt động (inactive) cho delivery_date</w:t>
            </w:r>
          </w:p>
        </w:tc>
        <w:tc>
          <w:tcPr>
            <w:tcW w:type="dxa" w:w="2721"/>
          </w:tcPr>
          <w:p>
            <w:pPr>
              <w:pStyle w:val="Compact"/>
              <w:spacing w:before="20" w:after="20"/>
            </w:pPr>
            <w:r>
              <w:rPr>
                <w:sz w:val="18"/>
              </w:rPr>
              <w:t>Power Pivot → Manage → Dạng xem Sơ đồ (Diagram View)</w:t>
            </w:r>
          </w:p>
        </w:tc>
        <w:tc>
          <w:tcPr>
            <w:tcW w:type="dxa" w:w="1247"/>
          </w:tcPr>
          <w:p>
            <w:pPr>
              <w:pStyle w:val="Compact"/>
              <w:spacing w:before="20" w:after="20"/>
            </w:pPr>
            <w:r>
              <w:rPr>
                <w:sz w:val="18"/>
              </w:rPr>
              <w:t>30 phút</w:t>
            </w:r>
          </w:p>
        </w:tc>
      </w:tr>
      <w:tr>
        <w:tc>
          <w:tcPr>
            <w:tcW w:type="dxa" w:w="1814"/>
          </w:tcPr>
          <w:p>
            <w:pPr>
              <w:pStyle w:val="Compact"/>
              <w:spacing w:before="20" w:after="20"/>
            </w:pPr>
            <w:r>
              <w:rPr>
                <w:sz w:val="18"/>
              </w:rPr>
              <w:t>4. DAX</w:t>
            </w:r>
          </w:p>
        </w:tc>
        <w:tc>
          <w:tcPr>
            <w:tcW w:type="dxa" w:w="4139"/>
          </w:tcPr>
          <w:p>
            <w:pPr>
              <w:pStyle w:val="Compact"/>
              <w:spacing w:before="20" w:after="20"/>
            </w:pPr>
            <w:r>
              <w:rPr>
                <w:sz w:val="18"/>
              </w:rPr>
              <w:t>21 số đo bắt buộc trong bảng _Measures (8 số đo nâng cao tuỳ chọn)</w:t>
            </w:r>
          </w:p>
        </w:tc>
        <w:tc>
          <w:tcPr>
            <w:tcW w:type="dxa" w:w="2721"/>
          </w:tcPr>
          <w:p>
            <w:pPr>
              <w:pStyle w:val="Compact"/>
              <w:spacing w:before="20" w:after="20"/>
            </w:pPr>
            <w:r>
              <w:rPr>
                <w:sz w:val="18"/>
              </w:rPr>
              <w:t>Power Pivot → Measures → New Measure</w:t>
            </w:r>
          </w:p>
        </w:tc>
        <w:tc>
          <w:tcPr>
            <w:tcW w:type="dxa" w:w="1247"/>
          </w:tcPr>
          <w:p>
            <w:pPr>
              <w:pStyle w:val="Compact"/>
              <w:spacing w:before="20" w:after="20"/>
            </w:pPr>
            <w:r>
              <w:rPr>
                <w:sz w:val="18"/>
              </w:rPr>
              <w:t>60 phút</w:t>
            </w:r>
          </w:p>
        </w:tc>
      </w:tr>
      <w:tr>
        <w:tc>
          <w:tcPr>
            <w:tcW w:type="dxa" w:w="1814"/>
          </w:tcPr>
          <w:p>
            <w:pPr>
              <w:pStyle w:val="Compact"/>
              <w:spacing w:before="20" w:after="20"/>
            </w:pPr>
            <w:r>
              <w:rPr>
                <w:sz w:val="18"/>
              </w:rPr>
              <w:t>5. Dashboard</w:t>
            </w:r>
          </w:p>
        </w:tc>
        <w:tc>
          <w:tcPr>
            <w:tcW w:type="dxa" w:w="4139"/>
          </w:tcPr>
          <w:p>
            <w:pPr>
              <w:pStyle w:val="Compact"/>
              <w:spacing w:before="20" w:after="20"/>
            </w:pPr>
            <w:r>
              <w:rPr>
                <w:sz w:val="18"/>
              </w:rPr>
              <w:t>4 sheet theo bảng visual → đối tượng Excel</w:t>
            </w:r>
          </w:p>
        </w:tc>
        <w:tc>
          <w:tcPr>
            <w:tcW w:type="dxa" w:w="2721"/>
          </w:tcPr>
          <w:p>
            <w:pPr>
              <w:pStyle w:val="Compact"/>
              <w:spacing w:before="20" w:after="20"/>
            </w:pPr>
            <w:r>
              <w:rPr>
                <w:sz w:val="18"/>
              </w:rPr>
              <w:t>PivotTable, PivotChart, Slicer, CUBEVALUE</w:t>
            </w:r>
          </w:p>
        </w:tc>
        <w:tc>
          <w:tcPr>
            <w:tcW w:type="dxa" w:w="1247"/>
          </w:tcPr>
          <w:p>
            <w:pPr>
              <w:pStyle w:val="Compact"/>
              <w:spacing w:before="20" w:after="20"/>
            </w:pPr>
            <w:r>
              <w:rPr>
                <w:sz w:val="18"/>
              </w:rPr>
              <w:t>120 phút</w:t>
            </w:r>
          </w:p>
        </w:tc>
      </w:tr>
      <w:tr>
        <w:tc>
          <w:tcPr>
            <w:tcW w:type="dxa" w:w="1814"/>
          </w:tcPr>
          <w:p>
            <w:pPr>
              <w:pStyle w:val="Compact"/>
              <w:spacing w:before="20" w:after="20"/>
            </w:pPr>
            <w:r>
              <w:rPr>
                <w:sz w:val="18"/>
              </w:rPr>
              <w:t>6. Đối soát</w:t>
            </w:r>
          </w:p>
        </w:tc>
        <w:tc>
          <w:tcPr>
            <w:tcW w:type="dxa" w:w="4139"/>
          </w:tcPr>
          <w:p>
            <w:pPr>
              <w:pStyle w:val="Compact"/>
              <w:spacing w:before="20" w:after="20"/>
            </w:pPr>
            <w:r>
              <w:rPr>
                <w:sz w:val="18"/>
              </w:rPr>
              <w:t>Lập bảng giải thích chênh lệch năm 2020; mentor đối chiếu số</w:t>
            </w:r>
          </w:p>
        </w:tc>
        <w:tc>
          <w:tcPr>
            <w:tcW w:type="dxa" w:w="2721"/>
          </w:tcPr>
          <w:p>
            <w:pPr>
              <w:pStyle w:val="Compact"/>
              <w:spacing w:before="20" w:after="20"/>
            </w:pPr>
            <w:r>
              <w:rPr>
                <w:sz w:val="18"/>
              </w:rPr>
              <w:t>Sheet Doi_soat</w:t>
            </w:r>
          </w:p>
        </w:tc>
        <w:tc>
          <w:tcPr>
            <w:tcW w:type="dxa" w:w="1247"/>
          </w:tcPr>
          <w:p>
            <w:pPr>
              <w:pStyle w:val="Compact"/>
              <w:spacing w:before="20" w:after="20"/>
            </w:pPr>
            <w:r>
              <w:rPr>
                <w:sz w:val="18"/>
              </w:rPr>
              <w:t>60 phút</w:t>
            </w:r>
          </w:p>
        </w:tc>
      </w:tr>
      <w:tr>
        <w:tc>
          <w:tcPr>
            <w:tcW w:type="dxa" w:w="1814"/>
          </w:tcPr>
          <w:p>
            <w:pPr>
              <w:pStyle w:val="Compact"/>
              <w:spacing w:before="20" w:after="20"/>
            </w:pPr>
            <w:r>
              <w:rPr>
                <w:sz w:val="18"/>
              </w:rPr>
              <w:t>7. Báo cáo</w:t>
            </w:r>
          </w:p>
        </w:tc>
        <w:tc>
          <w:tcPr>
            <w:tcW w:type="dxa" w:w="4139"/>
          </w:tcPr>
          <w:p>
            <w:pPr>
              <w:pStyle w:val="Compact"/>
              <w:spacing w:before="20" w:after="20"/>
            </w:pPr>
            <w:r>
              <w:rPr>
                <w:sz w:val="18"/>
              </w:rPr>
              <w:t>Viết báo cáo 8 phần theo template</w:t>
            </w:r>
          </w:p>
        </w:tc>
        <w:tc>
          <w:tcPr>
            <w:tcW w:type="dxa" w:w="2721"/>
          </w:tcPr>
          <w:p>
            <w:pPr>
              <w:pStyle w:val="Compact"/>
              <w:spacing w:before="20" w:after="20"/>
            </w:pPr>
            <w:r>
              <w:rPr>
                <w:sz w:val="18"/>
              </w:rPr>
              <w:t>—</w:t>
            </w:r>
          </w:p>
        </w:tc>
        <w:tc>
          <w:tcPr>
            <w:tcW w:type="dxa" w:w="1247"/>
          </w:tcPr>
          <w:p>
            <w:pPr>
              <w:pStyle w:val="Compact"/>
              <w:spacing w:before="20" w:after="20"/>
            </w:pPr>
            <w:r>
              <w:rPr>
                <w:sz w:val="18"/>
              </w:rPr>
              <w:t>Ở nhà</w:t>
            </w:r>
          </w:p>
        </w:tc>
      </w:tr>
    </w:tbl>
    <w:p>
      <w:pPr>
        <w:pStyle w:val="Compact"/>
      </w:pPr>
    </w:p>
    <w:p>
      <w:pPr>
        <w:pStyle w:val="Heading3"/>
      </w:pPr>
      <w:r>
        <w:t>Quy ước trong tài liệu</w:t>
      </w:r>
    </w:p>
    <w:p>
      <w:pPr>
        <w:pStyle w:val="Compact"/>
        <w:numPr>
          <w:ilvl w:val="0"/>
          <w:numId w:val="5002"/>
        </w:numPr>
      </w:pPr>
      <w:r>
        <w:t xml:space="preserve">Tên bảng và cột viết dạng </w:t>
      </w:r>
      <w:r>
        <w:rPr>
          <w:rFonts w:ascii="Consolas" w:hAnsi="Consolas"/>
          <w:sz w:val="19"/>
        </w:rPr>
        <w:t>fact_sales_line[order_date]</w:t>
      </w:r>
      <w:r>
        <w:t xml:space="preserve">; tên số đo viết dạng </w:t>
      </w:r>
      <w:r>
        <w:rPr>
          <w:rFonts w:ascii="Consolas" w:hAnsi="Consolas"/>
          <w:sz w:val="19"/>
        </w:rPr>
        <w:t>[Net Revenue]</w:t>
      </w:r>
      <w:r>
        <w:t>.</w:t>
      </w:r>
    </w:p>
    <w:p>
      <w:pPr>
        <w:pStyle w:val="Compact"/>
        <w:numPr>
          <w:ilvl w:val="0"/>
          <w:numId w:val="5002"/>
        </w:numPr>
      </w:pPr>
      <w:r>
        <w:t>Mọi con số mẫu lấy từ chính dataset, tại tháng báo cáo 12/2020 nếu không ghi khác.</w:t>
      </w:r>
    </w:p>
    <w:p>
      <w:pPr>
        <w:pStyle w:val="Compact"/>
        <w:numPr>
          <w:ilvl w:val="0"/>
          <w:numId w:val="5002"/>
        </w:numPr>
      </w:pPr>
      <w:r>
        <w:t>“LM” là tháng trước (Last Month), “SPLY” là cùng tháng năm trước (Same Period Last Year).</w:t>
      </w:r>
    </w:p>
    <w:p>
      <w:pPr>
        <w:pStyle w:val="Compact"/>
        <w:numPr>
          <w:ilvl w:val="0"/>
          <w:numId w:val="5002"/>
        </w:numPr>
      </w:pPr>
      <w:r>
        <w:t xml:space="preserve">Δ (chênh lệch) luôn tính </w:t>
      </w:r>
      <w:r>
        <w:rPr>
          <w:b/>
        </w:rPr>
        <w:t>số Kế toán − dữ liệu đơn</w:t>
      </w:r>
      <w:r>
        <w:t>: Δ dương nghĩa là Kế toán ghi nhận cao hơn.</w:t>
      </w:r>
    </w:p>
    <w:p>
      <w:pPr>
        <w:pStyle w:val="Compact"/>
        <w:numPr>
          <w:ilvl w:val="0"/>
          <w:numId w:val="5002"/>
        </w:numPr>
      </w:pPr>
      <w:r>
        <w:t xml:space="preserve">Tên file, cột và số đo giữ chữ </w:t>
      </w:r>
      <w:r>
        <w:rPr>
          <w:rFonts w:ascii="Consolas" w:hAnsi="Consolas"/>
          <w:sz w:val="19"/>
        </w:rPr>
        <w:t>Finance</w:t>
      </w:r>
      <w:r>
        <w:t xml:space="preserve"> (vd </w:t>
      </w:r>
      <w:r>
        <w:rPr>
          <w:rFonts w:ascii="Consolas" w:hAnsi="Consolas"/>
          <w:sz w:val="19"/>
        </w:rPr>
        <w:t>finance_revenue.xlsx</w:t>
      </w:r>
      <w:r>
        <w:t xml:space="preserve">, </w:t>
      </w:r>
      <w:r>
        <w:rPr>
          <w:rFonts w:ascii="Consolas" w:hAnsi="Consolas"/>
          <w:sz w:val="19"/>
        </w:rPr>
        <w:t>[Finance Net Revenue]</w:t>
      </w:r>
      <w:r>
        <w:t xml:space="preserve">, </w:t>
      </w:r>
      <w:r>
        <w:rPr>
          <w:rFonts w:ascii="Consolas" w:hAnsi="Consolas"/>
          <w:sz w:val="19"/>
        </w:rPr>
        <w:t>[Δ Finance]</w:t>
      </w:r>
      <w:r>
        <w:t>): đều chỉ số của phòng Tài chính – Kế toán.</w:t>
      </w:r>
    </w:p>
    <w:p>
      <w:pPr>
        <w:pStyle w:val="Compact"/>
        <w:numPr>
          <w:ilvl w:val="0"/>
          <w:numId w:val="5002"/>
        </w:numPr>
      </w:pPr>
      <w:r>
        <w:t>Tên chỉ tiêu: Gross Sales (doanh thu theo giá niêm yết) − Discounts (giảm giá khuyến mại trên hoá đơn) − Returns (hàng bán bị trả lại) = Net Revenue, tương ứng doanh thu thuần theo VAS 14. Giảm giá khuyến mại không phải chiết khấu thương mại (giảm giá cho khách mua số lượng lớn); vì giảm ngay trên hoá đơn nên kế toán ghi doanh thu theo giá đã giảm, không qua TK 521. Bảng thuật ngữ đầy đủ ở Phụ lục B.</w:t>
      </w:r>
    </w:p>
    <w:p>
      <w:pPr>
        <w:pStyle w:val="Compact"/>
        <w:numPr>
          <w:ilvl w:val="0"/>
          <w:numId w:val="5002"/>
        </w:numPr>
      </w:pPr>
      <w:r>
        <w:t>Số viết theo kiểu Việt Nam: dấu chấm phân cách nghìn, dấu phẩy thập phân.</w:t>
      </w:r>
    </w:p>
    <w:p>
      <w:pPr>
        <w:pStyle w:val="CaptionedFigure"/>
      </w:pPr>
      <w:r>
        <w:drawing>
          <wp:inline>
            <wp:extent cx="6300000" cy="2689052"/>
            <wp:docPr id="1" name="Picture 1"/>
            <wp:cNvGraphicFramePr>
              <a:graphicFrameLocks noChangeAspect="1"/>
            </wp:cNvGraphicFramePr>
            <a:graphic>
              <a:graphicData uri="http://schemas.openxmlformats.org/drawingml/2006/picture">
                <pic:pic>
                  <pic:nvPicPr>
                    <pic:cNvPr id="0" name="01_pipeline_du_lieu.png"/>
                    <pic:cNvPicPr/>
                  </pic:nvPicPr>
                  <pic:blipFill>
                    <a:blip r:embed="rId9"/>
                    <a:stretch>
                      <a:fillRect/>
                    </a:stretch>
                  </pic:blipFill>
                  <pic:spPr>
                    <a:xfrm>
                      <a:off x="0" y="0"/>
                      <a:ext cx="6300000" cy="2689052"/>
                    </a:xfrm>
                    <a:prstGeom prst="rect"/>
                  </pic:spPr>
                </pic:pic>
              </a:graphicData>
            </a:graphic>
          </wp:inline>
        </w:drawing>
      </w:r>
    </w:p>
    <w:p>
      <w:pPr>
        <w:pStyle w:val="ImageCaption"/>
      </w:pPr>
      <w:r>
        <w:t>Hình 1: Pipeline từ nguồn dữ liệu đến báo cáo</w:t>
      </w:r>
    </w:p>
    <w:p>
      <w:pPr>
        <w:pStyle w:val="Heading2"/>
      </w:pPr>
      <w:r>
        <w:t>Bước 1. Hiểu dữ liệu và chỉ tiêu</w:t>
      </w:r>
    </w:p>
    <w:p>
      <w:pPr>
        <w:pStyle w:val="FirstParagraph"/>
      </w:pPr>
      <w:r>
        <w:t>Dataset gồm 2 bảng dữ kiện (fact table), 7 bảng chiều (dimension table), 1 bảng ánh xạ và file Kế toán riêng. Nắm grain (mỗi dòng là gì) của từng bảng trước khi viết bất kỳ số đo nào.</w:t>
      </w:r>
    </w:p>
    <w:p>
      <w:pPr>
        <w:pStyle w:val="Heading3"/>
      </w:pPr>
      <w:r>
        <w:t>1.1 Các bảng trong dataset</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041"/>
        <w:gridCol w:w="907"/>
        <w:gridCol w:w="2381"/>
        <w:gridCol w:w="2041"/>
        <w:gridCol w:w="1020"/>
        <w:gridCol w:w="1020"/>
      </w:tblGrid>
      <w:tr>
        <w:trPr>
          <w:tblHeader w:val="true"/>
        </w:trPr>
        <w:tc>
          <w:tcPr>
            <w:tcW w:type="dxa" w:w="2041"/>
            <w:shd w:val="clear" w:color="auto" w:fill="447A2A"/>
          </w:tcPr>
          <w:p>
            <w:pPr>
              <w:pStyle w:val="Compact"/>
              <w:spacing w:before="20" w:after="20"/>
            </w:pPr>
            <w:r>
              <w:rPr>
                <w:b/>
                <w:color w:val="FFFFFF"/>
                <w:sz w:val="17"/>
              </w:rPr>
              <w:t>Bảng</w:t>
            </w:r>
          </w:p>
        </w:tc>
        <w:tc>
          <w:tcPr>
            <w:tcW w:type="dxa" w:w="907"/>
            <w:shd w:val="clear" w:color="auto" w:fill="447A2A"/>
          </w:tcPr>
          <w:p>
            <w:pPr>
              <w:pStyle w:val="Compact"/>
              <w:spacing w:before="20" w:after="20"/>
            </w:pPr>
            <w:r>
              <w:rPr>
                <w:b/>
                <w:color w:val="FFFFFF"/>
                <w:sz w:val="17"/>
              </w:rPr>
              <w:t>Loại bảng</w:t>
            </w:r>
          </w:p>
        </w:tc>
        <w:tc>
          <w:tcPr>
            <w:tcW w:type="dxa" w:w="2381"/>
            <w:shd w:val="clear" w:color="auto" w:fill="447A2A"/>
          </w:tcPr>
          <w:p>
            <w:pPr>
              <w:pStyle w:val="Compact"/>
              <w:spacing w:before="20" w:after="20"/>
            </w:pPr>
            <w:r>
              <w:rPr>
                <w:b/>
                <w:color w:val="FFFFFF"/>
                <w:sz w:val="17"/>
              </w:rPr>
              <w:t>Độ chi tiết – grain (mỗi dòng là)</w:t>
            </w:r>
          </w:p>
        </w:tc>
        <w:tc>
          <w:tcPr>
            <w:tcW w:type="dxa" w:w="2041"/>
            <w:shd w:val="clear" w:color="auto" w:fill="447A2A"/>
          </w:tcPr>
          <w:p>
            <w:pPr>
              <w:pStyle w:val="Compact"/>
              <w:spacing w:before="20" w:after="20"/>
            </w:pPr>
            <w:r>
              <w:rPr>
                <w:b/>
                <w:color w:val="FFFFFF"/>
                <w:sz w:val="17"/>
              </w:rPr>
              <w:t>Khoá</w:t>
            </w:r>
          </w:p>
        </w:tc>
        <w:tc>
          <w:tcPr>
            <w:tcW w:type="dxa" w:w="1020"/>
            <w:shd w:val="clear" w:color="auto" w:fill="447A2A"/>
          </w:tcPr>
          <w:p>
            <w:pPr>
              <w:pStyle w:val="Compact"/>
              <w:spacing w:before="20" w:after="20"/>
            </w:pPr>
            <w:r>
              <w:rPr>
                <w:b/>
                <w:color w:val="FFFFFF"/>
                <w:sz w:val="17"/>
              </w:rPr>
              <w:t>Số dòng</w:t>
            </w:r>
          </w:p>
        </w:tc>
        <w:tc>
          <w:tcPr>
            <w:tcW w:type="dxa" w:w="1020"/>
            <w:shd w:val="clear" w:color="auto" w:fill="447A2A"/>
          </w:tcPr>
          <w:p>
            <w:pPr>
              <w:pStyle w:val="Compact"/>
              <w:spacing w:before="20" w:after="20"/>
            </w:pPr>
            <w:r>
              <w:rPr>
                <w:b/>
                <w:color w:val="FFFFFF"/>
                <w:sz w:val="17"/>
              </w:rPr>
              <w:t>Nhóm</w:t>
            </w:r>
          </w:p>
        </w:tc>
      </w:tr>
      <w:tr>
        <w:tc>
          <w:tcPr>
            <w:tcW w:type="dxa" w:w="2041"/>
          </w:tcPr>
          <w:p>
            <w:pPr>
              <w:pStyle w:val="Compact"/>
              <w:spacing w:before="20" w:after="20"/>
            </w:pPr>
            <w:r>
              <w:rPr>
                <w:sz w:val="18"/>
              </w:rPr>
              <w:t>fact_sales_line</w:t>
            </w:r>
          </w:p>
        </w:tc>
        <w:tc>
          <w:tcPr>
            <w:tcW w:type="dxa" w:w="907"/>
          </w:tcPr>
          <w:p>
            <w:pPr>
              <w:pStyle w:val="Compact"/>
              <w:spacing w:before="20" w:after="20"/>
            </w:pPr>
            <w:r>
              <w:rPr>
                <w:sz w:val="18"/>
              </w:rPr>
              <w:t>Dữ kiện</w:t>
            </w:r>
          </w:p>
        </w:tc>
        <w:tc>
          <w:tcPr>
            <w:tcW w:type="dxa" w:w="2381"/>
          </w:tcPr>
          <w:p>
            <w:pPr>
              <w:pStyle w:val="Compact"/>
              <w:spacing w:before="20" w:after="20"/>
            </w:pPr>
            <w:r>
              <w:rPr>
                <w:sz w:val="18"/>
              </w:rPr>
              <w:t>1 sản phẩm trong 1 đơn</w:t>
            </w:r>
          </w:p>
        </w:tc>
        <w:tc>
          <w:tcPr>
            <w:tcW w:type="dxa" w:w="2041"/>
          </w:tcPr>
          <w:p>
            <w:pPr>
              <w:pStyle w:val="Compact"/>
              <w:spacing w:before="20" w:after="20"/>
            </w:pPr>
            <w:r>
              <w:rPr>
                <w:sz w:val="18"/>
              </w:rPr>
              <w:t>order_number + line_item</w:t>
            </w:r>
          </w:p>
        </w:tc>
        <w:tc>
          <w:tcPr>
            <w:tcW w:type="dxa" w:w="1020"/>
          </w:tcPr>
          <w:p>
            <w:pPr>
              <w:pStyle w:val="Compact"/>
              <w:spacing w:before="20" w:after="20"/>
            </w:pPr>
            <w:r>
              <w:rPr>
                <w:sz w:val="18"/>
              </w:rPr>
              <w:t>63.004</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fact_return</w:t>
            </w:r>
          </w:p>
        </w:tc>
        <w:tc>
          <w:tcPr>
            <w:tcW w:type="dxa" w:w="907"/>
          </w:tcPr>
          <w:p>
            <w:pPr>
              <w:pStyle w:val="Compact"/>
              <w:spacing w:before="20" w:after="20"/>
            </w:pPr>
            <w:r>
              <w:rPr>
                <w:sz w:val="18"/>
              </w:rPr>
              <w:t>Dữ kiện</w:t>
            </w:r>
          </w:p>
        </w:tc>
        <w:tc>
          <w:tcPr>
            <w:tcW w:type="dxa" w:w="2381"/>
          </w:tcPr>
          <w:p>
            <w:pPr>
              <w:pStyle w:val="Compact"/>
              <w:spacing w:before="20" w:after="20"/>
            </w:pPr>
            <w:r>
              <w:rPr>
                <w:sz w:val="18"/>
              </w:rPr>
              <w:t>1 lần trả hàng của 1 dòng</w:t>
            </w:r>
          </w:p>
        </w:tc>
        <w:tc>
          <w:tcPr>
            <w:tcW w:type="dxa" w:w="2041"/>
          </w:tcPr>
          <w:p>
            <w:pPr>
              <w:pStyle w:val="Compact"/>
              <w:spacing w:before="20" w:after="20"/>
            </w:pPr>
            <w:r>
              <w:rPr>
                <w:sz w:val="18"/>
              </w:rPr>
              <w:t>return_id</w:t>
            </w:r>
          </w:p>
        </w:tc>
        <w:tc>
          <w:tcPr>
            <w:tcW w:type="dxa" w:w="1020"/>
          </w:tcPr>
          <w:p>
            <w:pPr>
              <w:pStyle w:val="Compact"/>
              <w:spacing w:before="20" w:after="20"/>
            </w:pPr>
            <w:r>
              <w:rPr>
                <w:sz w:val="18"/>
              </w:rPr>
              <w:t>2.430</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finance_revenue (file riêng)</w:t>
            </w:r>
          </w:p>
        </w:tc>
        <w:tc>
          <w:tcPr>
            <w:tcW w:type="dxa" w:w="907"/>
          </w:tcPr>
          <w:p>
            <w:pPr>
              <w:pStyle w:val="Compact"/>
              <w:spacing w:before="20" w:after="20"/>
            </w:pPr>
            <w:r>
              <w:rPr>
                <w:sz w:val="18"/>
              </w:rPr>
              <w:t>Dữ kiện</w:t>
            </w:r>
          </w:p>
        </w:tc>
        <w:tc>
          <w:tcPr>
            <w:tcW w:type="dxa" w:w="2381"/>
          </w:tcPr>
          <w:p>
            <w:pPr>
              <w:pStyle w:val="Compact"/>
              <w:spacing w:before="20" w:after="20"/>
            </w:pPr>
            <w:r>
              <w:rPr>
                <w:sz w:val="18"/>
              </w:rPr>
              <w:t>1 ngày ghi sổ × 1 mã cửa hàng của Kế toán</w:t>
            </w:r>
          </w:p>
        </w:tc>
        <w:tc>
          <w:tcPr>
            <w:tcW w:type="dxa" w:w="2041"/>
          </w:tcPr>
          <w:p>
            <w:pPr>
              <w:pStyle w:val="Compact"/>
              <w:spacing w:before="20" w:after="20"/>
            </w:pPr>
            <w:r>
              <w:rPr>
                <w:sz w:val="18"/>
              </w:rPr>
              <w:t>—</w:t>
            </w:r>
          </w:p>
        </w:tc>
        <w:tc>
          <w:tcPr>
            <w:tcW w:type="dxa" w:w="1020"/>
          </w:tcPr>
          <w:p>
            <w:pPr>
              <w:pStyle w:val="Compact"/>
              <w:spacing w:before="20" w:after="20"/>
            </w:pPr>
            <w:r>
              <w:rPr>
                <w:sz w:val="18"/>
              </w:rPr>
              <w:t>19.400</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dim_date</w:t>
            </w:r>
          </w:p>
        </w:tc>
        <w:tc>
          <w:tcPr>
            <w:tcW w:type="dxa" w:w="907"/>
          </w:tcPr>
          <w:p>
            <w:pPr>
              <w:pStyle w:val="Compact"/>
              <w:spacing w:before="20" w:after="20"/>
            </w:pPr>
            <w:r>
              <w:rPr>
                <w:sz w:val="18"/>
              </w:rPr>
              <w:t>Chiều</w:t>
            </w:r>
          </w:p>
        </w:tc>
        <w:tc>
          <w:tcPr>
            <w:tcW w:type="dxa" w:w="2381"/>
          </w:tcPr>
          <w:p>
            <w:pPr>
              <w:pStyle w:val="Compact"/>
              <w:spacing w:before="20" w:after="20"/>
            </w:pPr>
            <w:r>
              <w:rPr>
                <w:sz w:val="18"/>
              </w:rPr>
              <w:t>1 ngày</w:t>
            </w:r>
          </w:p>
        </w:tc>
        <w:tc>
          <w:tcPr>
            <w:tcW w:type="dxa" w:w="2041"/>
          </w:tcPr>
          <w:p>
            <w:pPr>
              <w:pStyle w:val="Compact"/>
              <w:spacing w:before="20" w:after="20"/>
            </w:pPr>
            <w:r>
              <w:rPr>
                <w:sz w:val="18"/>
              </w:rPr>
              <w:t>date</w:t>
            </w:r>
          </w:p>
        </w:tc>
        <w:tc>
          <w:tcPr>
            <w:tcW w:type="dxa" w:w="1020"/>
          </w:tcPr>
          <w:p>
            <w:pPr>
              <w:pStyle w:val="Compact"/>
              <w:spacing w:before="20" w:after="20"/>
            </w:pPr>
            <w:r>
              <w:rPr>
                <w:sz w:val="18"/>
              </w:rPr>
              <w:t>1.917</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dim_store</w:t>
            </w:r>
          </w:p>
        </w:tc>
        <w:tc>
          <w:tcPr>
            <w:tcW w:type="dxa" w:w="907"/>
          </w:tcPr>
          <w:p>
            <w:pPr>
              <w:pStyle w:val="Compact"/>
              <w:spacing w:before="20" w:after="20"/>
            </w:pPr>
            <w:r>
              <w:rPr>
                <w:sz w:val="18"/>
              </w:rPr>
              <w:t>Chiều</w:t>
            </w:r>
          </w:p>
        </w:tc>
        <w:tc>
          <w:tcPr>
            <w:tcW w:type="dxa" w:w="2381"/>
          </w:tcPr>
          <w:p>
            <w:pPr>
              <w:pStyle w:val="Compact"/>
              <w:spacing w:before="20" w:after="20"/>
            </w:pPr>
            <w:r>
              <w:rPr>
                <w:sz w:val="18"/>
              </w:rPr>
              <w:t>1 cửa hàng (0 = online)</w:t>
            </w:r>
          </w:p>
        </w:tc>
        <w:tc>
          <w:tcPr>
            <w:tcW w:type="dxa" w:w="2041"/>
          </w:tcPr>
          <w:p>
            <w:pPr>
              <w:pStyle w:val="Compact"/>
              <w:spacing w:before="20" w:after="20"/>
            </w:pPr>
            <w:r>
              <w:rPr>
                <w:sz w:val="18"/>
              </w:rPr>
              <w:t>store_key</w:t>
            </w:r>
          </w:p>
        </w:tc>
        <w:tc>
          <w:tcPr>
            <w:tcW w:type="dxa" w:w="1020"/>
          </w:tcPr>
          <w:p>
            <w:pPr>
              <w:pStyle w:val="Compact"/>
              <w:spacing w:before="20" w:after="20"/>
            </w:pPr>
            <w:r>
              <w:rPr>
                <w:sz w:val="18"/>
              </w:rPr>
              <w:t>67</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dim_product</w:t>
            </w:r>
          </w:p>
        </w:tc>
        <w:tc>
          <w:tcPr>
            <w:tcW w:type="dxa" w:w="907"/>
          </w:tcPr>
          <w:p>
            <w:pPr>
              <w:pStyle w:val="Compact"/>
              <w:spacing w:before="20" w:after="20"/>
            </w:pPr>
            <w:r>
              <w:rPr>
                <w:sz w:val="18"/>
              </w:rPr>
              <w:t>Chiều</w:t>
            </w:r>
          </w:p>
        </w:tc>
        <w:tc>
          <w:tcPr>
            <w:tcW w:type="dxa" w:w="2381"/>
          </w:tcPr>
          <w:p>
            <w:pPr>
              <w:pStyle w:val="Compact"/>
              <w:spacing w:before="20" w:after="20"/>
            </w:pPr>
            <w:r>
              <w:rPr>
                <w:sz w:val="18"/>
              </w:rPr>
              <w:t>1 sản phẩm</w:t>
            </w:r>
          </w:p>
        </w:tc>
        <w:tc>
          <w:tcPr>
            <w:tcW w:type="dxa" w:w="2041"/>
          </w:tcPr>
          <w:p>
            <w:pPr>
              <w:pStyle w:val="Compact"/>
              <w:spacing w:before="20" w:after="20"/>
            </w:pPr>
            <w:r>
              <w:rPr>
                <w:sz w:val="18"/>
              </w:rPr>
              <w:t>product_key</w:t>
            </w:r>
          </w:p>
        </w:tc>
        <w:tc>
          <w:tcPr>
            <w:tcW w:type="dxa" w:w="1020"/>
          </w:tcPr>
          <w:p>
            <w:pPr>
              <w:pStyle w:val="Compact"/>
              <w:spacing w:before="20" w:after="20"/>
            </w:pPr>
            <w:r>
              <w:rPr>
                <w:sz w:val="18"/>
              </w:rPr>
              <w:t>2.517</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dim_channel</w:t>
            </w:r>
          </w:p>
        </w:tc>
        <w:tc>
          <w:tcPr>
            <w:tcW w:type="dxa" w:w="907"/>
          </w:tcPr>
          <w:p>
            <w:pPr>
              <w:pStyle w:val="Compact"/>
              <w:spacing w:before="20" w:after="20"/>
            </w:pPr>
            <w:r>
              <w:rPr>
                <w:sz w:val="18"/>
              </w:rPr>
              <w:t>Chiều</w:t>
            </w:r>
          </w:p>
        </w:tc>
        <w:tc>
          <w:tcPr>
            <w:tcW w:type="dxa" w:w="2381"/>
          </w:tcPr>
          <w:p>
            <w:pPr>
              <w:pStyle w:val="Compact"/>
              <w:spacing w:before="20" w:after="20"/>
            </w:pPr>
            <w:r>
              <w:rPr>
                <w:sz w:val="18"/>
              </w:rPr>
              <w:t>1 kênh</w:t>
            </w:r>
          </w:p>
        </w:tc>
        <w:tc>
          <w:tcPr>
            <w:tcW w:type="dxa" w:w="2041"/>
          </w:tcPr>
          <w:p>
            <w:pPr>
              <w:pStyle w:val="Compact"/>
              <w:spacing w:before="20" w:after="20"/>
            </w:pPr>
            <w:r>
              <w:rPr>
                <w:sz w:val="18"/>
              </w:rPr>
              <w:t>channel_code</w:t>
            </w:r>
          </w:p>
        </w:tc>
        <w:tc>
          <w:tcPr>
            <w:tcW w:type="dxa" w:w="1020"/>
          </w:tcPr>
          <w:p>
            <w:pPr>
              <w:pStyle w:val="Compact"/>
              <w:spacing w:before="20" w:after="20"/>
            </w:pPr>
            <w:r>
              <w:rPr>
                <w:sz w:val="18"/>
              </w:rPr>
              <w:t>2</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dim_promotion</w:t>
            </w:r>
          </w:p>
        </w:tc>
        <w:tc>
          <w:tcPr>
            <w:tcW w:type="dxa" w:w="907"/>
          </w:tcPr>
          <w:p>
            <w:pPr>
              <w:pStyle w:val="Compact"/>
              <w:spacing w:before="20" w:after="20"/>
            </w:pPr>
            <w:r>
              <w:rPr>
                <w:sz w:val="18"/>
              </w:rPr>
              <w:t>Chiều</w:t>
            </w:r>
          </w:p>
        </w:tc>
        <w:tc>
          <w:tcPr>
            <w:tcW w:type="dxa" w:w="2381"/>
          </w:tcPr>
          <w:p>
            <w:pPr>
              <w:pStyle w:val="Compact"/>
              <w:spacing w:before="20" w:after="20"/>
            </w:pPr>
            <w:r>
              <w:rPr>
                <w:sz w:val="18"/>
              </w:rPr>
              <w:t>1 chương trình KM</w:t>
            </w:r>
          </w:p>
        </w:tc>
        <w:tc>
          <w:tcPr>
            <w:tcW w:type="dxa" w:w="2041"/>
          </w:tcPr>
          <w:p>
            <w:pPr>
              <w:pStyle w:val="Compact"/>
              <w:spacing w:before="20" w:after="20"/>
            </w:pPr>
            <w:r>
              <w:rPr>
                <w:sz w:val="18"/>
              </w:rPr>
              <w:t>promo_code</w:t>
            </w:r>
          </w:p>
        </w:tc>
        <w:tc>
          <w:tcPr>
            <w:tcW w:type="dxa" w:w="1020"/>
          </w:tcPr>
          <w:p>
            <w:pPr>
              <w:pStyle w:val="Compact"/>
              <w:spacing w:before="20" w:after="20"/>
            </w:pPr>
            <w:r>
              <w:rPr>
                <w:sz w:val="18"/>
              </w:rPr>
              <w:t>7</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dim_order_status</w:t>
            </w:r>
          </w:p>
        </w:tc>
        <w:tc>
          <w:tcPr>
            <w:tcW w:type="dxa" w:w="907"/>
          </w:tcPr>
          <w:p>
            <w:pPr>
              <w:pStyle w:val="Compact"/>
              <w:spacing w:before="20" w:after="20"/>
            </w:pPr>
            <w:r>
              <w:rPr>
                <w:sz w:val="18"/>
              </w:rPr>
              <w:t>Chiều</w:t>
            </w:r>
          </w:p>
        </w:tc>
        <w:tc>
          <w:tcPr>
            <w:tcW w:type="dxa" w:w="2381"/>
          </w:tcPr>
          <w:p>
            <w:pPr>
              <w:pStyle w:val="Compact"/>
              <w:spacing w:before="20" w:after="20"/>
            </w:pPr>
            <w:r>
              <w:rPr>
                <w:sz w:val="18"/>
              </w:rPr>
              <w:t>1 trạng thái đơn</w:t>
            </w:r>
          </w:p>
        </w:tc>
        <w:tc>
          <w:tcPr>
            <w:tcW w:type="dxa" w:w="2041"/>
          </w:tcPr>
          <w:p>
            <w:pPr>
              <w:pStyle w:val="Compact"/>
              <w:spacing w:before="20" w:after="20"/>
            </w:pPr>
            <w:r>
              <w:rPr>
                <w:sz w:val="18"/>
              </w:rPr>
              <w:t>order_status</w:t>
            </w:r>
          </w:p>
        </w:tc>
        <w:tc>
          <w:tcPr>
            <w:tcW w:type="dxa" w:w="1020"/>
          </w:tcPr>
          <w:p>
            <w:pPr>
              <w:pStyle w:val="Compact"/>
              <w:spacing w:before="20" w:after="20"/>
            </w:pPr>
            <w:r>
              <w:rPr>
                <w:sz w:val="18"/>
              </w:rPr>
              <w:t>3</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map_store_finance</w:t>
            </w:r>
          </w:p>
        </w:tc>
        <w:tc>
          <w:tcPr>
            <w:tcW w:type="dxa" w:w="907"/>
          </w:tcPr>
          <w:p>
            <w:pPr>
              <w:pStyle w:val="Compact"/>
              <w:spacing w:before="20" w:after="20"/>
            </w:pPr>
            <w:r>
              <w:rPr>
                <w:sz w:val="18"/>
              </w:rPr>
              <w:t>Map</w:t>
            </w:r>
          </w:p>
        </w:tc>
        <w:tc>
          <w:tcPr>
            <w:tcW w:type="dxa" w:w="2381"/>
          </w:tcPr>
          <w:p>
            <w:pPr>
              <w:pStyle w:val="Compact"/>
              <w:spacing w:before="20" w:after="20"/>
            </w:pPr>
            <w:r>
              <w:rPr>
                <w:sz w:val="18"/>
              </w:rPr>
              <w:t>1 mã Kế toán trong 1 khoảng hiệu lực</w:t>
            </w:r>
          </w:p>
        </w:tc>
        <w:tc>
          <w:tcPr>
            <w:tcW w:type="dxa" w:w="2041"/>
          </w:tcPr>
          <w:p>
            <w:pPr>
              <w:pStyle w:val="Compact"/>
              <w:spacing w:before="20" w:after="20"/>
            </w:pPr>
            <w:r>
              <w:rPr>
                <w:sz w:val="18"/>
              </w:rPr>
              <w:t>fin_store_code</w:t>
            </w:r>
          </w:p>
        </w:tc>
        <w:tc>
          <w:tcPr>
            <w:tcW w:type="dxa" w:w="1020"/>
          </w:tcPr>
          <w:p>
            <w:pPr>
              <w:pStyle w:val="Compact"/>
              <w:spacing w:before="20" w:after="20"/>
            </w:pPr>
            <w:r>
              <w:rPr>
                <w:sz w:val="18"/>
              </w:rPr>
              <w:t>69</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dim_customer</w:t>
            </w:r>
          </w:p>
        </w:tc>
        <w:tc>
          <w:tcPr>
            <w:tcW w:type="dxa" w:w="907"/>
          </w:tcPr>
          <w:p>
            <w:pPr>
              <w:pStyle w:val="Compact"/>
              <w:spacing w:before="20" w:after="20"/>
            </w:pPr>
            <w:r>
              <w:rPr>
                <w:sz w:val="18"/>
              </w:rPr>
              <w:t>Chiều</w:t>
            </w:r>
          </w:p>
        </w:tc>
        <w:tc>
          <w:tcPr>
            <w:tcW w:type="dxa" w:w="2381"/>
          </w:tcPr>
          <w:p>
            <w:pPr>
              <w:pStyle w:val="Compact"/>
              <w:spacing w:before="20" w:after="20"/>
            </w:pPr>
            <w:r>
              <w:rPr>
                <w:sz w:val="18"/>
              </w:rPr>
              <w:t>1 khách hàng</w:t>
            </w:r>
          </w:p>
        </w:tc>
        <w:tc>
          <w:tcPr>
            <w:tcW w:type="dxa" w:w="2041"/>
          </w:tcPr>
          <w:p>
            <w:pPr>
              <w:pStyle w:val="Compact"/>
              <w:spacing w:before="20" w:after="20"/>
            </w:pPr>
            <w:r>
              <w:rPr>
                <w:sz w:val="18"/>
              </w:rPr>
              <w:t>customer_key</w:t>
            </w:r>
          </w:p>
        </w:tc>
        <w:tc>
          <w:tcPr>
            <w:tcW w:type="dxa" w:w="1020"/>
          </w:tcPr>
          <w:p>
            <w:pPr>
              <w:pStyle w:val="Compact"/>
              <w:spacing w:before="20" w:after="20"/>
            </w:pPr>
            <w:r>
              <w:rPr>
                <w:sz w:val="18"/>
              </w:rPr>
              <w:t>15.266</w:t>
            </w:r>
          </w:p>
        </w:tc>
        <w:tc>
          <w:tcPr>
            <w:tcW w:type="dxa" w:w="1020"/>
          </w:tcPr>
          <w:p>
            <w:pPr>
              <w:pStyle w:val="Compact"/>
              <w:spacing w:before="20" w:after="20"/>
              <w:jc w:val="right"/>
            </w:pPr>
            <w:r>
              <w:rPr>
                <w:sz w:val="18"/>
              </w:rPr>
              <w:t>Bổ sung</w:t>
            </w:r>
          </w:p>
        </w:tc>
      </w:tr>
      <w:tr>
        <w:tc>
          <w:tcPr>
            <w:tcW w:type="dxa" w:w="2041"/>
          </w:tcPr>
          <w:p>
            <w:pPr>
              <w:pStyle w:val="Compact"/>
              <w:spacing w:before="20" w:after="20"/>
            </w:pPr>
            <w:r>
              <w:rPr>
                <w:sz w:val="18"/>
              </w:rPr>
              <w:t>fx_rate</w:t>
            </w:r>
          </w:p>
        </w:tc>
        <w:tc>
          <w:tcPr>
            <w:tcW w:type="dxa" w:w="907"/>
          </w:tcPr>
          <w:p>
            <w:pPr>
              <w:pStyle w:val="Compact"/>
              <w:spacing w:before="20" w:after="20"/>
            </w:pPr>
            <w:r>
              <w:rPr>
                <w:sz w:val="18"/>
              </w:rPr>
              <w:t>Tham khảo</w:t>
            </w:r>
          </w:p>
        </w:tc>
        <w:tc>
          <w:tcPr>
            <w:tcW w:type="dxa" w:w="2381"/>
          </w:tcPr>
          <w:p>
            <w:pPr>
              <w:pStyle w:val="Compact"/>
              <w:spacing w:before="20" w:after="20"/>
            </w:pPr>
            <w:r>
              <w:rPr>
                <w:sz w:val="18"/>
              </w:rPr>
              <w:t>1 ngày × 1 tiền tệ</w:t>
            </w:r>
          </w:p>
        </w:tc>
        <w:tc>
          <w:tcPr>
            <w:tcW w:type="dxa" w:w="2041"/>
          </w:tcPr>
          <w:p>
            <w:pPr>
              <w:pStyle w:val="Compact"/>
              <w:spacing w:before="20" w:after="20"/>
            </w:pPr>
            <w:r>
              <w:rPr>
                <w:sz w:val="18"/>
              </w:rPr>
              <w:t>date + currency_code</w:t>
            </w:r>
          </w:p>
        </w:tc>
        <w:tc>
          <w:tcPr>
            <w:tcW w:type="dxa" w:w="1020"/>
          </w:tcPr>
          <w:p>
            <w:pPr>
              <w:pStyle w:val="Compact"/>
              <w:spacing w:before="20" w:after="20"/>
            </w:pPr>
            <w:r>
              <w:rPr>
                <w:sz w:val="18"/>
              </w:rPr>
              <w:t>11.215</w:t>
            </w:r>
          </w:p>
        </w:tc>
        <w:tc>
          <w:tcPr>
            <w:tcW w:type="dxa" w:w="1020"/>
          </w:tcPr>
          <w:p>
            <w:pPr>
              <w:pStyle w:val="Compact"/>
              <w:spacing w:before="20" w:after="20"/>
              <w:jc w:val="right"/>
            </w:pPr>
            <w:r>
              <w:rPr>
                <w:sz w:val="18"/>
              </w:rPr>
              <w:t>Bổ sung</w:t>
            </w:r>
          </w:p>
        </w:tc>
      </w:tr>
    </w:tbl>
    <w:p>
      <w:pPr>
        <w:pStyle w:val="Compact"/>
      </w:pPr>
    </w:p>
    <w:p>
      <w:pPr>
        <w:pStyle w:val="BodyText"/>
      </w:pPr>
      <w:r>
        <w:t>Nhóm “Bắt buộc” đủ để dựng 4 trang và đối soát. Nhóm “Bổ sung” dành cho phần sáng tạo (20 điểm trong thang chấm), ví dụ phân tích theo vùng khách hàng hoặc quy đổi tiền tệ.</w:t>
      </w:r>
    </w:p>
    <w:p>
      <w:pPr>
        <w:pStyle w:val="Heading3"/>
      </w:pPr>
      <w:r>
        <w:t>1.2 Từ chỉ tiêu nghiệp vụ đến cột dữ liệu</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041"/>
        <w:gridCol w:w="3628"/>
        <w:gridCol w:w="4252"/>
      </w:tblGrid>
      <w:tr>
        <w:trPr>
          <w:tblHeader w:val="true"/>
        </w:trPr>
        <w:tc>
          <w:tcPr>
            <w:tcW w:type="dxa" w:w="2041"/>
            <w:shd w:val="clear" w:color="auto" w:fill="447A2A"/>
          </w:tcPr>
          <w:p>
            <w:pPr>
              <w:pStyle w:val="Compact"/>
              <w:spacing w:before="20" w:after="20"/>
            </w:pPr>
            <w:r>
              <w:rPr>
                <w:b/>
                <w:color w:val="FFFFFF"/>
                <w:sz w:val="17"/>
              </w:rPr>
              <w:t>Chỉ tiêu</w:t>
            </w:r>
          </w:p>
        </w:tc>
        <w:tc>
          <w:tcPr>
            <w:tcW w:type="dxa" w:w="3628"/>
            <w:shd w:val="clear" w:color="auto" w:fill="447A2A"/>
          </w:tcPr>
          <w:p>
            <w:pPr>
              <w:pStyle w:val="Compact"/>
              <w:spacing w:before="20" w:after="20"/>
            </w:pPr>
            <w:r>
              <w:rPr>
                <w:b/>
                <w:color w:val="FFFFFF"/>
                <w:sz w:val="17"/>
              </w:rPr>
              <w:t>Công thức</w:t>
            </w:r>
          </w:p>
        </w:tc>
        <w:tc>
          <w:tcPr>
            <w:tcW w:type="dxa" w:w="4252"/>
            <w:shd w:val="clear" w:color="auto" w:fill="447A2A"/>
          </w:tcPr>
          <w:p>
            <w:pPr>
              <w:pStyle w:val="Compact"/>
              <w:spacing w:before="20" w:after="20"/>
            </w:pPr>
            <w:r>
              <w:rPr>
                <w:b/>
                <w:color w:val="FFFFFF"/>
                <w:sz w:val="17"/>
              </w:rPr>
              <w:t>Ghi chú</w:t>
            </w:r>
          </w:p>
        </w:tc>
      </w:tr>
      <w:tr>
        <w:tc>
          <w:tcPr>
            <w:tcW w:type="dxa" w:w="2041"/>
          </w:tcPr>
          <w:p>
            <w:pPr>
              <w:pStyle w:val="Compact"/>
              <w:spacing w:before="20" w:after="20"/>
            </w:pPr>
            <w:r>
              <w:rPr>
                <w:sz w:val="18"/>
              </w:rPr>
              <w:t>Gross Sales</w:t>
            </w:r>
          </w:p>
        </w:tc>
        <w:tc>
          <w:tcPr>
            <w:tcW w:type="dxa" w:w="3628"/>
          </w:tcPr>
          <w:p>
            <w:pPr>
              <w:pStyle w:val="Compact"/>
              <w:spacing w:before="20" w:after="20"/>
            </w:pPr>
            <w:r>
              <w:rPr>
                <w:sz w:val="18"/>
              </w:rPr>
              <w:t>Σ quantity × unit_price</w:t>
            </w:r>
          </w:p>
        </w:tc>
        <w:tc>
          <w:tcPr>
            <w:tcW w:type="dxa" w:w="4252"/>
          </w:tcPr>
          <w:p>
            <w:pPr>
              <w:pStyle w:val="Compact"/>
              <w:spacing w:before="20" w:after="20"/>
            </w:pPr>
            <w:r>
              <w:rPr>
                <w:sz w:val="18"/>
              </w:rPr>
              <w:t>Đơn COMPLETED, đã bỏ dòng trùng</w:t>
            </w:r>
          </w:p>
        </w:tc>
      </w:tr>
      <w:tr>
        <w:tc>
          <w:tcPr>
            <w:tcW w:type="dxa" w:w="2041"/>
          </w:tcPr>
          <w:p>
            <w:pPr>
              <w:pStyle w:val="Compact"/>
              <w:spacing w:before="20" w:after="20"/>
            </w:pPr>
            <w:r>
              <w:rPr>
                <w:sz w:val="18"/>
              </w:rPr>
              <w:t>Discounts</w:t>
            </w:r>
          </w:p>
        </w:tc>
        <w:tc>
          <w:tcPr>
            <w:tcW w:type="dxa" w:w="3628"/>
          </w:tcPr>
          <w:p>
            <w:pPr>
              <w:pStyle w:val="Compact"/>
              <w:spacing w:before="20" w:after="20"/>
            </w:pPr>
            <w:r>
              <w:rPr>
                <w:sz w:val="18"/>
              </w:rPr>
              <w:t>Σ discount_amount</w:t>
            </w:r>
          </w:p>
        </w:tc>
        <w:tc>
          <w:tcPr>
            <w:tcW w:type="dxa" w:w="4252"/>
          </w:tcPr>
          <w:p>
            <w:pPr>
              <w:pStyle w:val="Compact"/>
              <w:spacing w:before="20" w:after="20"/>
            </w:pPr>
            <w:r>
              <w:rPr>
                <w:sz w:val="18"/>
              </w:rPr>
              <w:t>Đơn COMPLETED</w:t>
            </w:r>
          </w:p>
        </w:tc>
      </w:tr>
      <w:tr>
        <w:tc>
          <w:tcPr>
            <w:tcW w:type="dxa" w:w="2041"/>
          </w:tcPr>
          <w:p>
            <w:pPr>
              <w:pStyle w:val="Compact"/>
              <w:spacing w:before="20" w:after="20"/>
            </w:pPr>
            <w:r>
              <w:rPr>
                <w:sz w:val="18"/>
              </w:rPr>
              <w:t>Net Sales</w:t>
            </w:r>
          </w:p>
        </w:tc>
        <w:tc>
          <w:tcPr>
            <w:tcW w:type="dxa" w:w="3628"/>
          </w:tcPr>
          <w:p>
            <w:pPr>
              <w:pStyle w:val="Compact"/>
              <w:spacing w:before="20" w:after="20"/>
            </w:pPr>
            <w:r>
              <w:rPr>
                <w:sz w:val="18"/>
              </w:rPr>
              <w:t>Gross Sales − Discounts</w:t>
            </w:r>
          </w:p>
        </w:tc>
        <w:tc>
          <w:tcPr>
            <w:tcW w:type="dxa" w:w="4252"/>
          </w:tcPr>
          <w:p>
            <w:pPr>
              <w:pStyle w:val="Compact"/>
              <w:spacing w:before="20" w:after="20"/>
            </w:pPr>
            <w:r>
              <w:rPr>
                <w:sz w:val="18"/>
              </w:rPr>
              <w:t>Đơn COMPLETED</w:t>
            </w:r>
          </w:p>
        </w:tc>
      </w:tr>
      <w:tr>
        <w:tc>
          <w:tcPr>
            <w:tcW w:type="dxa" w:w="2041"/>
          </w:tcPr>
          <w:p>
            <w:pPr>
              <w:pStyle w:val="Compact"/>
              <w:spacing w:before="20" w:after="20"/>
            </w:pPr>
            <w:r>
              <w:rPr>
                <w:sz w:val="18"/>
              </w:rPr>
              <w:t>Returns</w:t>
            </w:r>
          </w:p>
        </w:tc>
        <w:tc>
          <w:tcPr>
            <w:tcW w:type="dxa" w:w="3628"/>
          </w:tcPr>
          <w:p>
            <w:pPr>
              <w:pStyle w:val="Compact"/>
              <w:spacing w:before="20" w:after="20"/>
            </w:pPr>
            <w:r>
              <w:rPr>
                <w:sz w:val="18"/>
              </w:rPr>
              <w:t>Σ return_amount theo return_date</w:t>
            </w:r>
          </w:p>
        </w:tc>
        <w:tc>
          <w:tcPr>
            <w:tcW w:type="dxa" w:w="4252"/>
          </w:tcPr>
          <w:p>
            <w:pPr>
              <w:pStyle w:val="Compact"/>
              <w:spacing w:before="20" w:after="20"/>
            </w:pPr>
            <w:r>
              <w:rPr>
                <w:sz w:val="18"/>
              </w:rPr>
              <w:t>fact_return</w:t>
            </w:r>
          </w:p>
        </w:tc>
      </w:tr>
      <w:tr>
        <w:tc>
          <w:tcPr>
            <w:tcW w:type="dxa" w:w="2041"/>
          </w:tcPr>
          <w:p>
            <w:pPr>
              <w:pStyle w:val="Compact"/>
              <w:spacing w:before="20" w:after="20"/>
            </w:pPr>
            <w:r>
              <w:rPr>
                <w:sz w:val="18"/>
              </w:rPr>
              <w:t>Net Revenue</w:t>
            </w:r>
          </w:p>
        </w:tc>
        <w:tc>
          <w:tcPr>
            <w:tcW w:type="dxa" w:w="3628"/>
          </w:tcPr>
          <w:p>
            <w:pPr>
              <w:pStyle w:val="Compact"/>
              <w:spacing w:before="20" w:after="20"/>
            </w:pPr>
            <w:r>
              <w:rPr>
                <w:sz w:val="18"/>
              </w:rPr>
              <w:t>Net Sales − Returns</w:t>
            </w:r>
          </w:p>
        </w:tc>
        <w:tc>
          <w:tcPr>
            <w:tcW w:type="dxa" w:w="4252"/>
          </w:tcPr>
          <w:p>
            <w:pPr>
              <w:pStyle w:val="Compact"/>
              <w:spacing w:before="20" w:after="20"/>
            </w:pPr>
            <w:r>
              <w:rPr>
                <w:sz w:val="18"/>
              </w:rPr>
              <w:t>Con số đem đối soát với Kế toán</w:t>
            </w:r>
          </w:p>
        </w:tc>
      </w:tr>
      <w:tr>
        <w:tc>
          <w:tcPr>
            <w:tcW w:type="dxa" w:w="2041"/>
          </w:tcPr>
          <w:p>
            <w:pPr>
              <w:pStyle w:val="Compact"/>
              <w:spacing w:before="20" w:after="20"/>
            </w:pPr>
            <w:r>
              <w:rPr>
                <w:sz w:val="18"/>
              </w:rPr>
              <w:t>Orders</w:t>
            </w:r>
          </w:p>
        </w:tc>
        <w:tc>
          <w:tcPr>
            <w:tcW w:type="dxa" w:w="3628"/>
          </w:tcPr>
          <w:p>
            <w:pPr>
              <w:pStyle w:val="Compact"/>
              <w:spacing w:before="20" w:after="20"/>
            </w:pPr>
            <w:r>
              <w:rPr>
                <w:sz w:val="18"/>
              </w:rPr>
              <w:t>Đếm phân biệt order_number</w:t>
            </w:r>
          </w:p>
        </w:tc>
        <w:tc>
          <w:tcPr>
            <w:tcW w:type="dxa" w:w="4252"/>
          </w:tcPr>
          <w:p>
            <w:pPr>
              <w:pStyle w:val="Compact"/>
              <w:spacing w:before="20" w:after="20"/>
            </w:pPr>
            <w:r>
              <w:rPr>
                <w:sz w:val="18"/>
              </w:rPr>
              <w:t>Đơn COMPLETED</w:t>
            </w:r>
          </w:p>
        </w:tc>
      </w:tr>
      <w:tr>
        <w:tc>
          <w:tcPr>
            <w:tcW w:type="dxa" w:w="2041"/>
          </w:tcPr>
          <w:p>
            <w:pPr>
              <w:pStyle w:val="Compact"/>
              <w:spacing w:before="20" w:after="20"/>
            </w:pPr>
            <w:r>
              <w:rPr>
                <w:sz w:val="18"/>
              </w:rPr>
              <w:t>Units</w:t>
            </w:r>
          </w:p>
        </w:tc>
        <w:tc>
          <w:tcPr>
            <w:tcW w:type="dxa" w:w="3628"/>
          </w:tcPr>
          <w:p>
            <w:pPr>
              <w:pStyle w:val="Compact"/>
              <w:spacing w:before="20" w:after="20"/>
            </w:pPr>
            <w:r>
              <w:rPr>
                <w:sz w:val="18"/>
              </w:rPr>
              <w:t>Σ quantity</w:t>
            </w:r>
          </w:p>
        </w:tc>
        <w:tc>
          <w:tcPr>
            <w:tcW w:type="dxa" w:w="4252"/>
          </w:tcPr>
          <w:p>
            <w:pPr>
              <w:pStyle w:val="Compact"/>
              <w:spacing w:before="20" w:after="20"/>
            </w:pPr>
            <w:r>
              <w:rPr>
                <w:sz w:val="18"/>
              </w:rPr>
              <w:t>Đơn COMPLETED</w:t>
            </w:r>
          </w:p>
        </w:tc>
      </w:tr>
      <w:tr>
        <w:tc>
          <w:tcPr>
            <w:tcW w:type="dxa" w:w="2041"/>
          </w:tcPr>
          <w:p>
            <w:pPr>
              <w:pStyle w:val="Compact"/>
              <w:spacing w:before="20" w:after="20"/>
            </w:pPr>
            <w:r>
              <w:rPr>
                <w:sz w:val="18"/>
              </w:rPr>
              <w:t>AOV</w:t>
            </w:r>
          </w:p>
        </w:tc>
        <w:tc>
          <w:tcPr>
            <w:tcW w:type="dxa" w:w="3628"/>
          </w:tcPr>
          <w:p>
            <w:pPr>
              <w:pStyle w:val="Compact"/>
              <w:spacing w:before="20" w:after="20"/>
            </w:pPr>
            <w:r>
              <w:rPr>
                <w:sz w:val="18"/>
              </w:rPr>
              <w:t>Net Sales / Orders</w:t>
            </w:r>
          </w:p>
        </w:tc>
        <w:tc>
          <w:tcPr>
            <w:tcW w:type="dxa" w:w="4252"/>
          </w:tcPr>
          <w:p>
            <w:pPr>
              <w:pStyle w:val="Compact"/>
              <w:spacing w:before="20" w:after="20"/>
            </w:pPr>
            <w:r>
              <w:rPr>
                <w:sz w:val="18"/>
              </w:rPr>
              <w:t>Giá trị trung bình mỗi đơn</w:t>
            </w:r>
          </w:p>
        </w:tc>
      </w:tr>
      <w:tr>
        <w:tc>
          <w:tcPr>
            <w:tcW w:type="dxa" w:w="2041"/>
          </w:tcPr>
          <w:p>
            <w:pPr>
              <w:pStyle w:val="Compact"/>
              <w:spacing w:before="20" w:after="20"/>
            </w:pPr>
            <w:r>
              <w:rPr>
                <w:sz w:val="18"/>
              </w:rPr>
              <w:t>ASP</w:t>
            </w:r>
          </w:p>
        </w:tc>
        <w:tc>
          <w:tcPr>
            <w:tcW w:type="dxa" w:w="3628"/>
          </w:tcPr>
          <w:p>
            <w:pPr>
              <w:pStyle w:val="Compact"/>
              <w:spacing w:before="20" w:after="20"/>
            </w:pPr>
            <w:r>
              <w:rPr>
                <w:sz w:val="18"/>
              </w:rPr>
              <w:t>Net Sales / Units</w:t>
            </w:r>
          </w:p>
        </w:tc>
        <w:tc>
          <w:tcPr>
            <w:tcW w:type="dxa" w:w="4252"/>
          </w:tcPr>
          <w:p>
            <w:pPr>
              <w:pStyle w:val="Compact"/>
              <w:spacing w:before="20" w:after="20"/>
            </w:pPr>
            <w:r>
              <w:rPr>
                <w:sz w:val="18"/>
              </w:rPr>
              <w:t>Giá bán trung bình mỗi sản phẩm</w:t>
            </w:r>
          </w:p>
        </w:tc>
      </w:tr>
      <w:tr>
        <w:tc>
          <w:tcPr>
            <w:tcW w:type="dxa" w:w="2041"/>
          </w:tcPr>
          <w:p>
            <w:pPr>
              <w:pStyle w:val="Compact"/>
              <w:spacing w:before="20" w:after="20"/>
            </w:pPr>
            <w:r>
              <w:rPr>
                <w:sz w:val="18"/>
              </w:rPr>
              <w:t>Return Rate</w:t>
            </w:r>
          </w:p>
        </w:tc>
        <w:tc>
          <w:tcPr>
            <w:tcW w:type="dxa" w:w="3628"/>
          </w:tcPr>
          <w:p>
            <w:pPr>
              <w:pStyle w:val="Compact"/>
              <w:spacing w:before="20" w:after="20"/>
            </w:pPr>
            <w:r>
              <w:rPr>
                <w:sz w:val="18"/>
              </w:rPr>
              <w:t>Returns / Net Sales</w:t>
            </w:r>
          </w:p>
        </w:tc>
        <w:tc>
          <w:tcPr>
            <w:tcW w:type="dxa" w:w="4252"/>
          </w:tcPr>
          <w:p>
            <w:pPr>
              <w:pStyle w:val="Compact"/>
              <w:spacing w:before="20" w:after="20"/>
            </w:pPr>
          </w:p>
        </w:tc>
      </w:tr>
      <w:tr>
        <w:tc>
          <w:tcPr>
            <w:tcW w:type="dxa" w:w="2041"/>
          </w:tcPr>
          <w:p>
            <w:pPr>
              <w:pStyle w:val="Compact"/>
              <w:spacing w:before="20" w:after="20"/>
            </w:pPr>
            <w:r>
              <w:rPr>
                <w:sz w:val="18"/>
              </w:rPr>
              <w:t>Finance Net Revenue</w:t>
            </w:r>
          </w:p>
        </w:tc>
        <w:tc>
          <w:tcPr>
            <w:tcW w:type="dxa" w:w="3628"/>
          </w:tcPr>
          <w:p>
            <w:pPr>
              <w:pStyle w:val="Compact"/>
              <w:spacing w:before="20" w:after="20"/>
            </w:pPr>
            <w:r>
              <w:rPr>
                <w:sz w:val="18"/>
              </w:rPr>
              <w:t>Σ net_revenue (finance_revenue.xlsx)</w:t>
            </w:r>
          </w:p>
        </w:tc>
        <w:tc>
          <w:tcPr>
            <w:tcW w:type="dxa" w:w="4252"/>
          </w:tcPr>
          <w:p>
            <w:pPr>
              <w:pStyle w:val="Compact"/>
              <w:spacing w:before="20" w:after="20"/>
            </w:pPr>
            <w:r>
              <w:rPr>
                <w:sz w:val="18"/>
              </w:rPr>
              <w:t>Sau khi map fin_store_code → store_key</w:t>
            </w:r>
          </w:p>
        </w:tc>
      </w:tr>
      <w:tr>
        <w:tc>
          <w:tcPr>
            <w:tcW w:type="dxa" w:w="2041"/>
          </w:tcPr>
          <w:p>
            <w:pPr>
              <w:pStyle w:val="Compact"/>
              <w:spacing w:before="20" w:after="20"/>
            </w:pPr>
            <w:r>
              <w:rPr>
                <w:sz w:val="18"/>
              </w:rPr>
              <w:t>Δ Finance</w:t>
            </w:r>
          </w:p>
        </w:tc>
        <w:tc>
          <w:tcPr>
            <w:tcW w:type="dxa" w:w="3628"/>
          </w:tcPr>
          <w:p>
            <w:pPr>
              <w:pStyle w:val="Compact"/>
              <w:spacing w:before="20" w:after="20"/>
            </w:pPr>
            <w:r>
              <w:rPr>
                <w:sz w:val="18"/>
              </w:rPr>
              <w:t>Finance Net Revenue − Net Revenue</w:t>
            </w:r>
          </w:p>
        </w:tc>
        <w:tc>
          <w:tcPr>
            <w:tcW w:type="dxa" w:w="4252"/>
          </w:tcPr>
          <w:p>
            <w:pPr>
              <w:pStyle w:val="Compact"/>
              <w:spacing w:before="20" w:after="20"/>
            </w:pPr>
            <w:r>
              <w:rPr>
                <w:sz w:val="18"/>
              </w:rPr>
              <w:t>Dương = Kế toán cao hơn dữ liệu đơn</w:t>
            </w:r>
          </w:p>
        </w:tc>
      </w:tr>
      <w:tr>
        <w:tc>
          <w:tcPr>
            <w:tcW w:type="dxa" w:w="2041"/>
          </w:tcPr>
          <w:p>
            <w:pPr>
              <w:pStyle w:val="Compact"/>
              <w:spacing w:before="20" w:after="20"/>
            </w:pPr>
            <w:r>
              <w:rPr>
                <w:sz w:val="18"/>
              </w:rPr>
              <w:t>Δ Finance %</w:t>
            </w:r>
          </w:p>
        </w:tc>
        <w:tc>
          <w:tcPr>
            <w:tcW w:type="dxa" w:w="3628"/>
          </w:tcPr>
          <w:p>
            <w:pPr>
              <w:pStyle w:val="Compact"/>
              <w:spacing w:before="20" w:after="20"/>
            </w:pPr>
            <w:r>
              <w:rPr>
                <w:sz w:val="18"/>
              </w:rPr>
              <w:t>Δ Finance / |Finance Net Revenue|</w:t>
            </w:r>
          </w:p>
        </w:tc>
        <w:tc>
          <w:tcPr>
            <w:tcW w:type="dxa" w:w="4252"/>
          </w:tcPr>
          <w:p>
            <w:pPr>
              <w:pStyle w:val="Compact"/>
              <w:spacing w:before="20" w:after="20"/>
            </w:pPr>
          </w:p>
        </w:tc>
      </w:tr>
      <w:tr>
        <w:tc>
          <w:tcPr>
            <w:tcW w:type="dxa" w:w="2041"/>
          </w:tcPr>
          <w:p>
            <w:pPr>
              <w:pStyle w:val="Compact"/>
              <w:spacing w:before="20" w:after="20"/>
            </w:pPr>
            <w:r>
              <w:rPr>
                <w:sz w:val="18"/>
              </w:rPr>
              <w:t>Vượt ngưỡng</w:t>
            </w:r>
          </w:p>
        </w:tc>
        <w:tc>
          <w:tcPr>
            <w:tcW w:type="dxa" w:w="3628"/>
          </w:tcPr>
          <w:p>
            <w:pPr>
              <w:pStyle w:val="Compact"/>
              <w:spacing w:before="20" w:after="20"/>
            </w:pPr>
            <w:r>
              <w:rPr>
                <w:sz w:val="18"/>
              </w:rPr>
              <w:t>|Δ| &gt; 200 USD VÀ |Δ %| &gt; 1%</w:t>
            </w:r>
          </w:p>
        </w:tc>
        <w:tc>
          <w:tcPr>
            <w:tcW w:type="dxa" w:w="4252"/>
          </w:tcPr>
          <w:p>
            <w:pPr>
              <w:pStyle w:val="Compact"/>
              <w:spacing w:before="20" w:after="20"/>
            </w:pPr>
            <w:r>
              <w:rPr>
                <w:sz w:val="18"/>
              </w:rPr>
              <w:t>Xét ở mức tháng × cửa hàng; chỉ những ô vượt ngưỡng mới phải giải thích</w:t>
            </w:r>
          </w:p>
        </w:tc>
      </w:tr>
    </w:tbl>
    <w:p>
      <w:pPr>
        <w:pStyle w:val="Compact"/>
      </w:pPr>
    </w:p>
    <w:p>
      <w:pPr>
        <w:pStyle w:val="CaptionedFigure"/>
      </w:pPr>
      <w:r>
        <w:drawing>
          <wp:inline>
            <wp:extent cx="6300000" cy="2745423"/>
            <wp:docPr id="2" name="Picture 2"/>
            <wp:cNvGraphicFramePr>
              <a:graphicFrameLocks noChangeAspect="1"/>
            </wp:cNvGraphicFramePr>
            <a:graphic>
              <a:graphicData uri="http://schemas.openxmlformats.org/drawingml/2006/picture">
                <pic:pic>
                  <pic:nvPicPr>
                    <pic:cNvPr id="0" name="04_cay_kpi.png"/>
                    <pic:cNvPicPr/>
                  </pic:nvPicPr>
                  <pic:blipFill>
                    <a:blip r:embed="rId10"/>
                    <a:stretch>
                      <a:fillRect/>
                    </a:stretch>
                  </pic:blipFill>
                  <pic:spPr>
                    <a:xfrm>
                      <a:off x="0" y="0"/>
                      <a:ext cx="6300000" cy="2745423"/>
                    </a:xfrm>
                    <a:prstGeom prst="rect"/>
                  </pic:spPr>
                </pic:pic>
              </a:graphicData>
            </a:graphic>
          </wp:inline>
        </w:drawing>
      </w:r>
    </w:p>
    <w:p>
      <w:pPr>
        <w:pStyle w:val="ImageCaption"/>
      </w:pPr>
      <w:r>
        <w:t>Hình 2: Cây KPI</w:t>
      </w:r>
    </w:p>
    <w:p>
      <w:pPr>
        <w:pStyle w:val="Heading3"/>
      </w:pPr>
      <w:r>
        <w:t>1.3 Chín quy tắc dữ liệu cần nhớ</w:t>
      </w:r>
    </w:p>
    <w:p>
      <w:pPr>
        <w:pStyle w:val="Compact"/>
        <w:numPr>
          <w:ilvl w:val="0"/>
          <w:numId w:val="5003"/>
        </w:numPr>
      </w:pPr>
      <w:r>
        <w:rPr>
          <w:b/>
        </w:rPr>
        <w:t>Chỉ đơn COMPLETED.</w:t>
      </w:r>
      <w:r>
        <w:t xml:space="preserve"> CANCELLED (khách huỷ) và PENDING (online chưa giao tại 20/02/2021) không phải doanh thu. Có 658 đơn huỷ và 29 đơn đang giao.</w:t>
      </w:r>
    </w:p>
    <w:p>
      <w:pPr>
        <w:pStyle w:val="Compact"/>
        <w:numPr>
          <w:ilvl w:val="0"/>
          <w:numId w:val="5003"/>
        </w:numPr>
      </w:pPr>
      <w:r>
        <w:rPr>
          <w:b/>
        </w:rPr>
        <w:t>Dòng trùng.</w:t>
      </w:r>
      <w:r>
        <w:t xml:space="preserve"> 120 dòng xuất hiện 2 lần y hệt; khoá dòng là order_number + line_item. Bỏ trùng trước khi tính.</w:t>
      </w:r>
    </w:p>
    <w:p>
      <w:pPr>
        <w:pStyle w:val="Compact"/>
        <w:numPr>
          <w:ilvl w:val="0"/>
          <w:numId w:val="5003"/>
        </w:numPr>
      </w:pPr>
      <w:r>
        <w:rPr>
          <w:b/>
        </w:rPr>
        <w:t>Khuyến mại áp cho cả đơn.</w:t>
      </w:r>
      <w:r>
        <w:t xml:space="preserve"> discount_amount đã tính sẵn ở từng dòng = quantity × unit_price × discount_pct.</w:t>
      </w:r>
    </w:p>
    <w:p>
      <w:pPr>
        <w:pStyle w:val="Compact"/>
        <w:numPr>
          <w:ilvl w:val="0"/>
          <w:numId w:val="5003"/>
        </w:numPr>
      </w:pPr>
      <w:r>
        <w:rPr>
          <w:b/>
        </w:rPr>
        <w:t>Hoàn trả tính theo ngày trả.</w:t>
      </w:r>
      <w:r>
        <w:t xml:space="preserve"> Returns lấy fact_return[return_date], không phải ngày đặt của đơn gốc; một dòng có thể trả một phần.</w:t>
      </w:r>
    </w:p>
    <w:p>
      <w:pPr>
        <w:pStyle w:val="Compact"/>
        <w:numPr>
          <w:ilvl w:val="0"/>
          <w:numId w:val="5003"/>
        </w:numPr>
      </w:pPr>
      <w:r>
        <w:rPr>
          <w:b/>
        </w:rPr>
        <w:t>Online có 2 mốc ngày.</w:t>
      </w:r>
      <w:r>
        <w:t xml:space="preserve"> Dữ liệu đơn dùng order_date; Kế toán ghi nhận online theo delivery_date (trung bình 4–5 ngày sau).</w:t>
      </w:r>
    </w:p>
    <w:p>
      <w:pPr>
        <w:pStyle w:val="Compact"/>
        <w:numPr>
          <w:ilvl w:val="0"/>
          <w:numId w:val="5003"/>
        </w:numPr>
      </w:pPr>
      <w:r>
        <w:rPr>
          <w:b/>
        </w:rPr>
        <w:t>POS không có delivery_date.</w:t>
      </w:r>
      <w:r>
        <w:t xml:space="preserve"> Khách nhận hàng ngay tại quầy, Kế toán ghi nhận đúng ngày bán.</w:t>
      </w:r>
    </w:p>
    <w:p>
      <w:pPr>
        <w:pStyle w:val="Compact"/>
        <w:numPr>
          <w:ilvl w:val="0"/>
          <w:numId w:val="5003"/>
        </w:numPr>
      </w:pPr>
      <w:r>
        <w:rPr>
          <w:b/>
        </w:rPr>
        <w:t>Mã Kế toán khác store_key.</w:t>
      </w:r>
      <w:r>
        <w:t xml:space="preserve"> Dùng map_store_finance; cửa hàng 38 (Anh) đổi mã GBR-03 → GBR-03N từ 01/07/2019, phải ánh xạ theo valid_from/valid_to. Mã HQ-ADJ không thuộc cửa hàng nào.</w:t>
      </w:r>
    </w:p>
    <w:p>
      <w:pPr>
        <w:pStyle w:val="Compact"/>
        <w:numPr>
          <w:ilvl w:val="0"/>
          <w:numId w:val="5003"/>
        </w:numPr>
      </w:pPr>
      <w:r>
        <w:rPr>
          <w:b/>
        </w:rPr>
        <w:t>Kế toán hạch toán hoàn tiền trễ.</w:t>
      </w:r>
      <w:r>
        <w:t xml:space="preserve"> refunds trong file Kế toán có thể lệch 0–3 ngày so với return_date.</w:t>
      </w:r>
    </w:p>
    <w:p>
      <w:pPr>
        <w:pStyle w:val="Compact"/>
        <w:numPr>
          <w:ilvl w:val="0"/>
          <w:numId w:val="5003"/>
        </w:numPr>
      </w:pPr>
      <w:r>
        <w:rPr>
          <w:b/>
        </w:rPr>
        <w:t>USD, chưa thuế GTGT.</w:t>
      </w:r>
      <w:r>
        <w:t xml:space="preserve"> Mọi số tiền phía đơn hàng là USD chưa thuế GTGT; so với cột net_revenue của Kế toán, không so với total_incl_vat.</w:t>
      </w:r>
    </w:p>
    <w:p>
      <w:pPr>
        <w:pStyle w:val="Heading3"/>
      </w:pPr>
      <w:r>
        <w:t>1.4 Cột được phép để trống</w:t>
      </w:r>
    </w:p>
    <w:p>
      <w:pPr>
        <w:pStyle w:val="FirstParagraph"/>
      </w:pPr>
      <w:r>
        <w:t>fact_sales_line[delivery_date] trống với mọi đơn POS và mọi đơn online chưa COMPLETED; dim_store[square_meters] trống ở dòng online; dim_promotion[window_from_mmdd]/[window_to_mmdd] trống với NONE và WEB10; map_store_finance[store_key] trống ở HQ-ADJ. Mọi cột khác phải đầy đủ.</w:t>
      </w:r>
    </w:p>
    <w:p>
      <w:pPr>
        <w:pStyle w:val="Heading2"/>
      </w:pPr>
      <w:r>
        <w:t>Bước 2. Power Query: nạp và làm sạch bằng thao tác chuột</w:t>
      </w:r>
    </w:p>
    <w:p>
      <w:pPr>
        <w:pStyle w:val="FirstParagraph"/>
      </w:pPr>
      <w:r>
        <w:t xml:space="preserve">Dữ liệu ở đây </w:t>
      </w:r>
      <w:r>
        <w:rPr>
          <w:b/>
        </w:rPr>
        <w:t>chưa sạch hoàn toàn</w:t>
      </w:r>
      <w:r>
        <w:t xml:space="preserve">: có dòng trùng, dòng hàng bán bị trả lại chưa biết thuộc cửa hàng nào, và file Kế toán dùng mã cửa hàng riêng. Ba việc làm sạch này là một phần của bài. Mọi việc ở bước này làm </w:t>
      </w:r>
      <w:r>
        <w:rPr>
          <w:b/>
        </w:rPr>
        <w:t>bằng chuột</w:t>
      </w:r>
      <w:r>
        <w:t xml:space="preserve"> trong cửa sổ Power Query Editor: mỗi thao tác được Excel tự ghi thành một dòng ở khung </w:t>
      </w:r>
      <w:r>
        <w:rPr>
          <w:b/>
        </w:rPr>
        <w:t>Các bước Đã áp dụng (Applied Steps)</w:t>
      </w:r>
      <w:r>
        <w:t xml:space="preserve"> (bên phải). Bấm vào một bước để xem dữ liệu tại bước đó; làm sai thì bấm dấu ✕ cạnh tên bước để xoá rồi làm lại.</w:t>
      </w:r>
    </w:p>
    <w:p>
      <w:pPr>
        <w:pStyle w:val="CaptionedFigure"/>
      </w:pPr>
      <w:r>
        <w:drawing>
          <wp:inline>
            <wp:extent cx="6300000" cy="2779004"/>
            <wp:docPr id="3" name="Picture 3"/>
            <wp:cNvGraphicFramePr>
              <a:graphicFrameLocks noChangeAspect="1"/>
            </wp:cNvGraphicFramePr>
            <a:graphic>
              <a:graphicData uri="http://schemas.openxmlformats.org/drawingml/2006/picture">
                <pic:pic>
                  <pic:nvPicPr>
                    <pic:cNvPr id="0" name="05_power_query_pipeline.png"/>
                    <pic:cNvPicPr/>
                  </pic:nvPicPr>
                  <pic:blipFill>
                    <a:blip r:embed="rId11"/>
                    <a:stretch>
                      <a:fillRect/>
                    </a:stretch>
                  </pic:blipFill>
                  <pic:spPr>
                    <a:xfrm>
                      <a:off x="0" y="0"/>
                      <a:ext cx="6300000" cy="2779004"/>
                    </a:xfrm>
                    <a:prstGeom prst="rect"/>
                  </pic:spPr>
                </pic:pic>
              </a:graphicData>
            </a:graphic>
          </wp:inline>
        </w:drawing>
      </w:r>
    </w:p>
    <w:p>
      <w:pPr>
        <w:pStyle w:val="ImageCaption"/>
      </w:pPr>
      <w:r>
        <w:t>Hình 3: Quy trình Power Query — mỗi ô là một Applied Step, số là số dòng sau bước</w:t>
      </w:r>
    </w:p>
    <w:p>
      <w:pPr>
        <w:pStyle w:val="BodyText"/>
      </w:pPr>
      <w:r>
        <w:t xml:space="preserve">Đọc Hình 3 theo làn: ô cam là bước </w:t>
      </w:r>
      <w:r>
        <w:rPr>
          <w:b/>
        </w:rPr>
        <w:t>làm đổi số dòng hoặc ghép bảng</w:t>
      </w:r>
      <w:r>
        <w:t xml:space="preserve"> (bỏ trùng, ghép bảng, lọc theo ngày hiệu lực) — chỗ hay sai nhất, phải kiểm số dòng ngay sau bước đó. Mũi tên nét đứt là phụ thuộc giữa các query: fact_return cần fact_sales_line; fact_finance cần finance_raw và map_store_finance.</w:t>
      </w:r>
    </w:p>
    <w:p>
      <w:pPr>
        <w:pStyle w:val="Heading3"/>
      </w:pPr>
      <w:r>
        <w:t>2.1 Chuẩn bị</w:t>
      </w:r>
    </w:p>
    <w:p>
      <w:pPr>
        <w:pStyle w:val="Compact"/>
        <w:numPr>
          <w:ilvl w:val="0"/>
          <w:numId w:val="5004"/>
        </w:numPr>
      </w:pPr>
      <w:r>
        <w:t>Chép Nexa_Sales_P1_Dataset.xlsx và finance_revenue.xlsx vào cùng một thư mục, ví dụ C:\NexaP1.</w:t>
      </w:r>
    </w:p>
    <w:p>
      <w:pPr>
        <w:pStyle w:val="Compact"/>
        <w:numPr>
          <w:ilvl w:val="0"/>
          <w:numId w:val="5004"/>
        </w:numPr>
      </w:pPr>
      <w:r>
        <w:t>Mở một workbook Excel trắng, lưu ngay thành Nexa_P1_&lt;HoTen&gt;.xlsx (file nộp).</w:t>
      </w:r>
    </w:p>
    <w:p>
      <w:pPr>
        <w:pStyle w:val="Compact"/>
        <w:numPr>
          <w:ilvl w:val="0"/>
          <w:numId w:val="5004"/>
        </w:numPr>
      </w:pPr>
      <w:r>
        <w:t>Tên lệnh: các lệnh chính ghi theo tên tiếng Việt của Microsoft, lần đầu kèm tiếng Anh trong ngoặc (đối chiếu ở Phụ lục B); lệnh phụ giữ tiếng Anh. Tên Applied Step Excel tự đặt cũng theo ngôn ngữ giao diện (ví dụ Removed Duplicates).</w:t>
      </w:r>
    </w:p>
    <w:p>
      <w:pPr>
        <w:pStyle w:val="Compact"/>
        <w:numPr>
          <w:ilvl w:val="0"/>
          <w:numId w:val="5004"/>
        </w:numPr>
      </w:pPr>
      <w:r>
        <w:t xml:space="preserve">Đổi máy hoặc đổi thư mục: Data → Get Data → </w:t>
      </w:r>
      <w:r>
        <w:rPr>
          <w:b/>
        </w:rPr>
        <w:t>Thiết đặt Nguồn Dữ liệu (Data Source Settings)</w:t>
      </w:r>
      <w:r>
        <w:t xml:space="preserve"> → chọn đường dẫn cũ → </w:t>
      </w:r>
      <w:r>
        <w:rPr>
          <w:b/>
        </w:rPr>
        <w:t>Thay đổi nguồn (Change Source)…</w:t>
      </w:r>
      <w:r>
        <w:t xml:space="preserve"> → Browse tới thư mục mới → Close → Data → Làm mới Tất cả (Refresh All). Không cần sửa từng query.</w:t>
      </w:r>
    </w:p>
    <w:p>
      <w:pPr>
        <w:pStyle w:val="Heading3"/>
      </w:pPr>
      <w:r>
        <w:t>2.2 Thứ tự tạo query</w:t>
      </w:r>
    </w:p>
    <w:p>
      <w:pPr>
        <w:pStyle w:val="FirstParagraph"/>
      </w:pPr>
      <w:r>
        <w:t>Chỉ cần hai lượt Get Data: lượt 1 lấy cùng lúc mọi Excel Table trong file dataset, lượt 2 lấy file Kế toán. Sau đó làm sạch từng query theo thứ tự trong bảng — query sau dùng query trước (fact_return cần fact_sales_line đã bỏ trùng; fact_finance cần finance_raw và map_store_finance).</w:t>
      </w:r>
    </w:p>
    <w:p>
      <w:pPr>
        <w:pStyle w:val="Compact"/>
        <w:numPr>
          <w:ilvl w:val="0"/>
          <w:numId w:val="5005"/>
        </w:numPr>
      </w:pPr>
      <w:r>
        <w:t xml:space="preserve">Data → Get Data → From File → From Excel Workbook → chọn Nexa_Sales_P1_Dataset.xlsx → cửa sổ Bộ dẫn hướng (Navigator) tick Select multiple items, chọn các </w:t>
      </w:r>
      <w:r>
        <w:rPr>
          <w:b/>
        </w:rPr>
        <w:t>Table</w:t>
      </w:r>
      <w:r>
        <w:t xml:space="preserve"> tbl_… (biểu tượng bảng xanh, không chọn sheet cùng tên) → Transform Data. Chọn 9 Table: 6 bảng chiều, tbl_fact_sales_line, tbl_fact_return, tbl_map_store_finance.</w:t>
      </w:r>
    </w:p>
    <w:p>
      <w:pPr>
        <w:pStyle w:val="Compact"/>
        <w:numPr>
          <w:ilvl w:val="0"/>
          <w:numId w:val="5005"/>
        </w:numPr>
      </w:pPr>
      <w:r>
        <w:t>Đổi tên: Query Settings → Name: đổi tbl_dim_date thành dim_date (bỏ tiền tố tbl_), làm tương tự cho mọi query.</w:t>
      </w:r>
    </w:p>
    <w:p>
      <w:pPr>
        <w:pStyle w:val="Compact"/>
        <w:numPr>
          <w:ilvl w:val="0"/>
          <w:numId w:val="5005"/>
        </w:numPr>
      </w:pPr>
      <w:r>
        <w:t>Lượt 2: Home → New Source → File → Excel Workbook → finance_revenue.xlsx → Table tbl_finance_revenue → OK; đổi tên thành finance_raw.</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510"/>
        <w:gridCol w:w="1701"/>
        <w:gridCol w:w="1814"/>
        <w:gridCol w:w="3118"/>
        <w:gridCol w:w="1871"/>
        <w:gridCol w:w="907"/>
      </w:tblGrid>
      <w:tr>
        <w:trPr>
          <w:tblHeader w:val="true"/>
        </w:trPr>
        <w:tc>
          <w:tcPr>
            <w:tcW w:type="dxa" w:w="510"/>
            <w:shd w:val="clear" w:color="auto" w:fill="447A2A"/>
          </w:tcPr>
          <w:p>
            <w:pPr>
              <w:pStyle w:val="Compact"/>
              <w:spacing w:before="20" w:after="20"/>
            </w:pPr>
            <w:r>
              <w:rPr>
                <w:b/>
                <w:color w:val="FFFFFF"/>
                <w:sz w:val="17"/>
              </w:rPr>
              <w:t>#</w:t>
            </w:r>
          </w:p>
        </w:tc>
        <w:tc>
          <w:tcPr>
            <w:tcW w:type="dxa" w:w="1701"/>
            <w:shd w:val="clear" w:color="auto" w:fill="447A2A"/>
          </w:tcPr>
          <w:p>
            <w:pPr>
              <w:pStyle w:val="Compact"/>
              <w:spacing w:before="20" w:after="20"/>
            </w:pPr>
            <w:r>
              <w:rPr>
                <w:b/>
                <w:color w:val="FFFFFF"/>
                <w:sz w:val="17"/>
              </w:rPr>
              <w:t>Query</w:t>
            </w:r>
          </w:p>
        </w:tc>
        <w:tc>
          <w:tcPr>
            <w:tcW w:type="dxa" w:w="1814"/>
            <w:shd w:val="clear" w:color="auto" w:fill="447A2A"/>
          </w:tcPr>
          <w:p>
            <w:pPr>
              <w:pStyle w:val="Compact"/>
              <w:spacing w:before="20" w:after="20"/>
            </w:pPr>
            <w:r>
              <w:rPr>
                <w:b/>
                <w:color w:val="FFFFFF"/>
                <w:sz w:val="17"/>
              </w:rPr>
              <w:t>Tạo bằng</w:t>
            </w:r>
          </w:p>
        </w:tc>
        <w:tc>
          <w:tcPr>
            <w:tcW w:type="dxa" w:w="3118"/>
            <w:shd w:val="clear" w:color="auto" w:fill="447A2A"/>
          </w:tcPr>
          <w:p>
            <w:pPr>
              <w:pStyle w:val="Compact"/>
              <w:spacing w:before="20" w:after="20"/>
            </w:pPr>
            <w:r>
              <w:rPr>
                <w:b/>
                <w:color w:val="FFFFFF"/>
                <w:sz w:val="17"/>
              </w:rPr>
              <w:t>Các bước chính (Applied Steps)</w:t>
            </w:r>
          </w:p>
        </w:tc>
        <w:tc>
          <w:tcPr>
            <w:tcW w:type="dxa" w:w="1871"/>
            <w:shd w:val="clear" w:color="auto" w:fill="447A2A"/>
          </w:tcPr>
          <w:p>
            <w:pPr>
              <w:pStyle w:val="Compact"/>
              <w:spacing w:before="20" w:after="20"/>
            </w:pPr>
            <w:r>
              <w:rPr>
                <w:b/>
                <w:color w:val="FFFFFF"/>
                <w:sz w:val="17"/>
              </w:rPr>
              <w:t>Nạp (Close &amp; Load To)</w:t>
            </w:r>
          </w:p>
        </w:tc>
        <w:tc>
          <w:tcPr>
            <w:tcW w:type="dxa" w:w="907"/>
            <w:shd w:val="clear" w:color="auto" w:fill="447A2A"/>
          </w:tcPr>
          <w:p>
            <w:pPr>
              <w:pStyle w:val="Compact"/>
              <w:spacing w:before="20" w:after="20"/>
            </w:pPr>
            <w:r>
              <w:rPr>
                <w:b/>
                <w:color w:val="FFFFFF"/>
                <w:sz w:val="17"/>
              </w:rPr>
              <w:t>Số dòng</w:t>
            </w:r>
          </w:p>
        </w:tc>
      </w:tr>
      <w:tr>
        <w:tc>
          <w:tcPr>
            <w:tcW w:type="dxa" w:w="510"/>
          </w:tcPr>
          <w:p>
            <w:pPr>
              <w:pStyle w:val="Compact"/>
              <w:spacing w:before="20" w:after="20"/>
            </w:pPr>
            <w:r>
              <w:rPr>
                <w:sz w:val="18"/>
              </w:rPr>
              <w:t>1</w:t>
            </w:r>
          </w:p>
        </w:tc>
        <w:tc>
          <w:tcPr>
            <w:tcW w:type="dxa" w:w="1701"/>
          </w:tcPr>
          <w:p>
            <w:pPr>
              <w:pStyle w:val="Compact"/>
              <w:spacing w:before="20" w:after="20"/>
            </w:pPr>
            <w:r>
              <w:rPr>
                <w:sz w:val="18"/>
              </w:rPr>
              <w:t>dim_date</w:t>
            </w:r>
          </w:p>
        </w:tc>
        <w:tc>
          <w:tcPr>
            <w:tcW w:type="dxa" w:w="1814"/>
          </w:tcPr>
          <w:p>
            <w:pPr>
              <w:pStyle w:val="Compact"/>
              <w:spacing w:before="20" w:after="20"/>
            </w:pPr>
            <w:r>
              <w:rPr>
                <w:sz w:val="18"/>
              </w:rPr>
              <w:t>Bộ dẫn hướng (lượt 1)</w:t>
            </w:r>
          </w:p>
        </w:tc>
        <w:tc>
          <w:tcPr>
            <w:tcW w:type="dxa" w:w="3118"/>
          </w:tcPr>
          <w:p>
            <w:pPr>
              <w:pStyle w:val="Compact"/>
              <w:spacing w:before="20" w:after="20"/>
            </w:pPr>
            <w:r>
              <w:rPr>
                <w:sz w:val="18"/>
              </w:rPr>
              <w:t>Source → Navigation → Changed Type</w:t>
            </w:r>
          </w:p>
        </w:tc>
        <w:tc>
          <w:tcPr>
            <w:tcW w:type="dxa" w:w="1871"/>
          </w:tcPr>
          <w:p>
            <w:pPr>
              <w:pStyle w:val="Compact"/>
              <w:spacing w:before="20" w:after="20"/>
            </w:pPr>
            <w:r>
              <w:rPr>
                <w:sz w:val="18"/>
              </w:rPr>
              <w:t>Connection + Mô hình Dữ liệu</w:t>
            </w:r>
          </w:p>
        </w:tc>
        <w:tc>
          <w:tcPr>
            <w:tcW w:type="dxa" w:w="907"/>
          </w:tcPr>
          <w:p>
            <w:pPr>
              <w:pStyle w:val="Compact"/>
              <w:spacing w:before="20" w:after="20"/>
              <w:jc w:val="right"/>
            </w:pPr>
            <w:r>
              <w:rPr>
                <w:sz w:val="18"/>
              </w:rPr>
              <w:t>1.917</w:t>
            </w:r>
          </w:p>
        </w:tc>
      </w:tr>
      <w:tr>
        <w:tc>
          <w:tcPr>
            <w:tcW w:type="dxa" w:w="510"/>
          </w:tcPr>
          <w:p>
            <w:pPr>
              <w:pStyle w:val="Compact"/>
              <w:spacing w:before="20" w:after="20"/>
            </w:pPr>
            <w:r>
              <w:rPr>
                <w:sz w:val="18"/>
              </w:rPr>
              <w:t>2</w:t>
            </w:r>
          </w:p>
        </w:tc>
        <w:tc>
          <w:tcPr>
            <w:tcW w:type="dxa" w:w="1701"/>
          </w:tcPr>
          <w:p>
            <w:pPr>
              <w:pStyle w:val="Compact"/>
              <w:spacing w:before="20" w:after="20"/>
            </w:pPr>
            <w:r>
              <w:rPr>
                <w:sz w:val="18"/>
              </w:rPr>
              <w:t>dim_store</w:t>
            </w:r>
          </w:p>
        </w:tc>
        <w:tc>
          <w:tcPr>
            <w:tcW w:type="dxa" w:w="1814"/>
          </w:tcPr>
          <w:p>
            <w:pPr>
              <w:pStyle w:val="Compact"/>
              <w:spacing w:before="20" w:after="20"/>
            </w:pPr>
            <w:r>
              <w:rPr>
                <w:sz w:val="18"/>
              </w:rPr>
              <w:t>Bộ dẫn hướng (lượt 1)</w:t>
            </w:r>
          </w:p>
        </w:tc>
        <w:tc>
          <w:tcPr>
            <w:tcW w:type="dxa" w:w="3118"/>
          </w:tcPr>
          <w:p>
            <w:pPr>
              <w:pStyle w:val="Compact"/>
              <w:spacing w:before="20" w:after="20"/>
            </w:pPr>
            <w:r>
              <w:rPr>
                <w:sz w:val="18"/>
              </w:rPr>
              <w:t>Source → Navigation → Changed Type</w:t>
            </w:r>
          </w:p>
        </w:tc>
        <w:tc>
          <w:tcPr>
            <w:tcW w:type="dxa" w:w="1871"/>
          </w:tcPr>
          <w:p>
            <w:pPr>
              <w:pStyle w:val="Compact"/>
              <w:spacing w:before="20" w:after="20"/>
            </w:pPr>
            <w:r>
              <w:rPr>
                <w:sz w:val="18"/>
              </w:rPr>
              <w:t>Connection + Mô hình Dữ liệu</w:t>
            </w:r>
          </w:p>
        </w:tc>
        <w:tc>
          <w:tcPr>
            <w:tcW w:type="dxa" w:w="907"/>
          </w:tcPr>
          <w:p>
            <w:pPr>
              <w:pStyle w:val="Compact"/>
              <w:spacing w:before="20" w:after="20"/>
              <w:jc w:val="right"/>
            </w:pPr>
            <w:r>
              <w:rPr>
                <w:sz w:val="18"/>
              </w:rPr>
              <w:t>67</w:t>
            </w:r>
          </w:p>
        </w:tc>
      </w:tr>
      <w:tr>
        <w:tc>
          <w:tcPr>
            <w:tcW w:type="dxa" w:w="510"/>
          </w:tcPr>
          <w:p>
            <w:pPr>
              <w:pStyle w:val="Compact"/>
              <w:spacing w:before="20" w:after="20"/>
            </w:pPr>
            <w:r>
              <w:rPr>
                <w:sz w:val="18"/>
              </w:rPr>
              <w:t>3</w:t>
            </w:r>
          </w:p>
        </w:tc>
        <w:tc>
          <w:tcPr>
            <w:tcW w:type="dxa" w:w="1701"/>
          </w:tcPr>
          <w:p>
            <w:pPr>
              <w:pStyle w:val="Compact"/>
              <w:spacing w:before="20" w:after="20"/>
            </w:pPr>
            <w:r>
              <w:rPr>
                <w:sz w:val="18"/>
              </w:rPr>
              <w:t>dim_product</w:t>
            </w:r>
          </w:p>
        </w:tc>
        <w:tc>
          <w:tcPr>
            <w:tcW w:type="dxa" w:w="1814"/>
          </w:tcPr>
          <w:p>
            <w:pPr>
              <w:pStyle w:val="Compact"/>
              <w:spacing w:before="20" w:after="20"/>
            </w:pPr>
            <w:r>
              <w:rPr>
                <w:sz w:val="18"/>
              </w:rPr>
              <w:t>Bộ dẫn hướng (lượt 1)</w:t>
            </w:r>
          </w:p>
        </w:tc>
        <w:tc>
          <w:tcPr>
            <w:tcW w:type="dxa" w:w="3118"/>
          </w:tcPr>
          <w:p>
            <w:pPr>
              <w:pStyle w:val="Compact"/>
              <w:spacing w:before="20" w:after="20"/>
            </w:pPr>
            <w:r>
              <w:rPr>
                <w:sz w:val="18"/>
              </w:rPr>
              <w:t>Source → Navigation → Changed Type</w:t>
            </w:r>
          </w:p>
        </w:tc>
        <w:tc>
          <w:tcPr>
            <w:tcW w:type="dxa" w:w="1871"/>
          </w:tcPr>
          <w:p>
            <w:pPr>
              <w:pStyle w:val="Compact"/>
              <w:spacing w:before="20" w:after="20"/>
            </w:pPr>
            <w:r>
              <w:rPr>
                <w:sz w:val="18"/>
              </w:rPr>
              <w:t>Connection + Mô hình Dữ liệu</w:t>
            </w:r>
          </w:p>
        </w:tc>
        <w:tc>
          <w:tcPr>
            <w:tcW w:type="dxa" w:w="907"/>
          </w:tcPr>
          <w:p>
            <w:pPr>
              <w:pStyle w:val="Compact"/>
              <w:spacing w:before="20" w:after="20"/>
              <w:jc w:val="right"/>
            </w:pPr>
            <w:r>
              <w:rPr>
                <w:sz w:val="18"/>
              </w:rPr>
              <w:t>2.517</w:t>
            </w:r>
          </w:p>
        </w:tc>
      </w:tr>
      <w:tr>
        <w:tc>
          <w:tcPr>
            <w:tcW w:type="dxa" w:w="510"/>
          </w:tcPr>
          <w:p>
            <w:pPr>
              <w:pStyle w:val="Compact"/>
              <w:spacing w:before="20" w:after="20"/>
            </w:pPr>
            <w:r>
              <w:rPr>
                <w:sz w:val="18"/>
              </w:rPr>
              <w:t>4</w:t>
            </w:r>
          </w:p>
        </w:tc>
        <w:tc>
          <w:tcPr>
            <w:tcW w:type="dxa" w:w="1701"/>
          </w:tcPr>
          <w:p>
            <w:pPr>
              <w:pStyle w:val="Compact"/>
              <w:spacing w:before="20" w:after="20"/>
            </w:pPr>
            <w:r>
              <w:rPr>
                <w:sz w:val="18"/>
              </w:rPr>
              <w:t>dim_channel</w:t>
            </w:r>
          </w:p>
        </w:tc>
        <w:tc>
          <w:tcPr>
            <w:tcW w:type="dxa" w:w="1814"/>
          </w:tcPr>
          <w:p>
            <w:pPr>
              <w:pStyle w:val="Compact"/>
              <w:spacing w:before="20" w:after="20"/>
            </w:pPr>
            <w:r>
              <w:rPr>
                <w:sz w:val="18"/>
              </w:rPr>
              <w:t>Bộ dẫn hướng (lượt 1)</w:t>
            </w:r>
          </w:p>
        </w:tc>
        <w:tc>
          <w:tcPr>
            <w:tcW w:type="dxa" w:w="3118"/>
          </w:tcPr>
          <w:p>
            <w:pPr>
              <w:pStyle w:val="Compact"/>
              <w:spacing w:before="20" w:after="20"/>
            </w:pPr>
            <w:r>
              <w:rPr>
                <w:sz w:val="18"/>
              </w:rPr>
              <w:t>Source → Navigation → Changed Type</w:t>
            </w:r>
          </w:p>
        </w:tc>
        <w:tc>
          <w:tcPr>
            <w:tcW w:type="dxa" w:w="1871"/>
          </w:tcPr>
          <w:p>
            <w:pPr>
              <w:pStyle w:val="Compact"/>
              <w:spacing w:before="20" w:after="20"/>
            </w:pPr>
            <w:r>
              <w:rPr>
                <w:sz w:val="18"/>
              </w:rPr>
              <w:t>Connection + Mô hình Dữ liệu</w:t>
            </w:r>
          </w:p>
        </w:tc>
        <w:tc>
          <w:tcPr>
            <w:tcW w:type="dxa" w:w="907"/>
          </w:tcPr>
          <w:p>
            <w:pPr>
              <w:pStyle w:val="Compact"/>
              <w:spacing w:before="20" w:after="20"/>
              <w:jc w:val="right"/>
            </w:pPr>
            <w:r>
              <w:rPr>
                <w:sz w:val="18"/>
              </w:rPr>
              <w:t>2</w:t>
            </w:r>
          </w:p>
        </w:tc>
      </w:tr>
      <w:tr>
        <w:tc>
          <w:tcPr>
            <w:tcW w:type="dxa" w:w="510"/>
          </w:tcPr>
          <w:p>
            <w:pPr>
              <w:pStyle w:val="Compact"/>
              <w:spacing w:before="20" w:after="20"/>
            </w:pPr>
            <w:r>
              <w:rPr>
                <w:sz w:val="18"/>
              </w:rPr>
              <w:t>5</w:t>
            </w:r>
          </w:p>
        </w:tc>
        <w:tc>
          <w:tcPr>
            <w:tcW w:type="dxa" w:w="1701"/>
          </w:tcPr>
          <w:p>
            <w:pPr>
              <w:pStyle w:val="Compact"/>
              <w:spacing w:before="20" w:after="20"/>
            </w:pPr>
            <w:r>
              <w:rPr>
                <w:sz w:val="18"/>
              </w:rPr>
              <w:t>dim_promotion</w:t>
            </w:r>
          </w:p>
        </w:tc>
        <w:tc>
          <w:tcPr>
            <w:tcW w:type="dxa" w:w="1814"/>
          </w:tcPr>
          <w:p>
            <w:pPr>
              <w:pStyle w:val="Compact"/>
              <w:spacing w:before="20" w:after="20"/>
            </w:pPr>
            <w:r>
              <w:rPr>
                <w:sz w:val="18"/>
              </w:rPr>
              <w:t>Bộ dẫn hướng (lượt 1)</w:t>
            </w:r>
          </w:p>
        </w:tc>
        <w:tc>
          <w:tcPr>
            <w:tcW w:type="dxa" w:w="3118"/>
          </w:tcPr>
          <w:p>
            <w:pPr>
              <w:pStyle w:val="Compact"/>
              <w:spacing w:before="20" w:after="20"/>
            </w:pPr>
            <w:r>
              <w:rPr>
                <w:sz w:val="18"/>
              </w:rPr>
              <w:t>Source → Navigation → Changed Type</w:t>
            </w:r>
          </w:p>
        </w:tc>
        <w:tc>
          <w:tcPr>
            <w:tcW w:type="dxa" w:w="1871"/>
          </w:tcPr>
          <w:p>
            <w:pPr>
              <w:pStyle w:val="Compact"/>
              <w:spacing w:before="20" w:after="20"/>
            </w:pPr>
            <w:r>
              <w:rPr>
                <w:sz w:val="18"/>
              </w:rPr>
              <w:t>Connection + Mô hình Dữ liệu</w:t>
            </w:r>
          </w:p>
        </w:tc>
        <w:tc>
          <w:tcPr>
            <w:tcW w:type="dxa" w:w="907"/>
          </w:tcPr>
          <w:p>
            <w:pPr>
              <w:pStyle w:val="Compact"/>
              <w:spacing w:before="20" w:after="20"/>
              <w:jc w:val="right"/>
            </w:pPr>
            <w:r>
              <w:rPr>
                <w:sz w:val="18"/>
              </w:rPr>
              <w:t>7</w:t>
            </w:r>
          </w:p>
        </w:tc>
      </w:tr>
      <w:tr>
        <w:tc>
          <w:tcPr>
            <w:tcW w:type="dxa" w:w="510"/>
          </w:tcPr>
          <w:p>
            <w:pPr>
              <w:pStyle w:val="Compact"/>
              <w:spacing w:before="20" w:after="20"/>
            </w:pPr>
            <w:r>
              <w:rPr>
                <w:sz w:val="18"/>
              </w:rPr>
              <w:t>6</w:t>
            </w:r>
          </w:p>
        </w:tc>
        <w:tc>
          <w:tcPr>
            <w:tcW w:type="dxa" w:w="1701"/>
          </w:tcPr>
          <w:p>
            <w:pPr>
              <w:pStyle w:val="Compact"/>
              <w:spacing w:before="20" w:after="20"/>
            </w:pPr>
            <w:r>
              <w:rPr>
                <w:sz w:val="18"/>
              </w:rPr>
              <w:t>dim_order_status</w:t>
            </w:r>
          </w:p>
        </w:tc>
        <w:tc>
          <w:tcPr>
            <w:tcW w:type="dxa" w:w="1814"/>
          </w:tcPr>
          <w:p>
            <w:pPr>
              <w:pStyle w:val="Compact"/>
              <w:spacing w:before="20" w:after="20"/>
            </w:pPr>
            <w:r>
              <w:rPr>
                <w:sz w:val="18"/>
              </w:rPr>
              <w:t>Bộ dẫn hướng (lượt 1)</w:t>
            </w:r>
          </w:p>
        </w:tc>
        <w:tc>
          <w:tcPr>
            <w:tcW w:type="dxa" w:w="3118"/>
          </w:tcPr>
          <w:p>
            <w:pPr>
              <w:pStyle w:val="Compact"/>
              <w:spacing w:before="20" w:after="20"/>
            </w:pPr>
            <w:r>
              <w:rPr>
                <w:sz w:val="18"/>
              </w:rPr>
              <w:t>Source → Navigation → Changed Type</w:t>
            </w:r>
          </w:p>
        </w:tc>
        <w:tc>
          <w:tcPr>
            <w:tcW w:type="dxa" w:w="1871"/>
          </w:tcPr>
          <w:p>
            <w:pPr>
              <w:pStyle w:val="Compact"/>
              <w:spacing w:before="20" w:after="20"/>
            </w:pPr>
            <w:r>
              <w:rPr>
                <w:sz w:val="18"/>
              </w:rPr>
              <w:t>Connection + Mô hình Dữ liệu</w:t>
            </w:r>
          </w:p>
        </w:tc>
        <w:tc>
          <w:tcPr>
            <w:tcW w:type="dxa" w:w="907"/>
          </w:tcPr>
          <w:p>
            <w:pPr>
              <w:pStyle w:val="Compact"/>
              <w:spacing w:before="20" w:after="20"/>
              <w:jc w:val="right"/>
            </w:pPr>
            <w:r>
              <w:rPr>
                <w:sz w:val="18"/>
              </w:rPr>
              <w:t>3</w:t>
            </w:r>
          </w:p>
        </w:tc>
      </w:tr>
      <w:tr>
        <w:tc>
          <w:tcPr>
            <w:tcW w:type="dxa" w:w="510"/>
          </w:tcPr>
          <w:p>
            <w:pPr>
              <w:pStyle w:val="Compact"/>
              <w:spacing w:before="20" w:after="20"/>
            </w:pPr>
            <w:r>
              <w:rPr>
                <w:sz w:val="18"/>
              </w:rPr>
              <w:t>7</w:t>
            </w:r>
          </w:p>
        </w:tc>
        <w:tc>
          <w:tcPr>
            <w:tcW w:type="dxa" w:w="1701"/>
          </w:tcPr>
          <w:p>
            <w:pPr>
              <w:pStyle w:val="Compact"/>
              <w:spacing w:before="20" w:after="20"/>
            </w:pPr>
            <w:r>
              <w:rPr>
                <w:sz w:val="18"/>
              </w:rPr>
              <w:t>fact_sales_line</w:t>
            </w:r>
          </w:p>
        </w:tc>
        <w:tc>
          <w:tcPr>
            <w:tcW w:type="dxa" w:w="1814"/>
          </w:tcPr>
          <w:p>
            <w:pPr>
              <w:pStyle w:val="Compact"/>
              <w:spacing w:before="20" w:after="20"/>
            </w:pPr>
            <w:r>
              <w:rPr>
                <w:sz w:val="18"/>
              </w:rPr>
              <w:t>Bộ dẫn hướng (lượt 1)</w:t>
            </w:r>
          </w:p>
        </w:tc>
        <w:tc>
          <w:tcPr>
            <w:tcW w:type="dxa" w:w="3118"/>
          </w:tcPr>
          <w:p>
            <w:pPr>
              <w:pStyle w:val="Compact"/>
              <w:spacing w:before="20" w:after="20"/>
            </w:pPr>
            <w:r>
              <w:rPr>
                <w:sz w:val="18"/>
              </w:rPr>
              <w:t>Changed Type → Removed Duplicates → Multiply → Subtract</w:t>
            </w:r>
          </w:p>
        </w:tc>
        <w:tc>
          <w:tcPr>
            <w:tcW w:type="dxa" w:w="1871"/>
          </w:tcPr>
          <w:p>
            <w:pPr>
              <w:pStyle w:val="Compact"/>
              <w:spacing w:before="20" w:after="20"/>
            </w:pPr>
            <w:r>
              <w:rPr>
                <w:sz w:val="18"/>
              </w:rPr>
              <w:t>Connection + Mô hình Dữ liệu</w:t>
            </w:r>
          </w:p>
        </w:tc>
        <w:tc>
          <w:tcPr>
            <w:tcW w:type="dxa" w:w="907"/>
          </w:tcPr>
          <w:p>
            <w:pPr>
              <w:pStyle w:val="Compact"/>
              <w:spacing w:before="20" w:after="20"/>
              <w:jc w:val="right"/>
            </w:pPr>
            <w:r>
              <w:rPr>
                <w:sz w:val="18"/>
              </w:rPr>
              <w:t>62.884</w:t>
            </w:r>
          </w:p>
        </w:tc>
      </w:tr>
      <w:tr>
        <w:tc>
          <w:tcPr>
            <w:tcW w:type="dxa" w:w="510"/>
          </w:tcPr>
          <w:p>
            <w:pPr>
              <w:pStyle w:val="Compact"/>
              <w:spacing w:before="20" w:after="20"/>
            </w:pPr>
            <w:r>
              <w:rPr>
                <w:sz w:val="18"/>
              </w:rPr>
              <w:t>8</w:t>
            </w:r>
          </w:p>
        </w:tc>
        <w:tc>
          <w:tcPr>
            <w:tcW w:type="dxa" w:w="1701"/>
          </w:tcPr>
          <w:p>
            <w:pPr>
              <w:pStyle w:val="Compact"/>
              <w:spacing w:before="20" w:after="20"/>
            </w:pPr>
            <w:r>
              <w:rPr>
                <w:sz w:val="18"/>
              </w:rPr>
              <w:t>fact_return</w:t>
            </w:r>
          </w:p>
        </w:tc>
        <w:tc>
          <w:tcPr>
            <w:tcW w:type="dxa" w:w="1814"/>
          </w:tcPr>
          <w:p>
            <w:pPr>
              <w:pStyle w:val="Compact"/>
              <w:spacing w:before="20" w:after="20"/>
            </w:pPr>
            <w:r>
              <w:rPr>
                <w:sz w:val="18"/>
              </w:rPr>
              <w:t>Bộ dẫn hướng (lượt 1)</w:t>
            </w:r>
          </w:p>
        </w:tc>
        <w:tc>
          <w:tcPr>
            <w:tcW w:type="dxa" w:w="3118"/>
          </w:tcPr>
          <w:p>
            <w:pPr>
              <w:pStyle w:val="Compact"/>
              <w:spacing w:before="20" w:after="20"/>
            </w:pPr>
            <w:r>
              <w:rPr>
                <w:sz w:val="18"/>
              </w:rPr>
              <w:t>Changed Type → Merge với fact_sales_line → Expand</w:t>
            </w:r>
          </w:p>
        </w:tc>
        <w:tc>
          <w:tcPr>
            <w:tcW w:type="dxa" w:w="1871"/>
          </w:tcPr>
          <w:p>
            <w:pPr>
              <w:pStyle w:val="Compact"/>
              <w:spacing w:before="20" w:after="20"/>
            </w:pPr>
            <w:r>
              <w:rPr>
                <w:sz w:val="18"/>
              </w:rPr>
              <w:t>Connection + Mô hình Dữ liệu</w:t>
            </w:r>
          </w:p>
        </w:tc>
        <w:tc>
          <w:tcPr>
            <w:tcW w:type="dxa" w:w="907"/>
          </w:tcPr>
          <w:p>
            <w:pPr>
              <w:pStyle w:val="Compact"/>
              <w:spacing w:before="20" w:after="20"/>
              <w:jc w:val="right"/>
            </w:pPr>
            <w:r>
              <w:rPr>
                <w:sz w:val="18"/>
              </w:rPr>
              <w:t>2.430</w:t>
            </w:r>
          </w:p>
        </w:tc>
      </w:tr>
      <w:tr>
        <w:tc>
          <w:tcPr>
            <w:tcW w:type="dxa" w:w="510"/>
          </w:tcPr>
          <w:p>
            <w:pPr>
              <w:pStyle w:val="Compact"/>
              <w:spacing w:before="20" w:after="20"/>
            </w:pPr>
            <w:r>
              <w:rPr>
                <w:sz w:val="18"/>
              </w:rPr>
              <w:t>9</w:t>
            </w:r>
          </w:p>
        </w:tc>
        <w:tc>
          <w:tcPr>
            <w:tcW w:type="dxa" w:w="1701"/>
          </w:tcPr>
          <w:p>
            <w:pPr>
              <w:pStyle w:val="Compact"/>
              <w:spacing w:before="20" w:after="20"/>
            </w:pPr>
            <w:r>
              <w:rPr>
                <w:sz w:val="18"/>
              </w:rPr>
              <w:t>map_store_finance</w:t>
            </w:r>
          </w:p>
        </w:tc>
        <w:tc>
          <w:tcPr>
            <w:tcW w:type="dxa" w:w="1814"/>
          </w:tcPr>
          <w:p>
            <w:pPr>
              <w:pStyle w:val="Compact"/>
              <w:spacing w:before="20" w:after="20"/>
            </w:pPr>
            <w:r>
              <w:rPr>
                <w:sz w:val="18"/>
              </w:rPr>
              <w:t>Bộ dẫn hướng (lượt 1)</w:t>
            </w:r>
          </w:p>
        </w:tc>
        <w:tc>
          <w:tcPr>
            <w:tcW w:type="dxa" w:w="3118"/>
          </w:tcPr>
          <w:p>
            <w:pPr>
              <w:pStyle w:val="Compact"/>
              <w:spacing w:before="20" w:after="20"/>
            </w:pPr>
            <w:r>
              <w:rPr>
                <w:sz w:val="18"/>
              </w:rPr>
              <w:t>Changed Type</w:t>
            </w:r>
          </w:p>
        </w:tc>
        <w:tc>
          <w:tcPr>
            <w:tcW w:type="dxa" w:w="1871"/>
          </w:tcPr>
          <w:p>
            <w:pPr>
              <w:pStyle w:val="Compact"/>
              <w:spacing w:before="20" w:after="20"/>
            </w:pPr>
            <w:r>
              <w:rPr>
                <w:sz w:val="18"/>
              </w:rPr>
              <w:t>Only Create Connection</w:t>
            </w:r>
          </w:p>
        </w:tc>
        <w:tc>
          <w:tcPr>
            <w:tcW w:type="dxa" w:w="907"/>
          </w:tcPr>
          <w:p>
            <w:pPr>
              <w:pStyle w:val="Compact"/>
              <w:spacing w:before="20" w:after="20"/>
              <w:jc w:val="right"/>
            </w:pPr>
            <w:r>
              <w:rPr>
                <w:sz w:val="18"/>
              </w:rPr>
              <w:t>69</w:t>
            </w:r>
          </w:p>
        </w:tc>
      </w:tr>
      <w:tr>
        <w:tc>
          <w:tcPr>
            <w:tcW w:type="dxa" w:w="510"/>
          </w:tcPr>
          <w:p>
            <w:pPr>
              <w:pStyle w:val="Compact"/>
              <w:spacing w:before="20" w:after="20"/>
            </w:pPr>
            <w:r>
              <w:rPr>
                <w:sz w:val="18"/>
              </w:rPr>
              <w:t>10</w:t>
            </w:r>
          </w:p>
        </w:tc>
        <w:tc>
          <w:tcPr>
            <w:tcW w:type="dxa" w:w="1701"/>
          </w:tcPr>
          <w:p>
            <w:pPr>
              <w:pStyle w:val="Compact"/>
              <w:spacing w:before="20" w:after="20"/>
            </w:pPr>
            <w:r>
              <w:rPr>
                <w:sz w:val="18"/>
              </w:rPr>
              <w:t>finance_raw</w:t>
            </w:r>
          </w:p>
        </w:tc>
        <w:tc>
          <w:tcPr>
            <w:tcW w:type="dxa" w:w="1814"/>
          </w:tcPr>
          <w:p>
            <w:pPr>
              <w:pStyle w:val="Compact"/>
              <w:spacing w:before="20" w:after="20"/>
            </w:pPr>
            <w:r>
              <w:rPr>
                <w:sz w:val="18"/>
              </w:rPr>
              <w:t>Get Data lượt 2 (finance_revenue.xlsx)</w:t>
            </w:r>
          </w:p>
        </w:tc>
        <w:tc>
          <w:tcPr>
            <w:tcW w:type="dxa" w:w="3118"/>
          </w:tcPr>
          <w:p>
            <w:pPr>
              <w:pStyle w:val="Compact"/>
              <w:spacing w:before="20" w:after="20"/>
            </w:pPr>
            <w:r>
              <w:rPr>
                <w:sz w:val="18"/>
              </w:rPr>
              <w:t>Changed Type</w:t>
            </w:r>
          </w:p>
        </w:tc>
        <w:tc>
          <w:tcPr>
            <w:tcW w:type="dxa" w:w="1871"/>
          </w:tcPr>
          <w:p>
            <w:pPr>
              <w:pStyle w:val="Compact"/>
              <w:spacing w:before="20" w:after="20"/>
            </w:pPr>
            <w:r>
              <w:rPr>
                <w:sz w:val="18"/>
              </w:rPr>
              <w:t>Only Create Connection</w:t>
            </w:r>
          </w:p>
        </w:tc>
        <w:tc>
          <w:tcPr>
            <w:tcW w:type="dxa" w:w="907"/>
          </w:tcPr>
          <w:p>
            <w:pPr>
              <w:pStyle w:val="Compact"/>
              <w:spacing w:before="20" w:after="20"/>
              <w:jc w:val="right"/>
            </w:pPr>
            <w:r>
              <w:rPr>
                <w:sz w:val="18"/>
              </w:rPr>
              <w:t>19.400</w:t>
            </w:r>
          </w:p>
        </w:tc>
      </w:tr>
      <w:tr>
        <w:tc>
          <w:tcPr>
            <w:tcW w:type="dxa" w:w="510"/>
          </w:tcPr>
          <w:p>
            <w:pPr>
              <w:pStyle w:val="Compact"/>
              <w:spacing w:before="20" w:after="20"/>
            </w:pPr>
            <w:r>
              <w:rPr>
                <w:sz w:val="18"/>
              </w:rPr>
              <w:t>11</w:t>
            </w:r>
          </w:p>
        </w:tc>
        <w:tc>
          <w:tcPr>
            <w:tcW w:type="dxa" w:w="1701"/>
          </w:tcPr>
          <w:p>
            <w:pPr>
              <w:pStyle w:val="Compact"/>
              <w:spacing w:before="20" w:after="20"/>
            </w:pPr>
            <w:r>
              <w:rPr>
                <w:sz w:val="18"/>
              </w:rPr>
              <w:t>fact_finance</w:t>
            </w:r>
          </w:p>
        </w:tc>
        <w:tc>
          <w:tcPr>
            <w:tcW w:type="dxa" w:w="1814"/>
          </w:tcPr>
          <w:p>
            <w:pPr>
              <w:pStyle w:val="Compact"/>
              <w:spacing w:before="20" w:after="20"/>
            </w:pPr>
            <w:r>
              <w:rPr>
                <w:sz w:val="18"/>
              </w:rPr>
              <w:t>Reference từ finance_raw</w:t>
            </w:r>
          </w:p>
        </w:tc>
        <w:tc>
          <w:tcPr>
            <w:tcW w:type="dxa" w:w="3118"/>
          </w:tcPr>
          <w:p>
            <w:pPr>
              <w:pStyle w:val="Compact"/>
              <w:spacing w:before="20" w:after="20"/>
            </w:pPr>
            <w:r>
              <w:rPr>
                <w:sz w:val="18"/>
              </w:rPr>
              <w:t>Merge với map_store_finance → Expand → Cột có Điều kiện (Conditional Column) → Filter</w:t>
            </w:r>
          </w:p>
        </w:tc>
        <w:tc>
          <w:tcPr>
            <w:tcW w:type="dxa" w:w="1871"/>
          </w:tcPr>
          <w:p>
            <w:pPr>
              <w:pStyle w:val="Compact"/>
              <w:spacing w:before="20" w:after="20"/>
            </w:pPr>
            <w:r>
              <w:rPr>
                <w:sz w:val="18"/>
              </w:rPr>
              <w:t>Connection + Mô hình Dữ liệu</w:t>
            </w:r>
          </w:p>
        </w:tc>
        <w:tc>
          <w:tcPr>
            <w:tcW w:type="dxa" w:w="907"/>
          </w:tcPr>
          <w:p>
            <w:pPr>
              <w:pStyle w:val="Compact"/>
              <w:spacing w:before="20" w:after="20"/>
              <w:jc w:val="right"/>
            </w:pPr>
            <w:r>
              <w:rPr>
                <w:sz w:val="18"/>
              </w:rPr>
              <w:t>19.400</w:t>
            </w:r>
          </w:p>
        </w:tc>
      </w:tr>
      <w:tr>
        <w:tc>
          <w:tcPr>
            <w:tcW w:type="dxa" w:w="510"/>
          </w:tcPr>
          <w:p>
            <w:pPr>
              <w:pStyle w:val="Compact"/>
              <w:spacing w:before="20" w:after="20"/>
            </w:pPr>
            <w:r>
              <w:rPr>
                <w:sz w:val="18"/>
              </w:rPr>
              <w:t>12</w:t>
            </w:r>
          </w:p>
        </w:tc>
        <w:tc>
          <w:tcPr>
            <w:tcW w:type="dxa" w:w="1701"/>
          </w:tcPr>
          <w:p>
            <w:pPr>
              <w:pStyle w:val="Compact"/>
              <w:spacing w:before="20" w:after="20"/>
            </w:pPr>
            <w:r>
              <w:rPr>
                <w:sz w:val="18"/>
              </w:rPr>
              <w:t>_Measures</w:t>
            </w:r>
          </w:p>
        </w:tc>
        <w:tc>
          <w:tcPr>
            <w:tcW w:type="dxa" w:w="1814"/>
          </w:tcPr>
          <w:p>
            <w:pPr>
              <w:pStyle w:val="Compact"/>
              <w:spacing w:before="20" w:after="20"/>
            </w:pPr>
            <w:r>
              <w:rPr>
                <w:sz w:val="18"/>
              </w:rPr>
              <w:t>Bảng 1 ô trên sheet → From Table/Range</w:t>
            </w:r>
          </w:p>
        </w:tc>
        <w:tc>
          <w:tcPr>
            <w:tcW w:type="dxa" w:w="3118"/>
          </w:tcPr>
          <w:p>
            <w:pPr>
              <w:pStyle w:val="Compact"/>
              <w:spacing w:before="20" w:after="20"/>
            </w:pPr>
            <w:r>
              <w:rPr>
                <w:sz w:val="18"/>
              </w:rPr>
              <w:t>Source</w:t>
            </w:r>
          </w:p>
        </w:tc>
        <w:tc>
          <w:tcPr>
            <w:tcW w:type="dxa" w:w="1871"/>
          </w:tcPr>
          <w:p>
            <w:pPr>
              <w:pStyle w:val="Compact"/>
              <w:spacing w:before="20" w:after="20"/>
            </w:pPr>
            <w:r>
              <w:rPr>
                <w:sz w:val="18"/>
              </w:rPr>
              <w:t>Connection + Mô hình Dữ liệu</w:t>
            </w:r>
          </w:p>
        </w:tc>
        <w:tc>
          <w:tcPr>
            <w:tcW w:type="dxa" w:w="907"/>
          </w:tcPr>
          <w:p>
            <w:pPr>
              <w:pStyle w:val="Compact"/>
              <w:spacing w:before="20" w:after="20"/>
              <w:jc w:val="right"/>
            </w:pPr>
            <w:r>
              <w:rPr>
                <w:sz w:val="18"/>
              </w:rPr>
              <w:t>1</w:t>
            </w:r>
          </w:p>
        </w:tc>
      </w:tr>
    </w:tbl>
    <w:p>
      <w:pPr>
        <w:pStyle w:val="Compact"/>
      </w:pPr>
    </w:p>
    <w:p>
      <w:pPr>
        <w:pStyle w:val="Heading3"/>
      </w:pPr>
      <w:r>
        <w:t>2.3 fact_sales_line: bỏ dòng trùng, thêm cột tiền</w:t>
      </w:r>
    </w:p>
    <w:p>
      <w:pPr>
        <w:pStyle w:val="FirstParagraph"/>
      </w:pPr>
      <w:r>
        <w:t xml:space="preserve">Bảng lớn nhất và là nơi duy nhất có dòng trùng. Bỏ trùng </w:t>
      </w:r>
      <w:r>
        <w:rPr>
          <w:b/>
        </w:rPr>
        <w:t>sau</w:t>
      </w:r>
      <w:r>
        <w:t xml:space="preserve"> khi đặt kiểu, để hai dòng giống nhau về giá trị nhưng khác kiểu (ví dụ ngày dạng chữ) không bị coi là khác nhau. Cột tiền làm bằng Add Column → Standard, không cần gõ công thức.</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96"/>
        <w:gridCol w:w="2041"/>
        <w:gridCol w:w="6180"/>
        <w:gridCol w:w="1304"/>
      </w:tblGrid>
      <w:tr>
        <w:trPr>
          <w:tblHeader w:val="true"/>
        </w:trPr>
        <w:tc>
          <w:tcPr>
            <w:tcW w:type="dxa" w:w="397"/>
            <w:shd w:val="clear" w:color="auto" w:fill="447A2A"/>
          </w:tcPr>
          <w:p>
            <w:pPr>
              <w:pStyle w:val="Compact"/>
              <w:spacing w:before="20" w:after="20"/>
            </w:pPr>
            <w:r>
              <w:rPr>
                <w:b/>
                <w:color w:val="FFFFFF"/>
                <w:sz w:val="17"/>
              </w:rPr>
              <w:t>#</w:t>
            </w:r>
          </w:p>
        </w:tc>
        <w:tc>
          <w:tcPr>
            <w:tcW w:type="dxa" w:w="2041"/>
            <w:shd w:val="clear" w:color="auto" w:fill="447A2A"/>
          </w:tcPr>
          <w:p>
            <w:pPr>
              <w:pStyle w:val="Compact"/>
              <w:spacing w:before="20" w:after="20"/>
            </w:pPr>
            <w:r>
              <w:rPr>
                <w:b/>
                <w:color w:val="FFFFFF"/>
                <w:sz w:val="17"/>
              </w:rPr>
              <w:t>Applied Step</w:t>
            </w:r>
          </w:p>
        </w:tc>
        <w:tc>
          <w:tcPr>
            <w:tcW w:type="dxa" w:w="6180"/>
            <w:shd w:val="clear" w:color="auto" w:fill="447A2A"/>
          </w:tcPr>
          <w:p>
            <w:pPr>
              <w:pStyle w:val="Compact"/>
              <w:spacing w:before="20" w:after="20"/>
            </w:pPr>
            <w:r>
              <w:rPr>
                <w:b/>
                <w:color w:val="FFFFFF"/>
                <w:sz w:val="17"/>
              </w:rPr>
              <w:t>Thao tác chuột</w:t>
            </w:r>
          </w:p>
        </w:tc>
        <w:tc>
          <w:tcPr>
            <w:tcW w:type="dxa" w:w="1304"/>
            <w:shd w:val="clear" w:color="auto" w:fill="447A2A"/>
          </w:tcPr>
          <w:p>
            <w:pPr>
              <w:pStyle w:val="Compact"/>
              <w:spacing w:before="20" w:after="20"/>
            </w:pPr>
            <w:r>
              <w:rPr>
                <w:b/>
                <w:color w:val="FFFFFF"/>
                <w:sz w:val="17"/>
              </w:rPr>
              <w:t>Số dòng sau bước</w:t>
            </w:r>
          </w:p>
        </w:tc>
      </w:tr>
      <w:tr>
        <w:tc>
          <w:tcPr>
            <w:tcW w:type="dxa" w:w="397"/>
          </w:tcPr>
          <w:p>
            <w:pPr>
              <w:pStyle w:val="Compact"/>
              <w:spacing w:before="20" w:after="20"/>
            </w:pPr>
            <w:r>
              <w:rPr>
                <w:sz w:val="18"/>
              </w:rPr>
              <w:t>1</w:t>
            </w:r>
          </w:p>
        </w:tc>
        <w:tc>
          <w:tcPr>
            <w:tcW w:type="dxa" w:w="2041"/>
          </w:tcPr>
          <w:p>
            <w:pPr>
              <w:pStyle w:val="Compact"/>
              <w:spacing w:before="20" w:after="20"/>
            </w:pPr>
            <w:r>
              <w:rPr>
                <w:sz w:val="18"/>
              </w:rPr>
              <w:t>Source</w:t>
            </w:r>
          </w:p>
        </w:tc>
        <w:tc>
          <w:tcPr>
            <w:tcW w:type="dxa" w:w="6180"/>
          </w:tcPr>
          <w:p>
            <w:pPr>
              <w:pStyle w:val="Compact"/>
              <w:spacing w:before="20" w:after="20"/>
            </w:pPr>
            <w:r>
              <w:rPr>
                <w:sz w:val="18"/>
              </w:rPr>
              <w:t>Excel mở file nguồn (tự tạo khi chọn file)</w:t>
            </w:r>
          </w:p>
        </w:tc>
        <w:tc>
          <w:tcPr>
            <w:tcW w:type="dxa" w:w="1304"/>
          </w:tcPr>
          <w:p>
            <w:pPr>
              <w:pStyle w:val="Compact"/>
              <w:spacing w:before="20" w:after="20"/>
              <w:jc w:val="right"/>
            </w:pPr>
            <w:r>
              <w:rPr>
                <w:sz w:val="18"/>
              </w:rPr>
              <w:t>—</w:t>
            </w:r>
          </w:p>
        </w:tc>
      </w:tr>
      <w:tr>
        <w:tc>
          <w:tcPr>
            <w:tcW w:type="dxa" w:w="397"/>
          </w:tcPr>
          <w:p>
            <w:pPr>
              <w:pStyle w:val="Compact"/>
              <w:spacing w:before="20" w:after="20"/>
            </w:pPr>
            <w:r>
              <w:rPr>
                <w:sz w:val="18"/>
              </w:rPr>
              <w:t>2</w:t>
            </w:r>
          </w:p>
        </w:tc>
        <w:tc>
          <w:tcPr>
            <w:tcW w:type="dxa" w:w="2041"/>
          </w:tcPr>
          <w:p>
            <w:pPr>
              <w:pStyle w:val="Compact"/>
              <w:spacing w:before="20" w:after="20"/>
            </w:pPr>
            <w:r>
              <w:rPr>
                <w:sz w:val="18"/>
              </w:rPr>
              <w:t>Navigation</w:t>
            </w:r>
          </w:p>
        </w:tc>
        <w:tc>
          <w:tcPr>
            <w:tcW w:type="dxa" w:w="6180"/>
          </w:tcPr>
          <w:p>
            <w:pPr>
              <w:pStyle w:val="Compact"/>
              <w:spacing w:before="20" w:after="20"/>
            </w:pPr>
            <w:r>
              <w:rPr>
                <w:sz w:val="18"/>
              </w:rPr>
              <w:t>Chọn Table tbl_fact_sales_line trong Bộ dẫn hướng</w:t>
            </w:r>
          </w:p>
        </w:tc>
        <w:tc>
          <w:tcPr>
            <w:tcW w:type="dxa" w:w="1304"/>
          </w:tcPr>
          <w:p>
            <w:pPr>
              <w:pStyle w:val="Compact"/>
              <w:spacing w:before="20" w:after="20"/>
              <w:jc w:val="right"/>
            </w:pPr>
            <w:r>
              <w:rPr>
                <w:sz w:val="18"/>
              </w:rPr>
              <w:t>63.004</w:t>
            </w:r>
          </w:p>
        </w:tc>
      </w:tr>
      <w:tr>
        <w:tc>
          <w:tcPr>
            <w:tcW w:type="dxa" w:w="397"/>
          </w:tcPr>
          <w:p>
            <w:pPr>
              <w:pStyle w:val="Compact"/>
              <w:spacing w:before="20" w:after="20"/>
            </w:pPr>
            <w:r>
              <w:rPr>
                <w:sz w:val="18"/>
              </w:rPr>
              <w:t>3</w:t>
            </w:r>
          </w:p>
        </w:tc>
        <w:tc>
          <w:tcPr>
            <w:tcW w:type="dxa" w:w="2041"/>
          </w:tcPr>
          <w:p>
            <w:pPr>
              <w:pStyle w:val="Compact"/>
              <w:spacing w:before="20" w:after="20"/>
            </w:pPr>
            <w:r>
              <w:rPr>
                <w:sz w:val="18"/>
              </w:rPr>
              <w:t>Changed Type</w:t>
            </w:r>
          </w:p>
        </w:tc>
        <w:tc>
          <w:tcPr>
            <w:tcW w:type="dxa" w:w="6180"/>
          </w:tcPr>
          <w:p>
            <w:pPr>
              <w:pStyle w:val="Compact"/>
              <w:spacing w:before="20" w:after="20"/>
            </w:pPr>
            <w:r>
              <w:rPr>
                <w:sz w:val="18"/>
              </w:rPr>
              <w:t>Kiểm kiểu từng cột: ngày → Date; tiền (unit_price, discount_amount, unit_cost) → Fixed Decimal Number ($); số lượng, khoá → Whole Number; còn lại Text. Bấm biểu tượng kiểu ở đầu cột, chọn Replace current</w:t>
            </w:r>
          </w:p>
        </w:tc>
        <w:tc>
          <w:tcPr>
            <w:tcW w:type="dxa" w:w="1304"/>
          </w:tcPr>
          <w:p>
            <w:pPr>
              <w:pStyle w:val="Compact"/>
              <w:spacing w:before="20" w:after="20"/>
              <w:jc w:val="right"/>
            </w:pPr>
            <w:r>
              <w:rPr>
                <w:sz w:val="18"/>
              </w:rPr>
              <w:t>63.004</w:t>
            </w:r>
          </w:p>
        </w:tc>
      </w:tr>
      <w:tr>
        <w:tc>
          <w:tcPr>
            <w:tcW w:type="dxa" w:w="397"/>
          </w:tcPr>
          <w:p>
            <w:pPr>
              <w:pStyle w:val="Compact"/>
              <w:spacing w:before="20" w:after="20"/>
            </w:pPr>
            <w:r>
              <w:rPr>
                <w:sz w:val="18"/>
              </w:rPr>
              <w:t>4</w:t>
            </w:r>
          </w:p>
        </w:tc>
        <w:tc>
          <w:tcPr>
            <w:tcW w:type="dxa" w:w="2041"/>
          </w:tcPr>
          <w:p>
            <w:pPr>
              <w:pStyle w:val="Compact"/>
              <w:spacing w:before="20" w:after="20"/>
            </w:pPr>
            <w:r>
              <w:rPr>
                <w:sz w:val="18"/>
              </w:rPr>
              <w:t>Removed Duplicates</w:t>
            </w:r>
          </w:p>
        </w:tc>
        <w:tc>
          <w:tcPr>
            <w:tcW w:type="dxa" w:w="6180"/>
          </w:tcPr>
          <w:p>
            <w:pPr>
              <w:pStyle w:val="Compact"/>
              <w:spacing w:before="20" w:after="20"/>
            </w:pPr>
            <w:r>
              <w:rPr>
                <w:sz w:val="18"/>
              </w:rPr>
              <w:t>Ctrl+A chọn mọi cột → Home → Remove Rows → Loại bỏ Nội dung trùng lặp (Remove Duplicates)</w:t>
            </w:r>
          </w:p>
        </w:tc>
        <w:tc>
          <w:tcPr>
            <w:tcW w:type="dxa" w:w="1304"/>
          </w:tcPr>
          <w:p>
            <w:pPr>
              <w:pStyle w:val="Compact"/>
              <w:spacing w:before="20" w:after="20"/>
              <w:jc w:val="right"/>
            </w:pPr>
            <w:r>
              <w:rPr>
                <w:sz w:val="18"/>
              </w:rPr>
              <w:t>62.884</w:t>
            </w:r>
          </w:p>
        </w:tc>
      </w:tr>
      <w:tr>
        <w:tc>
          <w:tcPr>
            <w:tcW w:type="dxa" w:w="397"/>
          </w:tcPr>
          <w:p>
            <w:pPr>
              <w:pStyle w:val="Compact"/>
              <w:spacing w:before="20" w:after="20"/>
            </w:pPr>
            <w:r>
              <w:rPr>
                <w:sz w:val="18"/>
              </w:rPr>
              <w:t>5</w:t>
            </w:r>
          </w:p>
        </w:tc>
        <w:tc>
          <w:tcPr>
            <w:tcW w:type="dxa" w:w="2041"/>
          </w:tcPr>
          <w:p>
            <w:pPr>
              <w:pStyle w:val="Compact"/>
              <w:spacing w:before="20" w:after="20"/>
            </w:pPr>
            <w:r>
              <w:rPr>
                <w:sz w:val="18"/>
              </w:rPr>
              <w:t>Inserted Multiplication</w:t>
            </w:r>
          </w:p>
        </w:tc>
        <w:tc>
          <w:tcPr>
            <w:tcW w:type="dxa" w:w="6180"/>
          </w:tcPr>
          <w:p>
            <w:pPr>
              <w:pStyle w:val="Compact"/>
              <w:spacing w:before="20" w:after="20"/>
            </w:pPr>
            <w:r>
              <w:rPr>
                <w:sz w:val="18"/>
              </w:rPr>
              <w:t>Chọn quantity, giữ Ctrl chọn unit_price → Add Column → Standard → Multiply; bấm đúp tiêu đề cột mới, đổi tên thành gross_amount</w:t>
            </w:r>
          </w:p>
        </w:tc>
        <w:tc>
          <w:tcPr>
            <w:tcW w:type="dxa" w:w="1304"/>
          </w:tcPr>
          <w:p>
            <w:pPr>
              <w:pStyle w:val="Compact"/>
              <w:spacing w:before="20" w:after="20"/>
              <w:jc w:val="right"/>
            </w:pPr>
            <w:r>
              <w:rPr>
                <w:sz w:val="18"/>
              </w:rPr>
              <w:t>62.884</w:t>
            </w:r>
          </w:p>
        </w:tc>
      </w:tr>
      <w:tr>
        <w:tc>
          <w:tcPr>
            <w:tcW w:type="dxa" w:w="397"/>
          </w:tcPr>
          <w:p>
            <w:pPr>
              <w:pStyle w:val="Compact"/>
              <w:spacing w:before="20" w:after="20"/>
            </w:pPr>
            <w:r>
              <w:rPr>
                <w:sz w:val="18"/>
              </w:rPr>
              <w:t>6</w:t>
            </w:r>
          </w:p>
        </w:tc>
        <w:tc>
          <w:tcPr>
            <w:tcW w:type="dxa" w:w="2041"/>
          </w:tcPr>
          <w:p>
            <w:pPr>
              <w:pStyle w:val="Compact"/>
              <w:spacing w:before="20" w:after="20"/>
            </w:pPr>
            <w:r>
              <w:rPr>
                <w:sz w:val="18"/>
              </w:rPr>
              <w:t>Inserted Subtraction</w:t>
            </w:r>
          </w:p>
        </w:tc>
        <w:tc>
          <w:tcPr>
            <w:tcW w:type="dxa" w:w="6180"/>
          </w:tcPr>
          <w:p>
            <w:pPr>
              <w:pStyle w:val="Compact"/>
              <w:spacing w:before="20" w:after="20"/>
            </w:pPr>
            <w:r>
              <w:rPr>
                <w:sz w:val="18"/>
              </w:rPr>
              <w:t>Chọn gross_amount trước, giữ Ctrl chọn discount_amount sau → Add Column → Standard → Subtract; đổi tên thành net_amount</w:t>
            </w:r>
          </w:p>
        </w:tc>
        <w:tc>
          <w:tcPr>
            <w:tcW w:type="dxa" w:w="1304"/>
          </w:tcPr>
          <w:p>
            <w:pPr>
              <w:pStyle w:val="Compact"/>
              <w:spacing w:before="20" w:after="20"/>
              <w:jc w:val="right"/>
            </w:pPr>
            <w:r>
              <w:rPr>
                <w:sz w:val="18"/>
              </w:rPr>
              <w:t>62.884</w:t>
            </w:r>
          </w:p>
        </w:tc>
      </w:tr>
      <w:tr>
        <w:tc>
          <w:tcPr>
            <w:tcW w:type="dxa" w:w="397"/>
          </w:tcPr>
          <w:p>
            <w:pPr>
              <w:pStyle w:val="Compact"/>
              <w:spacing w:before="20" w:after="20"/>
            </w:pPr>
            <w:r>
              <w:rPr>
                <w:sz w:val="18"/>
              </w:rPr>
              <w:t>7</w:t>
            </w:r>
          </w:p>
        </w:tc>
        <w:tc>
          <w:tcPr>
            <w:tcW w:type="dxa" w:w="2041"/>
          </w:tcPr>
          <w:p>
            <w:pPr>
              <w:pStyle w:val="Compact"/>
              <w:spacing w:before="20" w:after="20"/>
            </w:pPr>
            <w:r>
              <w:rPr>
                <w:sz w:val="18"/>
              </w:rPr>
              <w:t>Changed Type1</w:t>
            </w:r>
          </w:p>
        </w:tc>
        <w:tc>
          <w:tcPr>
            <w:tcW w:type="dxa" w:w="6180"/>
          </w:tcPr>
          <w:p>
            <w:pPr>
              <w:pStyle w:val="Compact"/>
              <w:spacing w:before="20" w:after="20"/>
            </w:pPr>
            <w:r>
              <w:rPr>
                <w:sz w:val="18"/>
              </w:rPr>
              <w:t>Đặt gross_amount, net_amount về Fixed Decimal Number</w:t>
            </w:r>
          </w:p>
        </w:tc>
        <w:tc>
          <w:tcPr>
            <w:tcW w:type="dxa" w:w="1304"/>
          </w:tcPr>
          <w:p>
            <w:pPr>
              <w:pStyle w:val="Compact"/>
              <w:spacing w:before="20" w:after="20"/>
              <w:jc w:val="right"/>
            </w:pPr>
            <w:r>
              <w:rPr>
                <w:sz w:val="18"/>
              </w:rPr>
              <w:t>62.884</w:t>
            </w:r>
          </w:p>
        </w:tc>
      </w:tr>
    </w:tbl>
    <w:p>
      <w:pPr>
        <w:pStyle w:val="Compact"/>
      </w:pPr>
    </w:p>
    <w:p>
      <w:pPr>
        <w:pStyle w:val="BodyText"/>
      </w:pPr>
      <w:r>
        <w:t>Kiểm tra: thanh trạng thái của Power Query Editor chỉ hiện “999+ ROWS” và Column profile mặc định chỉ xét 1.000 dòng đầu. Muốn đếm đủ: chuột phải query → Reference → Transform → Count Rows, xem xong xoá query tạm. Sau Removed Duplicates phải còn 62.884 dòng (bỏ 120 dòng trùng).</w:t>
      </w:r>
    </w:p>
    <w:p>
      <w:pPr>
        <w:pStyle w:val="Heading3"/>
      </w:pPr>
      <w:r>
        <w:t>2.4 fact_return: ghép cửa hàng, kênh, sản phẩm từ dòng bán gốc</w:t>
      </w:r>
    </w:p>
    <w:p>
      <w:pPr>
        <w:pStyle w:val="FirstParagraph"/>
      </w:pPr>
      <w:r>
        <w:t>fact_return không có store_key nên không lọc được theo cửa hàng, kênh hay danh mục. Ghép (Merge) với fact_sales_line đã bỏ trùng — mỗi dòng trả hàng ghép đúng một dòng bán — để mang 3 khoá này sang.</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96"/>
        <w:gridCol w:w="2041"/>
        <w:gridCol w:w="6180"/>
        <w:gridCol w:w="1304"/>
      </w:tblGrid>
      <w:tr>
        <w:trPr>
          <w:tblHeader w:val="true"/>
        </w:trPr>
        <w:tc>
          <w:tcPr>
            <w:tcW w:type="dxa" w:w="397"/>
            <w:shd w:val="clear" w:color="auto" w:fill="447A2A"/>
          </w:tcPr>
          <w:p>
            <w:pPr>
              <w:pStyle w:val="Compact"/>
              <w:spacing w:before="20" w:after="20"/>
            </w:pPr>
            <w:r>
              <w:rPr>
                <w:b/>
                <w:color w:val="FFFFFF"/>
                <w:sz w:val="17"/>
              </w:rPr>
              <w:t>#</w:t>
            </w:r>
          </w:p>
        </w:tc>
        <w:tc>
          <w:tcPr>
            <w:tcW w:type="dxa" w:w="2041"/>
            <w:shd w:val="clear" w:color="auto" w:fill="447A2A"/>
          </w:tcPr>
          <w:p>
            <w:pPr>
              <w:pStyle w:val="Compact"/>
              <w:spacing w:before="20" w:after="20"/>
            </w:pPr>
            <w:r>
              <w:rPr>
                <w:b/>
                <w:color w:val="FFFFFF"/>
                <w:sz w:val="17"/>
              </w:rPr>
              <w:t>Applied Step</w:t>
            </w:r>
          </w:p>
        </w:tc>
        <w:tc>
          <w:tcPr>
            <w:tcW w:type="dxa" w:w="6180"/>
            <w:shd w:val="clear" w:color="auto" w:fill="447A2A"/>
          </w:tcPr>
          <w:p>
            <w:pPr>
              <w:pStyle w:val="Compact"/>
              <w:spacing w:before="20" w:after="20"/>
            </w:pPr>
            <w:r>
              <w:rPr>
                <w:b/>
                <w:color w:val="FFFFFF"/>
                <w:sz w:val="17"/>
              </w:rPr>
              <w:t>Thao tác chuột</w:t>
            </w:r>
          </w:p>
        </w:tc>
        <w:tc>
          <w:tcPr>
            <w:tcW w:type="dxa" w:w="1304"/>
            <w:shd w:val="clear" w:color="auto" w:fill="447A2A"/>
          </w:tcPr>
          <w:p>
            <w:pPr>
              <w:pStyle w:val="Compact"/>
              <w:spacing w:before="20" w:after="20"/>
            </w:pPr>
            <w:r>
              <w:rPr>
                <w:b/>
                <w:color w:val="FFFFFF"/>
                <w:sz w:val="17"/>
              </w:rPr>
              <w:t>Số dòng sau bước</w:t>
            </w:r>
          </w:p>
        </w:tc>
      </w:tr>
      <w:tr>
        <w:tc>
          <w:tcPr>
            <w:tcW w:type="dxa" w:w="397"/>
          </w:tcPr>
          <w:p>
            <w:pPr>
              <w:pStyle w:val="Compact"/>
              <w:spacing w:before="20" w:after="20"/>
            </w:pPr>
            <w:r>
              <w:rPr>
                <w:sz w:val="18"/>
              </w:rPr>
              <w:t>1</w:t>
            </w:r>
          </w:p>
        </w:tc>
        <w:tc>
          <w:tcPr>
            <w:tcW w:type="dxa" w:w="2041"/>
          </w:tcPr>
          <w:p>
            <w:pPr>
              <w:pStyle w:val="Compact"/>
              <w:spacing w:before="20" w:after="20"/>
            </w:pPr>
            <w:r>
              <w:rPr>
                <w:sz w:val="18"/>
              </w:rPr>
              <w:t>Source · Navigation</w:t>
            </w:r>
          </w:p>
        </w:tc>
        <w:tc>
          <w:tcPr>
            <w:tcW w:type="dxa" w:w="6180"/>
          </w:tcPr>
          <w:p>
            <w:pPr>
              <w:pStyle w:val="Compact"/>
              <w:spacing w:before="20" w:after="20"/>
            </w:pPr>
            <w:r>
              <w:rPr>
                <w:sz w:val="18"/>
              </w:rPr>
              <w:t>Chọn Table tbl_fact_return (cùng lượt với các bảng khác)</w:t>
            </w:r>
          </w:p>
        </w:tc>
        <w:tc>
          <w:tcPr>
            <w:tcW w:type="dxa" w:w="1304"/>
          </w:tcPr>
          <w:p>
            <w:pPr>
              <w:pStyle w:val="Compact"/>
              <w:spacing w:before="20" w:after="20"/>
              <w:jc w:val="right"/>
            </w:pPr>
            <w:r>
              <w:rPr>
                <w:sz w:val="18"/>
              </w:rPr>
              <w:t>2.430</w:t>
            </w:r>
          </w:p>
        </w:tc>
      </w:tr>
      <w:tr>
        <w:tc>
          <w:tcPr>
            <w:tcW w:type="dxa" w:w="397"/>
          </w:tcPr>
          <w:p>
            <w:pPr>
              <w:pStyle w:val="Compact"/>
              <w:spacing w:before="20" w:after="20"/>
            </w:pPr>
            <w:r>
              <w:rPr>
                <w:sz w:val="18"/>
              </w:rPr>
              <w:t>2</w:t>
            </w:r>
          </w:p>
        </w:tc>
        <w:tc>
          <w:tcPr>
            <w:tcW w:type="dxa" w:w="2041"/>
          </w:tcPr>
          <w:p>
            <w:pPr>
              <w:pStyle w:val="Compact"/>
              <w:spacing w:before="20" w:after="20"/>
            </w:pPr>
            <w:r>
              <w:rPr>
                <w:sz w:val="18"/>
              </w:rPr>
              <w:t>Changed Type</w:t>
            </w:r>
          </w:p>
        </w:tc>
        <w:tc>
          <w:tcPr>
            <w:tcW w:type="dxa" w:w="6180"/>
          </w:tcPr>
          <w:p>
            <w:pPr>
              <w:pStyle w:val="Compact"/>
              <w:spacing w:before="20" w:after="20"/>
            </w:pPr>
            <w:r>
              <w:rPr>
                <w:sz w:val="18"/>
              </w:rPr>
              <w:t>return_date → Date; return_amount → Fixed Decimal Number; khoá → Whole Number</w:t>
            </w:r>
          </w:p>
        </w:tc>
        <w:tc>
          <w:tcPr>
            <w:tcW w:type="dxa" w:w="1304"/>
          </w:tcPr>
          <w:p>
            <w:pPr>
              <w:pStyle w:val="Compact"/>
              <w:spacing w:before="20" w:after="20"/>
              <w:jc w:val="right"/>
            </w:pPr>
            <w:r>
              <w:rPr>
                <w:sz w:val="18"/>
              </w:rPr>
              <w:t>2.430</w:t>
            </w:r>
          </w:p>
        </w:tc>
      </w:tr>
      <w:tr>
        <w:tc>
          <w:tcPr>
            <w:tcW w:type="dxa" w:w="397"/>
          </w:tcPr>
          <w:p>
            <w:pPr>
              <w:pStyle w:val="Compact"/>
              <w:spacing w:before="20" w:after="20"/>
            </w:pPr>
            <w:r>
              <w:rPr>
                <w:sz w:val="18"/>
              </w:rPr>
              <w:t>3</w:t>
            </w:r>
          </w:p>
        </w:tc>
        <w:tc>
          <w:tcPr>
            <w:tcW w:type="dxa" w:w="2041"/>
          </w:tcPr>
          <w:p>
            <w:pPr>
              <w:pStyle w:val="Compact"/>
              <w:spacing w:before="20" w:after="20"/>
            </w:pPr>
            <w:r>
              <w:rPr>
                <w:sz w:val="18"/>
              </w:rPr>
              <w:t>Merged Queries</w:t>
            </w:r>
          </w:p>
        </w:tc>
        <w:tc>
          <w:tcPr>
            <w:tcW w:type="dxa" w:w="6180"/>
          </w:tcPr>
          <w:p>
            <w:pPr>
              <w:pStyle w:val="Compact"/>
              <w:spacing w:before="20" w:after="20"/>
            </w:pPr>
            <w:r>
              <w:rPr>
                <w:sz w:val="18"/>
              </w:rPr>
              <w:t xml:space="preserve">Home → Hợp nhất truy vấn → bảng dưới chọn fact_sales_line; bấm order_number rồi giữ Ctrl bấm line_item ở </w:t>
            </w:r>
            <w:r>
              <w:rPr>
                <w:b/>
                <w:sz w:val="18"/>
              </w:rPr>
              <w:t>cả hai</w:t>
            </w:r>
            <w:r>
              <w:rPr>
                <w:sz w:val="18"/>
              </w:rPr>
              <w:t xml:space="preserve"> bảng theo cùng thứ tự; Join Kind: Left Outer → OK</w:t>
            </w:r>
          </w:p>
        </w:tc>
        <w:tc>
          <w:tcPr>
            <w:tcW w:type="dxa" w:w="1304"/>
          </w:tcPr>
          <w:p>
            <w:pPr>
              <w:pStyle w:val="Compact"/>
              <w:spacing w:before="20" w:after="20"/>
              <w:jc w:val="right"/>
            </w:pPr>
            <w:r>
              <w:rPr>
                <w:sz w:val="18"/>
              </w:rPr>
              <w:t>2.430</w:t>
            </w:r>
          </w:p>
        </w:tc>
      </w:tr>
      <w:tr>
        <w:tc>
          <w:tcPr>
            <w:tcW w:type="dxa" w:w="397"/>
          </w:tcPr>
          <w:p>
            <w:pPr>
              <w:pStyle w:val="Compact"/>
              <w:spacing w:before="20" w:after="20"/>
            </w:pPr>
            <w:r>
              <w:rPr>
                <w:sz w:val="18"/>
              </w:rPr>
              <w:t>4</w:t>
            </w:r>
          </w:p>
        </w:tc>
        <w:tc>
          <w:tcPr>
            <w:tcW w:type="dxa" w:w="2041"/>
          </w:tcPr>
          <w:p>
            <w:pPr>
              <w:pStyle w:val="Compact"/>
              <w:spacing w:before="20" w:after="20"/>
            </w:pPr>
            <w:r>
              <w:rPr>
                <w:sz w:val="18"/>
              </w:rPr>
              <w:t>Expanded fact_sales_line</w:t>
            </w:r>
          </w:p>
        </w:tc>
        <w:tc>
          <w:tcPr>
            <w:tcW w:type="dxa" w:w="6180"/>
          </w:tcPr>
          <w:p>
            <w:pPr>
              <w:pStyle w:val="Compact"/>
              <w:spacing w:before="20" w:after="20"/>
            </w:pPr>
            <w:r>
              <w:rPr>
                <w:sz w:val="18"/>
              </w:rPr>
              <w:t>Bấm nút mở rộng ⇄ ở cột mới → chỉ tick store_key, channel_code, product_key, bỏ tick Use original column name as prefix</w:t>
            </w:r>
          </w:p>
        </w:tc>
        <w:tc>
          <w:tcPr>
            <w:tcW w:type="dxa" w:w="1304"/>
          </w:tcPr>
          <w:p>
            <w:pPr>
              <w:pStyle w:val="Compact"/>
              <w:spacing w:before="20" w:after="20"/>
              <w:jc w:val="right"/>
            </w:pPr>
            <w:r>
              <w:rPr>
                <w:sz w:val="18"/>
              </w:rPr>
              <w:t>2.430</w:t>
            </w:r>
          </w:p>
        </w:tc>
      </w:tr>
      <w:tr>
        <w:tc>
          <w:tcPr>
            <w:tcW w:type="dxa" w:w="397"/>
          </w:tcPr>
          <w:p>
            <w:pPr>
              <w:pStyle w:val="Compact"/>
              <w:spacing w:before="20" w:after="20"/>
            </w:pPr>
            <w:r>
              <w:rPr>
                <w:sz w:val="18"/>
              </w:rPr>
              <w:t>5</w:t>
            </w:r>
          </w:p>
        </w:tc>
        <w:tc>
          <w:tcPr>
            <w:tcW w:type="dxa" w:w="2041"/>
          </w:tcPr>
          <w:p>
            <w:pPr>
              <w:pStyle w:val="Compact"/>
              <w:spacing w:before="20" w:after="20"/>
            </w:pPr>
            <w:r>
              <w:rPr>
                <w:sz w:val="18"/>
              </w:rPr>
              <w:t>Changed Type1</w:t>
            </w:r>
          </w:p>
        </w:tc>
        <w:tc>
          <w:tcPr>
            <w:tcW w:type="dxa" w:w="6180"/>
          </w:tcPr>
          <w:p>
            <w:pPr>
              <w:pStyle w:val="Compact"/>
              <w:spacing w:before="20" w:after="20"/>
            </w:pPr>
            <w:r>
              <w:rPr>
                <w:sz w:val="18"/>
              </w:rPr>
              <w:t>Đặt kiểu cho 3 cột vừa lấy (Whole Number, Text, Whole Number)</w:t>
            </w:r>
          </w:p>
        </w:tc>
        <w:tc>
          <w:tcPr>
            <w:tcW w:type="dxa" w:w="1304"/>
          </w:tcPr>
          <w:p>
            <w:pPr>
              <w:pStyle w:val="Compact"/>
              <w:spacing w:before="20" w:after="20"/>
              <w:jc w:val="right"/>
            </w:pPr>
            <w:r>
              <w:rPr>
                <w:sz w:val="18"/>
              </w:rPr>
              <w:t>2.430</w:t>
            </w:r>
          </w:p>
        </w:tc>
      </w:tr>
    </w:tbl>
    <w:p>
      <w:pPr>
        <w:pStyle w:val="Compact"/>
      </w:pPr>
    </w:p>
    <w:p>
      <w:pPr>
        <w:pStyle w:val="BodyText"/>
      </w:pPr>
      <w:r>
        <w:t xml:space="preserve">Kiểm tra: số dòng trước và sau ghép đều là 2.430; nếu tăng là do ghép với fact_sales_line </w:t>
      </w:r>
      <w:r>
        <w:rPr>
          <w:b/>
        </w:rPr>
        <w:t>chưa</w:t>
      </w:r>
      <w:r>
        <w:t xml:space="preserve"> bỏ trùng. Lọc thử store_key = null: phải không còn dòng nào.</w:t>
      </w:r>
    </w:p>
    <w:p>
      <w:pPr>
        <w:pStyle w:val="Heading3"/>
      </w:pPr>
      <w:r>
        <w:t>2.5 Kế toán: finance_raw, map_store_finance → fact_finance</w:t>
      </w:r>
    </w:p>
    <w:p>
      <w:pPr>
        <w:pStyle w:val="FirstParagraph"/>
      </w:pPr>
      <w:r>
        <w:t xml:space="preserve">finance_raw và map_store_finance là query trung gian (chỉ tạo kết nối, không nạp vào Mô hình Dữ liệu). File Kế toán chỉ có mã cửa hàng của Kế toán (fin_store_code); fact_finance gắn store_key bằng bảng ánh xạ theo </w:t>
      </w:r>
      <w:r>
        <w:rPr>
          <w:b/>
        </w:rPr>
        <w:t>mã và ngày hiệu lực</w:t>
      </w:r>
      <w:r>
        <w:t xml:space="preserve"> (cửa hàng 38 đổi mã GBR-03 → GBR-03N từ 01/07/2019):</w:t>
      </w:r>
    </w:p>
    <w:p>
      <w:pPr>
        <w:pStyle w:val="Heading3"/>
      </w:pPr>
      <w:r>
        <w:t>Các bước của fact_finance</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96"/>
        <w:gridCol w:w="2041"/>
        <w:gridCol w:w="6180"/>
        <w:gridCol w:w="1304"/>
      </w:tblGrid>
      <w:tr>
        <w:trPr>
          <w:tblHeader w:val="true"/>
        </w:trPr>
        <w:tc>
          <w:tcPr>
            <w:tcW w:type="dxa" w:w="397"/>
            <w:shd w:val="clear" w:color="auto" w:fill="447A2A"/>
          </w:tcPr>
          <w:p>
            <w:pPr>
              <w:pStyle w:val="Compact"/>
              <w:spacing w:before="20" w:after="20"/>
            </w:pPr>
            <w:r>
              <w:rPr>
                <w:b/>
                <w:color w:val="FFFFFF"/>
                <w:sz w:val="17"/>
              </w:rPr>
              <w:t>#</w:t>
            </w:r>
          </w:p>
        </w:tc>
        <w:tc>
          <w:tcPr>
            <w:tcW w:type="dxa" w:w="2041"/>
            <w:shd w:val="clear" w:color="auto" w:fill="447A2A"/>
          </w:tcPr>
          <w:p>
            <w:pPr>
              <w:pStyle w:val="Compact"/>
              <w:spacing w:before="20" w:after="20"/>
            </w:pPr>
            <w:r>
              <w:rPr>
                <w:b/>
                <w:color w:val="FFFFFF"/>
                <w:sz w:val="17"/>
              </w:rPr>
              <w:t>Applied Step</w:t>
            </w:r>
          </w:p>
        </w:tc>
        <w:tc>
          <w:tcPr>
            <w:tcW w:type="dxa" w:w="6180"/>
            <w:shd w:val="clear" w:color="auto" w:fill="447A2A"/>
          </w:tcPr>
          <w:p>
            <w:pPr>
              <w:pStyle w:val="Compact"/>
              <w:spacing w:before="20" w:after="20"/>
            </w:pPr>
            <w:r>
              <w:rPr>
                <w:b/>
                <w:color w:val="FFFFFF"/>
                <w:sz w:val="17"/>
              </w:rPr>
              <w:t>Thao tác chuột</w:t>
            </w:r>
          </w:p>
        </w:tc>
        <w:tc>
          <w:tcPr>
            <w:tcW w:type="dxa" w:w="1304"/>
            <w:shd w:val="clear" w:color="auto" w:fill="447A2A"/>
          </w:tcPr>
          <w:p>
            <w:pPr>
              <w:pStyle w:val="Compact"/>
              <w:spacing w:before="20" w:after="20"/>
            </w:pPr>
            <w:r>
              <w:rPr>
                <w:b/>
                <w:color w:val="FFFFFF"/>
                <w:sz w:val="17"/>
              </w:rPr>
              <w:t>Số dòng sau bước</w:t>
            </w:r>
          </w:p>
        </w:tc>
      </w:tr>
      <w:tr>
        <w:tc>
          <w:tcPr>
            <w:tcW w:type="dxa" w:w="397"/>
          </w:tcPr>
          <w:p>
            <w:pPr>
              <w:pStyle w:val="Compact"/>
              <w:spacing w:before="20" w:after="20"/>
            </w:pPr>
            <w:r>
              <w:rPr>
                <w:sz w:val="18"/>
              </w:rPr>
              <w:t>1</w:t>
            </w:r>
          </w:p>
        </w:tc>
        <w:tc>
          <w:tcPr>
            <w:tcW w:type="dxa" w:w="2041"/>
          </w:tcPr>
          <w:p>
            <w:pPr>
              <w:pStyle w:val="Compact"/>
              <w:spacing w:before="20" w:after="20"/>
            </w:pPr>
            <w:r>
              <w:rPr>
                <w:sz w:val="18"/>
              </w:rPr>
              <w:t>Source</w:t>
            </w:r>
          </w:p>
        </w:tc>
        <w:tc>
          <w:tcPr>
            <w:tcW w:type="dxa" w:w="6180"/>
          </w:tcPr>
          <w:p>
            <w:pPr>
              <w:pStyle w:val="Compact"/>
              <w:spacing w:before="20" w:after="20"/>
            </w:pPr>
            <w:r>
              <w:rPr>
                <w:sz w:val="18"/>
              </w:rPr>
              <w:t>Ở khung Queries chuột phải finance_raw → Reference → đổi tên query mới thành fact_finance</w:t>
            </w:r>
          </w:p>
        </w:tc>
        <w:tc>
          <w:tcPr>
            <w:tcW w:type="dxa" w:w="1304"/>
          </w:tcPr>
          <w:p>
            <w:pPr>
              <w:pStyle w:val="Compact"/>
              <w:spacing w:before="20" w:after="20"/>
              <w:jc w:val="right"/>
            </w:pPr>
            <w:r>
              <w:rPr>
                <w:sz w:val="18"/>
              </w:rPr>
              <w:t>19.400</w:t>
            </w:r>
          </w:p>
        </w:tc>
      </w:tr>
      <w:tr>
        <w:tc>
          <w:tcPr>
            <w:tcW w:type="dxa" w:w="397"/>
          </w:tcPr>
          <w:p>
            <w:pPr>
              <w:pStyle w:val="Compact"/>
              <w:spacing w:before="20" w:after="20"/>
            </w:pPr>
            <w:r>
              <w:rPr>
                <w:sz w:val="18"/>
              </w:rPr>
              <w:t>2</w:t>
            </w:r>
          </w:p>
        </w:tc>
        <w:tc>
          <w:tcPr>
            <w:tcW w:type="dxa" w:w="2041"/>
          </w:tcPr>
          <w:p>
            <w:pPr>
              <w:pStyle w:val="Compact"/>
              <w:spacing w:before="20" w:after="20"/>
            </w:pPr>
            <w:r>
              <w:rPr>
                <w:sz w:val="18"/>
              </w:rPr>
              <w:t>Merged Queries</w:t>
            </w:r>
          </w:p>
        </w:tc>
        <w:tc>
          <w:tcPr>
            <w:tcW w:type="dxa" w:w="6180"/>
          </w:tcPr>
          <w:p>
            <w:pPr>
              <w:pStyle w:val="Compact"/>
              <w:spacing w:before="20" w:after="20"/>
            </w:pPr>
            <w:r>
              <w:rPr>
                <w:sz w:val="18"/>
              </w:rPr>
              <w:t>Home → Hợp nhất truy vấn → chọn map_store_finance, bấm cột fin_store_code ở cả hai bảng, Left Outer</w:t>
            </w:r>
          </w:p>
        </w:tc>
        <w:tc>
          <w:tcPr>
            <w:tcW w:type="dxa" w:w="1304"/>
          </w:tcPr>
          <w:p>
            <w:pPr>
              <w:pStyle w:val="Compact"/>
              <w:spacing w:before="20" w:after="20"/>
              <w:jc w:val="right"/>
            </w:pPr>
            <w:r>
              <w:rPr>
                <w:sz w:val="18"/>
              </w:rPr>
              <w:t>19.400</w:t>
            </w:r>
          </w:p>
        </w:tc>
      </w:tr>
      <w:tr>
        <w:tc>
          <w:tcPr>
            <w:tcW w:type="dxa" w:w="397"/>
          </w:tcPr>
          <w:p>
            <w:pPr>
              <w:pStyle w:val="Compact"/>
              <w:spacing w:before="20" w:after="20"/>
            </w:pPr>
            <w:r>
              <w:rPr>
                <w:sz w:val="18"/>
              </w:rPr>
              <w:t>3</w:t>
            </w:r>
          </w:p>
        </w:tc>
        <w:tc>
          <w:tcPr>
            <w:tcW w:type="dxa" w:w="2041"/>
          </w:tcPr>
          <w:p>
            <w:pPr>
              <w:pStyle w:val="Compact"/>
              <w:spacing w:before="20" w:after="20"/>
            </w:pPr>
            <w:r>
              <w:rPr>
                <w:sz w:val="18"/>
              </w:rPr>
              <w:t>Expanded map_store_finance</w:t>
            </w:r>
          </w:p>
        </w:tc>
        <w:tc>
          <w:tcPr>
            <w:tcW w:type="dxa" w:w="6180"/>
          </w:tcPr>
          <w:p>
            <w:pPr>
              <w:pStyle w:val="Compact"/>
              <w:spacing w:before="20" w:after="20"/>
            </w:pPr>
            <w:r>
              <w:rPr>
                <w:sz w:val="18"/>
              </w:rPr>
              <w:t>Mở rộng ⇄ → tick store_key, valid_from, valid_to; bỏ tick tiền tố</w:t>
            </w:r>
          </w:p>
        </w:tc>
        <w:tc>
          <w:tcPr>
            <w:tcW w:type="dxa" w:w="1304"/>
          </w:tcPr>
          <w:p>
            <w:pPr>
              <w:pStyle w:val="Compact"/>
              <w:spacing w:before="20" w:after="20"/>
              <w:jc w:val="right"/>
            </w:pPr>
            <w:r>
              <w:rPr>
                <w:sz w:val="18"/>
              </w:rPr>
              <w:t>19.400</w:t>
            </w:r>
          </w:p>
        </w:tc>
      </w:tr>
      <w:tr>
        <w:tc>
          <w:tcPr>
            <w:tcW w:type="dxa" w:w="397"/>
          </w:tcPr>
          <w:p>
            <w:pPr>
              <w:pStyle w:val="Compact"/>
              <w:spacing w:before="20" w:after="20"/>
            </w:pPr>
            <w:r>
              <w:rPr>
                <w:sz w:val="18"/>
              </w:rPr>
              <w:t>4</w:t>
            </w:r>
          </w:p>
        </w:tc>
        <w:tc>
          <w:tcPr>
            <w:tcW w:type="dxa" w:w="2041"/>
          </w:tcPr>
          <w:p>
            <w:pPr>
              <w:pStyle w:val="Compact"/>
              <w:spacing w:before="20" w:after="20"/>
            </w:pPr>
            <w:r>
              <w:rPr>
                <w:sz w:val="18"/>
              </w:rPr>
              <w:t>Added Cột có Điều kiện</w:t>
            </w:r>
          </w:p>
        </w:tc>
        <w:tc>
          <w:tcPr>
            <w:tcW w:type="dxa" w:w="6180"/>
          </w:tcPr>
          <w:p>
            <w:pPr>
              <w:pStyle w:val="Compact"/>
              <w:spacing w:before="20" w:after="20"/>
            </w:pPr>
            <w:r>
              <w:rPr>
                <w:sz w:val="18"/>
              </w:rPr>
              <w:t xml:space="preserve">Add Column → Cột có Điều kiện, tên hieu_luc: If posting_date </w:t>
            </w:r>
            <w:r>
              <w:rPr>
                <w:b/>
                <w:sz w:val="18"/>
              </w:rPr>
              <w:t>is before</w:t>
            </w:r>
            <w:r>
              <w:rPr>
                <w:sz w:val="18"/>
              </w:rPr>
              <w:t xml:space="preserve"> valid_from (ô Value chọn Select a column) Then 0; Else If posting_date </w:t>
            </w:r>
            <w:r>
              <w:rPr>
                <w:b/>
                <w:sz w:val="18"/>
              </w:rPr>
              <w:t>is after</w:t>
            </w:r>
            <w:r>
              <w:rPr>
                <w:sz w:val="18"/>
              </w:rPr>
              <w:t xml:space="preserve"> valid_to Then 0; Else 1</w:t>
            </w:r>
          </w:p>
        </w:tc>
        <w:tc>
          <w:tcPr>
            <w:tcW w:type="dxa" w:w="1304"/>
          </w:tcPr>
          <w:p>
            <w:pPr>
              <w:pStyle w:val="Compact"/>
              <w:spacing w:before="20" w:after="20"/>
              <w:jc w:val="right"/>
            </w:pPr>
            <w:r>
              <w:rPr>
                <w:sz w:val="18"/>
              </w:rPr>
              <w:t>19.400</w:t>
            </w:r>
          </w:p>
        </w:tc>
      </w:tr>
      <w:tr>
        <w:tc>
          <w:tcPr>
            <w:tcW w:type="dxa" w:w="397"/>
          </w:tcPr>
          <w:p>
            <w:pPr>
              <w:pStyle w:val="Compact"/>
              <w:spacing w:before="20" w:after="20"/>
            </w:pPr>
            <w:r>
              <w:rPr>
                <w:sz w:val="18"/>
              </w:rPr>
              <w:t>5</w:t>
            </w:r>
          </w:p>
        </w:tc>
        <w:tc>
          <w:tcPr>
            <w:tcW w:type="dxa" w:w="2041"/>
          </w:tcPr>
          <w:p>
            <w:pPr>
              <w:pStyle w:val="Compact"/>
              <w:spacing w:before="20" w:after="20"/>
            </w:pPr>
            <w:r>
              <w:rPr>
                <w:sz w:val="18"/>
              </w:rPr>
              <w:t>Filtered Rows</w:t>
            </w:r>
          </w:p>
        </w:tc>
        <w:tc>
          <w:tcPr>
            <w:tcW w:type="dxa" w:w="6180"/>
          </w:tcPr>
          <w:p>
            <w:pPr>
              <w:pStyle w:val="Compact"/>
              <w:spacing w:before="20" w:after="20"/>
            </w:pPr>
            <w:r>
              <w:rPr>
                <w:sz w:val="18"/>
              </w:rPr>
              <w:t>Bấm nút lọc ở cột hieu_luc → bỏ tick 0 (chỉ giữ dòng mã còn hiệu lực ở ngày ghi sổ)</w:t>
            </w:r>
          </w:p>
        </w:tc>
        <w:tc>
          <w:tcPr>
            <w:tcW w:type="dxa" w:w="1304"/>
          </w:tcPr>
          <w:p>
            <w:pPr>
              <w:pStyle w:val="Compact"/>
              <w:spacing w:before="20" w:after="20"/>
              <w:jc w:val="right"/>
            </w:pPr>
            <w:r>
              <w:rPr>
                <w:sz w:val="18"/>
              </w:rPr>
              <w:t>19.400</w:t>
            </w:r>
          </w:p>
        </w:tc>
      </w:tr>
      <w:tr>
        <w:tc>
          <w:tcPr>
            <w:tcW w:type="dxa" w:w="397"/>
          </w:tcPr>
          <w:p>
            <w:pPr>
              <w:pStyle w:val="Compact"/>
              <w:spacing w:before="20" w:after="20"/>
            </w:pPr>
            <w:r>
              <w:rPr>
                <w:sz w:val="18"/>
              </w:rPr>
              <w:t>6</w:t>
            </w:r>
          </w:p>
        </w:tc>
        <w:tc>
          <w:tcPr>
            <w:tcW w:type="dxa" w:w="2041"/>
          </w:tcPr>
          <w:p>
            <w:pPr>
              <w:pStyle w:val="Compact"/>
              <w:spacing w:before="20" w:after="20"/>
            </w:pPr>
            <w:r>
              <w:rPr>
                <w:sz w:val="18"/>
              </w:rPr>
              <w:t>Removed Columns</w:t>
            </w:r>
          </w:p>
        </w:tc>
        <w:tc>
          <w:tcPr>
            <w:tcW w:type="dxa" w:w="6180"/>
          </w:tcPr>
          <w:p>
            <w:pPr>
              <w:pStyle w:val="Compact"/>
              <w:spacing w:before="20" w:after="20"/>
            </w:pPr>
            <w:r>
              <w:rPr>
                <w:sz w:val="18"/>
              </w:rPr>
              <w:t>Chọn valid_from, valid_to, hieu_luc → chuột phải → Remove Columns</w:t>
            </w:r>
          </w:p>
        </w:tc>
        <w:tc>
          <w:tcPr>
            <w:tcW w:type="dxa" w:w="1304"/>
          </w:tcPr>
          <w:p>
            <w:pPr>
              <w:pStyle w:val="Compact"/>
              <w:spacing w:before="20" w:after="20"/>
              <w:jc w:val="right"/>
            </w:pPr>
            <w:r>
              <w:rPr>
                <w:sz w:val="18"/>
              </w:rPr>
              <w:t>19.400</w:t>
            </w:r>
          </w:p>
        </w:tc>
      </w:tr>
      <w:tr>
        <w:tc>
          <w:tcPr>
            <w:tcW w:type="dxa" w:w="397"/>
          </w:tcPr>
          <w:p>
            <w:pPr>
              <w:pStyle w:val="Compact"/>
              <w:spacing w:before="20" w:after="20"/>
            </w:pPr>
            <w:r>
              <w:rPr>
                <w:sz w:val="18"/>
              </w:rPr>
              <w:t>7</w:t>
            </w:r>
          </w:p>
        </w:tc>
        <w:tc>
          <w:tcPr>
            <w:tcW w:type="dxa" w:w="2041"/>
          </w:tcPr>
          <w:p>
            <w:pPr>
              <w:pStyle w:val="Compact"/>
              <w:spacing w:before="20" w:after="20"/>
            </w:pPr>
            <w:r>
              <w:rPr>
                <w:sz w:val="18"/>
              </w:rPr>
              <w:t>Changed Type</w:t>
            </w:r>
          </w:p>
        </w:tc>
        <w:tc>
          <w:tcPr>
            <w:tcW w:type="dxa" w:w="6180"/>
          </w:tcPr>
          <w:p>
            <w:pPr>
              <w:pStyle w:val="Compact"/>
              <w:spacing w:before="20" w:after="20"/>
            </w:pPr>
            <w:r>
              <w:rPr>
                <w:sz w:val="18"/>
              </w:rPr>
              <w:t>store_key → Whole Number (3 dòng HQ-ADJ để trống — đúng thiết kế)</w:t>
            </w:r>
          </w:p>
        </w:tc>
        <w:tc>
          <w:tcPr>
            <w:tcW w:type="dxa" w:w="1304"/>
          </w:tcPr>
          <w:p>
            <w:pPr>
              <w:pStyle w:val="Compact"/>
              <w:spacing w:before="20" w:after="20"/>
              <w:jc w:val="right"/>
            </w:pPr>
            <w:r>
              <w:rPr>
                <w:sz w:val="18"/>
              </w:rPr>
              <w:t>19.400</w:t>
            </w:r>
          </w:p>
        </w:tc>
      </w:tr>
    </w:tbl>
    <w:p>
      <w:pPr>
        <w:pStyle w:val="Compact"/>
      </w:pPr>
    </w:p>
    <w:p>
      <w:pPr>
        <w:pStyle w:val="BodyText"/>
      </w:pPr>
      <w:r>
        <w:t>Kiểm tra: fact_finance có đúng 19.400 dòng như finance_raw, và đúng 3 dòng HQ-ADJ có store_key trống (giữ lại để giải thích ở toàn chuỗi, không gán cho cửa hàng nào). Với dữ liệu hiện tại bước Filtered Rows giữ nguyên số dòng: mã cũ GBR-03 chỉ có bút toán đến 27/06/2019, mã mới GBR-03N từ 01/07/2019. Bước này là chốt an toàn — nếu Kế toán còn hạch toán mã cũ sau ngày đổi, dòng đó bị loại và số dòng giảm, là tín hiệu cần hỏi lại Kế toán.</w:t>
      </w:r>
    </w:p>
    <w:p>
      <w:pPr>
        <w:pStyle w:val="Heading3"/>
      </w:pPr>
      <w:r>
        <w:t>2.6 Các bảng chiều và bảng _Measures</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984"/>
        <w:gridCol w:w="2268"/>
        <w:gridCol w:w="1134"/>
        <w:gridCol w:w="4536"/>
      </w:tblGrid>
      <w:tr>
        <w:trPr>
          <w:tblHeader w:val="true"/>
        </w:trPr>
        <w:tc>
          <w:tcPr>
            <w:tcW w:type="dxa" w:w="1984"/>
            <w:shd w:val="clear" w:color="auto" w:fill="447A2A"/>
          </w:tcPr>
          <w:p>
            <w:pPr>
              <w:pStyle w:val="Compact"/>
              <w:spacing w:before="20" w:after="20"/>
            </w:pPr>
            <w:r>
              <w:rPr>
                <w:b/>
                <w:color w:val="FFFFFF"/>
                <w:sz w:val="17"/>
              </w:rPr>
              <w:t>Query</w:t>
            </w:r>
          </w:p>
        </w:tc>
        <w:tc>
          <w:tcPr>
            <w:tcW w:type="dxa" w:w="2268"/>
            <w:shd w:val="clear" w:color="auto" w:fill="447A2A"/>
          </w:tcPr>
          <w:p>
            <w:pPr>
              <w:pStyle w:val="Compact"/>
              <w:spacing w:before="20" w:after="20"/>
            </w:pPr>
            <w:r>
              <w:rPr>
                <w:b/>
                <w:color w:val="FFFFFF"/>
                <w:sz w:val="17"/>
              </w:rPr>
              <w:t>Excel Table nguồn</w:t>
            </w:r>
          </w:p>
        </w:tc>
        <w:tc>
          <w:tcPr>
            <w:tcW w:type="dxa" w:w="1134"/>
            <w:shd w:val="clear" w:color="auto" w:fill="447A2A"/>
          </w:tcPr>
          <w:p>
            <w:pPr>
              <w:pStyle w:val="Compact"/>
              <w:spacing w:before="20" w:after="20"/>
            </w:pPr>
            <w:r>
              <w:rPr>
                <w:b/>
                <w:color w:val="FFFFFF"/>
                <w:sz w:val="17"/>
              </w:rPr>
              <w:t>Số dòng</w:t>
            </w:r>
          </w:p>
        </w:tc>
        <w:tc>
          <w:tcPr>
            <w:tcW w:type="dxa" w:w="4535"/>
            <w:shd w:val="clear" w:color="auto" w:fill="447A2A"/>
          </w:tcPr>
          <w:p>
            <w:pPr>
              <w:pStyle w:val="Compact"/>
              <w:spacing w:before="20" w:after="20"/>
            </w:pPr>
            <w:r>
              <w:rPr>
                <w:b/>
                <w:color w:val="FFFFFF"/>
                <w:sz w:val="17"/>
              </w:rPr>
              <w:t>Ghi chú</w:t>
            </w:r>
          </w:p>
        </w:tc>
      </w:tr>
      <w:tr>
        <w:tc>
          <w:tcPr>
            <w:tcW w:type="dxa" w:w="1984"/>
          </w:tcPr>
          <w:p>
            <w:pPr>
              <w:pStyle w:val="Compact"/>
              <w:spacing w:before="20" w:after="20"/>
            </w:pPr>
            <w:r>
              <w:rPr>
                <w:sz w:val="18"/>
              </w:rPr>
              <w:t>dim_date</w:t>
            </w:r>
          </w:p>
        </w:tc>
        <w:tc>
          <w:tcPr>
            <w:tcW w:type="dxa" w:w="2268"/>
          </w:tcPr>
          <w:p>
            <w:pPr>
              <w:pStyle w:val="Compact"/>
              <w:spacing w:before="20" w:after="20"/>
            </w:pPr>
            <w:r>
              <w:rPr>
                <w:sz w:val="18"/>
              </w:rPr>
              <w:t>tbl_dim_date</w:t>
            </w:r>
          </w:p>
        </w:tc>
        <w:tc>
          <w:tcPr>
            <w:tcW w:type="dxa" w:w="1134"/>
          </w:tcPr>
          <w:p>
            <w:pPr>
              <w:pStyle w:val="Compact"/>
              <w:spacing w:before="20" w:after="20"/>
              <w:jc w:val="right"/>
            </w:pPr>
            <w:r>
              <w:rPr>
                <w:sz w:val="18"/>
              </w:rPr>
              <w:t>1.917</w:t>
            </w:r>
          </w:p>
        </w:tc>
        <w:tc>
          <w:tcPr>
            <w:tcW w:type="dxa" w:w="4535"/>
          </w:tcPr>
          <w:p>
            <w:pPr>
              <w:pStyle w:val="Compact"/>
              <w:spacing w:before="20" w:after="20"/>
            </w:pPr>
            <w:r>
              <w:rPr>
                <w:sz w:val="18"/>
              </w:rPr>
              <w:t>1 dòng/ngày 2016–2021; month_label dạng 12/2020</w:t>
            </w:r>
          </w:p>
        </w:tc>
      </w:tr>
      <w:tr>
        <w:tc>
          <w:tcPr>
            <w:tcW w:type="dxa" w:w="1984"/>
          </w:tcPr>
          <w:p>
            <w:pPr>
              <w:pStyle w:val="Compact"/>
              <w:spacing w:before="20" w:after="20"/>
            </w:pPr>
            <w:r>
              <w:rPr>
                <w:sz w:val="18"/>
              </w:rPr>
              <w:t>dim_store</w:t>
            </w:r>
          </w:p>
        </w:tc>
        <w:tc>
          <w:tcPr>
            <w:tcW w:type="dxa" w:w="2268"/>
          </w:tcPr>
          <w:p>
            <w:pPr>
              <w:pStyle w:val="Compact"/>
              <w:spacing w:before="20" w:after="20"/>
            </w:pPr>
            <w:r>
              <w:rPr>
                <w:sz w:val="18"/>
              </w:rPr>
              <w:t>tbl_dim_store</w:t>
            </w:r>
          </w:p>
        </w:tc>
        <w:tc>
          <w:tcPr>
            <w:tcW w:type="dxa" w:w="1134"/>
          </w:tcPr>
          <w:p>
            <w:pPr>
              <w:pStyle w:val="Compact"/>
              <w:spacing w:before="20" w:after="20"/>
              <w:jc w:val="right"/>
            </w:pPr>
            <w:r>
              <w:rPr>
                <w:sz w:val="18"/>
              </w:rPr>
              <w:t>67</w:t>
            </w:r>
          </w:p>
        </w:tc>
        <w:tc>
          <w:tcPr>
            <w:tcW w:type="dxa" w:w="4535"/>
          </w:tcPr>
          <w:p>
            <w:pPr>
              <w:pStyle w:val="Compact"/>
              <w:spacing w:before="20" w:after="20"/>
            </w:pPr>
            <w:r>
              <w:rPr>
                <w:sz w:val="18"/>
              </w:rPr>
              <w:t>66 cửa hàng + dòng 0 = Online</w:t>
            </w:r>
          </w:p>
        </w:tc>
      </w:tr>
      <w:tr>
        <w:tc>
          <w:tcPr>
            <w:tcW w:type="dxa" w:w="1984"/>
          </w:tcPr>
          <w:p>
            <w:pPr>
              <w:pStyle w:val="Compact"/>
              <w:spacing w:before="20" w:after="20"/>
            </w:pPr>
            <w:r>
              <w:rPr>
                <w:sz w:val="18"/>
              </w:rPr>
              <w:t>dim_product</w:t>
            </w:r>
          </w:p>
        </w:tc>
        <w:tc>
          <w:tcPr>
            <w:tcW w:type="dxa" w:w="2268"/>
          </w:tcPr>
          <w:p>
            <w:pPr>
              <w:pStyle w:val="Compact"/>
              <w:spacing w:before="20" w:after="20"/>
            </w:pPr>
            <w:r>
              <w:rPr>
                <w:sz w:val="18"/>
              </w:rPr>
              <w:t>tbl_dim_product</w:t>
            </w:r>
          </w:p>
        </w:tc>
        <w:tc>
          <w:tcPr>
            <w:tcW w:type="dxa" w:w="1134"/>
          </w:tcPr>
          <w:p>
            <w:pPr>
              <w:pStyle w:val="Compact"/>
              <w:spacing w:before="20" w:after="20"/>
              <w:jc w:val="right"/>
            </w:pPr>
            <w:r>
              <w:rPr>
                <w:sz w:val="18"/>
              </w:rPr>
              <w:t>2.517</w:t>
            </w:r>
          </w:p>
        </w:tc>
        <w:tc>
          <w:tcPr>
            <w:tcW w:type="dxa" w:w="4535"/>
          </w:tcPr>
          <w:p>
            <w:pPr>
              <w:pStyle w:val="Compact"/>
              <w:spacing w:before="20" w:after="20"/>
            </w:pPr>
            <w:r>
              <w:rPr>
                <w:sz w:val="18"/>
              </w:rPr>
              <w:t>category, subcategory, brand</w:t>
            </w:r>
          </w:p>
        </w:tc>
      </w:tr>
      <w:tr>
        <w:tc>
          <w:tcPr>
            <w:tcW w:type="dxa" w:w="1984"/>
          </w:tcPr>
          <w:p>
            <w:pPr>
              <w:pStyle w:val="Compact"/>
              <w:spacing w:before="20" w:after="20"/>
            </w:pPr>
            <w:r>
              <w:rPr>
                <w:sz w:val="18"/>
              </w:rPr>
              <w:t>dim_channel</w:t>
            </w:r>
          </w:p>
        </w:tc>
        <w:tc>
          <w:tcPr>
            <w:tcW w:type="dxa" w:w="2268"/>
          </w:tcPr>
          <w:p>
            <w:pPr>
              <w:pStyle w:val="Compact"/>
              <w:spacing w:before="20" w:after="20"/>
            </w:pPr>
            <w:r>
              <w:rPr>
                <w:sz w:val="18"/>
              </w:rPr>
              <w:t>tbl_dim_channel</w:t>
            </w:r>
          </w:p>
        </w:tc>
        <w:tc>
          <w:tcPr>
            <w:tcW w:type="dxa" w:w="1134"/>
          </w:tcPr>
          <w:p>
            <w:pPr>
              <w:pStyle w:val="Compact"/>
              <w:spacing w:before="20" w:after="20"/>
              <w:jc w:val="right"/>
            </w:pPr>
            <w:r>
              <w:rPr>
                <w:sz w:val="18"/>
              </w:rPr>
              <w:t>2</w:t>
            </w:r>
          </w:p>
        </w:tc>
        <w:tc>
          <w:tcPr>
            <w:tcW w:type="dxa" w:w="4535"/>
          </w:tcPr>
          <w:p>
            <w:pPr>
              <w:pStyle w:val="Compact"/>
              <w:spacing w:before="20" w:after="20"/>
            </w:pPr>
            <w:r>
              <w:rPr>
                <w:sz w:val="18"/>
              </w:rPr>
              <w:t>POS, ONLINE</w:t>
            </w:r>
          </w:p>
        </w:tc>
      </w:tr>
      <w:tr>
        <w:tc>
          <w:tcPr>
            <w:tcW w:type="dxa" w:w="1984"/>
          </w:tcPr>
          <w:p>
            <w:pPr>
              <w:pStyle w:val="Compact"/>
              <w:spacing w:before="20" w:after="20"/>
            </w:pPr>
            <w:r>
              <w:rPr>
                <w:sz w:val="18"/>
              </w:rPr>
              <w:t>dim_promotion</w:t>
            </w:r>
          </w:p>
        </w:tc>
        <w:tc>
          <w:tcPr>
            <w:tcW w:type="dxa" w:w="2268"/>
          </w:tcPr>
          <w:p>
            <w:pPr>
              <w:pStyle w:val="Compact"/>
              <w:spacing w:before="20" w:after="20"/>
            </w:pPr>
            <w:r>
              <w:rPr>
                <w:sz w:val="18"/>
              </w:rPr>
              <w:t>tbl_dim_promotion</w:t>
            </w:r>
          </w:p>
        </w:tc>
        <w:tc>
          <w:tcPr>
            <w:tcW w:type="dxa" w:w="1134"/>
          </w:tcPr>
          <w:p>
            <w:pPr>
              <w:pStyle w:val="Compact"/>
              <w:spacing w:before="20" w:after="20"/>
              <w:jc w:val="right"/>
            </w:pPr>
            <w:r>
              <w:rPr>
                <w:sz w:val="18"/>
              </w:rPr>
              <w:t>7</w:t>
            </w:r>
          </w:p>
        </w:tc>
        <w:tc>
          <w:tcPr>
            <w:tcW w:type="dxa" w:w="4535"/>
          </w:tcPr>
          <w:p>
            <w:pPr>
              <w:pStyle w:val="Compact"/>
              <w:spacing w:before="20" w:after="20"/>
            </w:pPr>
            <w:r>
              <w:rPr>
                <w:sz w:val="18"/>
              </w:rPr>
              <w:t>Mã khuyến mại</w:t>
            </w:r>
          </w:p>
        </w:tc>
      </w:tr>
      <w:tr>
        <w:tc>
          <w:tcPr>
            <w:tcW w:type="dxa" w:w="1984"/>
          </w:tcPr>
          <w:p>
            <w:pPr>
              <w:pStyle w:val="Compact"/>
              <w:spacing w:before="20" w:after="20"/>
            </w:pPr>
            <w:r>
              <w:rPr>
                <w:sz w:val="18"/>
              </w:rPr>
              <w:t>dim_order_status</w:t>
            </w:r>
          </w:p>
        </w:tc>
        <w:tc>
          <w:tcPr>
            <w:tcW w:type="dxa" w:w="2268"/>
          </w:tcPr>
          <w:p>
            <w:pPr>
              <w:pStyle w:val="Compact"/>
              <w:spacing w:before="20" w:after="20"/>
            </w:pPr>
            <w:r>
              <w:rPr>
                <w:sz w:val="18"/>
              </w:rPr>
              <w:t>tbl_dim_order_status</w:t>
            </w:r>
          </w:p>
        </w:tc>
        <w:tc>
          <w:tcPr>
            <w:tcW w:type="dxa" w:w="1134"/>
          </w:tcPr>
          <w:p>
            <w:pPr>
              <w:pStyle w:val="Compact"/>
              <w:spacing w:before="20" w:after="20"/>
              <w:jc w:val="right"/>
            </w:pPr>
            <w:r>
              <w:rPr>
                <w:sz w:val="18"/>
              </w:rPr>
              <w:t>3</w:t>
            </w:r>
          </w:p>
        </w:tc>
        <w:tc>
          <w:tcPr>
            <w:tcW w:type="dxa" w:w="4535"/>
          </w:tcPr>
          <w:p>
            <w:pPr>
              <w:pStyle w:val="Compact"/>
              <w:spacing w:before="20" w:after="20"/>
            </w:pPr>
            <w:r>
              <w:rPr>
                <w:sz w:val="18"/>
              </w:rPr>
              <w:t>COMPLETED, CANCELLED, PENDING</w:t>
            </w:r>
          </w:p>
        </w:tc>
      </w:tr>
    </w:tbl>
    <w:p>
      <w:pPr>
        <w:pStyle w:val="Compact"/>
      </w:pPr>
    </w:p>
    <w:p>
      <w:pPr>
        <w:pStyle w:val="BodyText"/>
      </w:pPr>
      <w:r>
        <w:t>Bảng dim chỉ cần kiểm bước Changed Type: dim_date[date] và month_end_date là Date; các khoá là Whole Number.</w:t>
      </w:r>
    </w:p>
    <w:p>
      <w:pPr>
        <w:pStyle w:val="FirstParagraph"/>
      </w:pPr>
      <w:r>
        <w:t xml:space="preserve">Bảng </w:t>
      </w:r>
      <w:r>
        <w:rPr>
          <w:b/>
        </w:rPr>
        <w:t>_Measures</w:t>
      </w:r>
      <w:r>
        <w:t xml:space="preserve"> chỉ để chứa số đo (Excel bắt buộc số đo phải thuộc một bảng). Tạo bằng tay:</w:t>
      </w:r>
    </w:p>
    <w:p>
      <w:pPr>
        <w:pStyle w:val="Compact"/>
        <w:numPr>
          <w:ilvl w:val="0"/>
          <w:numId w:val="5006"/>
        </w:numPr>
      </w:pPr>
      <w:r>
        <w:t>Thêm sheet tên _Measures; ô A1 gõ ghi_chu, ô A2 gõ bảng chứa số đo.</w:t>
      </w:r>
    </w:p>
    <w:p>
      <w:pPr>
        <w:pStyle w:val="Compact"/>
        <w:numPr>
          <w:ilvl w:val="0"/>
          <w:numId w:val="5006"/>
        </w:numPr>
      </w:pPr>
      <w:r>
        <w:t>Chọn A1:A2 → Insert → Table (tick My table has headers) → tab Table Design → Table Name: _Measures.</w:t>
      </w:r>
    </w:p>
    <w:p>
      <w:pPr>
        <w:pStyle w:val="Compact"/>
        <w:numPr>
          <w:ilvl w:val="0"/>
          <w:numId w:val="5006"/>
        </w:numPr>
      </w:pPr>
      <w:r>
        <w:t>Data → From Table/Range → trong Power Query Editor không cần làm gì thêm → Đóng &amp; Tải Tới (Close &amp; Load To) (bước 2.7).</w:t>
      </w:r>
    </w:p>
    <w:p>
      <w:pPr>
        <w:pStyle w:val="Heading3"/>
      </w:pPr>
      <w:r>
        <w:t>2.7 Nạp vào Mô hình Dữ liệu</w:t>
      </w:r>
    </w:p>
    <w:p>
      <w:pPr>
        <w:pStyle w:val="Compact"/>
        <w:numPr>
          <w:ilvl w:val="0"/>
          <w:numId w:val="5007"/>
        </w:numPr>
      </w:pPr>
      <w:r>
        <w:t xml:space="preserve">Home → </w:t>
      </w:r>
      <w:r>
        <w:rPr>
          <w:b/>
        </w:rPr>
        <w:t>Đóng &amp; Tải Tới (Close &amp; Load To)</w:t>
      </w:r>
      <w:r>
        <w:t xml:space="preserve"> (không bấm Close &amp; Load, vì lệnh đó đổ mọi bảng ra sheet).</w:t>
      </w:r>
    </w:p>
    <w:p>
      <w:pPr>
        <w:pStyle w:val="Compact"/>
        <w:numPr>
          <w:ilvl w:val="0"/>
          <w:numId w:val="5007"/>
        </w:numPr>
      </w:pPr>
      <w:r>
        <w:t xml:space="preserve">Chọn </w:t>
      </w:r>
      <w:r>
        <w:rPr>
          <w:b/>
        </w:rPr>
        <w:t>Only Create Connection</w:t>
      </w:r>
      <w:r>
        <w:t xml:space="preserve"> và tick </w:t>
      </w:r>
      <w:r>
        <w:rPr>
          <w:b/>
        </w:rPr>
        <w:t>Thêm dữ liệu này vào Mô hình Dữ liệu (Add this data to the Data Model)</w:t>
      </w:r>
      <w:r>
        <w:t xml:space="preserve"> cho các dim, fact_sales_line, fact_return, fact_finance và _Measures.</w:t>
      </w:r>
    </w:p>
    <w:p>
      <w:pPr>
        <w:pStyle w:val="Compact"/>
        <w:numPr>
          <w:ilvl w:val="0"/>
          <w:numId w:val="5007"/>
        </w:numPr>
      </w:pPr>
      <w:r>
        <w:t xml:space="preserve">finance_raw và map_store_finance: chỉ </w:t>
      </w:r>
      <w:r>
        <w:rPr>
          <w:b/>
        </w:rPr>
        <w:t>Only Create Connection</w:t>
      </w:r>
      <w:r>
        <w:t>, không tick Mô hình Dữ liệu.</w:t>
      </w:r>
    </w:p>
    <w:p>
      <w:pPr>
        <w:pStyle w:val="Compact"/>
        <w:numPr>
          <w:ilvl w:val="0"/>
          <w:numId w:val="5007"/>
        </w:numPr>
      </w:pPr>
      <w:r>
        <w:t>Lỡ nạp sai: Data → Truy vấn &amp; Kết nối (Queries &amp; Connections) → chuột phải query → Load To… để đổi lại.</w:t>
      </w:r>
    </w:p>
    <w:p>
      <w:pPr>
        <w:pStyle w:val="Compact"/>
        <w:numPr>
          <w:ilvl w:val="0"/>
          <w:numId w:val="5007"/>
        </w:numPr>
      </w:pPr>
      <w:r>
        <w:t>Kiểm số dòng: Power Pivot → Manage, mỗi tab bảng ghi số dòng ở góc dưới (Record: 1 of …).</w:t>
      </w:r>
    </w:p>
    <w:p>
      <w:pPr>
        <w:pStyle w:val="Heading3"/>
      </w:pPr>
      <w:r>
        <w:t>2.8 Số dòng cần khớp sau khi nạp</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6804"/>
        <w:gridCol w:w="3118"/>
      </w:tblGrid>
      <w:tr>
        <w:trPr>
          <w:tblHeader w:val="true"/>
        </w:trPr>
        <w:tc>
          <w:tcPr>
            <w:tcW w:type="dxa" w:w="6803"/>
            <w:shd w:val="clear" w:color="auto" w:fill="447A2A"/>
          </w:tcPr>
          <w:p>
            <w:pPr>
              <w:pStyle w:val="Compact"/>
              <w:spacing w:before="20" w:after="20"/>
            </w:pPr>
            <w:r>
              <w:rPr>
                <w:b/>
                <w:color w:val="FFFFFF"/>
                <w:sz w:val="17"/>
              </w:rPr>
              <w:t>Query</w:t>
            </w:r>
          </w:p>
        </w:tc>
        <w:tc>
          <w:tcPr>
            <w:tcW w:type="dxa" w:w="3118"/>
            <w:shd w:val="clear" w:color="auto" w:fill="447A2A"/>
          </w:tcPr>
          <w:p>
            <w:pPr>
              <w:pStyle w:val="Compact"/>
              <w:spacing w:before="20" w:after="20"/>
            </w:pPr>
            <w:r>
              <w:rPr>
                <w:b/>
                <w:color w:val="FFFFFF"/>
                <w:sz w:val="17"/>
              </w:rPr>
              <w:t>Số dòng</w:t>
            </w:r>
          </w:p>
        </w:tc>
      </w:tr>
      <w:tr>
        <w:tc>
          <w:tcPr>
            <w:tcW w:type="dxa" w:w="6803"/>
          </w:tcPr>
          <w:p>
            <w:pPr>
              <w:pStyle w:val="Compact"/>
              <w:spacing w:before="20" w:after="20"/>
            </w:pPr>
            <w:r>
              <w:rPr>
                <w:sz w:val="18"/>
              </w:rPr>
              <w:t>fact_sales_line (trước / sau Removed Duplicates)</w:t>
            </w:r>
          </w:p>
        </w:tc>
        <w:tc>
          <w:tcPr>
            <w:tcW w:type="dxa" w:w="3118"/>
          </w:tcPr>
          <w:p>
            <w:pPr>
              <w:pStyle w:val="Compact"/>
              <w:spacing w:before="20" w:after="20"/>
              <w:jc w:val="right"/>
            </w:pPr>
            <w:r>
              <w:rPr>
                <w:sz w:val="18"/>
              </w:rPr>
              <w:t>63.004 → 62.884</w:t>
            </w:r>
          </w:p>
        </w:tc>
      </w:tr>
      <w:tr>
        <w:tc>
          <w:tcPr>
            <w:tcW w:type="dxa" w:w="6803"/>
          </w:tcPr>
          <w:p>
            <w:pPr>
              <w:pStyle w:val="Compact"/>
              <w:spacing w:before="20" w:after="20"/>
            </w:pPr>
            <w:r>
              <w:rPr>
                <w:sz w:val="18"/>
              </w:rPr>
              <w:t>fact_return</w:t>
            </w:r>
          </w:p>
        </w:tc>
        <w:tc>
          <w:tcPr>
            <w:tcW w:type="dxa" w:w="3118"/>
          </w:tcPr>
          <w:p>
            <w:pPr>
              <w:pStyle w:val="Compact"/>
              <w:spacing w:before="20" w:after="20"/>
              <w:jc w:val="right"/>
            </w:pPr>
            <w:r>
              <w:rPr>
                <w:sz w:val="18"/>
              </w:rPr>
              <w:t>2.430</w:t>
            </w:r>
          </w:p>
        </w:tc>
      </w:tr>
      <w:tr>
        <w:tc>
          <w:tcPr>
            <w:tcW w:type="dxa" w:w="6803"/>
          </w:tcPr>
          <w:p>
            <w:pPr>
              <w:pStyle w:val="Compact"/>
              <w:spacing w:before="20" w:after="20"/>
            </w:pPr>
            <w:r>
              <w:rPr>
                <w:sz w:val="18"/>
              </w:rPr>
              <w:t>fact_finance (trong đó HQ-ADJ có store_key trống)</w:t>
            </w:r>
          </w:p>
        </w:tc>
        <w:tc>
          <w:tcPr>
            <w:tcW w:type="dxa" w:w="3118"/>
          </w:tcPr>
          <w:p>
            <w:pPr>
              <w:pStyle w:val="Compact"/>
              <w:spacing w:before="20" w:after="20"/>
              <w:jc w:val="right"/>
            </w:pPr>
            <w:r>
              <w:rPr>
                <w:sz w:val="18"/>
              </w:rPr>
              <w:t>19.400 (3)</w:t>
            </w:r>
          </w:p>
        </w:tc>
      </w:tr>
      <w:tr>
        <w:tc>
          <w:tcPr>
            <w:tcW w:type="dxa" w:w="6803"/>
          </w:tcPr>
          <w:p>
            <w:pPr>
              <w:pStyle w:val="Compact"/>
              <w:spacing w:before="20" w:after="20"/>
            </w:pPr>
            <w:r>
              <w:rPr>
                <w:sz w:val="18"/>
              </w:rPr>
              <w:t>dim_date</w:t>
            </w:r>
          </w:p>
        </w:tc>
        <w:tc>
          <w:tcPr>
            <w:tcW w:type="dxa" w:w="3118"/>
          </w:tcPr>
          <w:p>
            <w:pPr>
              <w:pStyle w:val="Compact"/>
              <w:spacing w:before="20" w:after="20"/>
              <w:jc w:val="right"/>
            </w:pPr>
            <w:r>
              <w:rPr>
                <w:sz w:val="18"/>
              </w:rPr>
              <w:t>1.917</w:t>
            </w:r>
          </w:p>
        </w:tc>
      </w:tr>
      <w:tr>
        <w:tc>
          <w:tcPr>
            <w:tcW w:type="dxa" w:w="6803"/>
          </w:tcPr>
          <w:p>
            <w:pPr>
              <w:pStyle w:val="Compact"/>
              <w:spacing w:before="20" w:after="20"/>
            </w:pPr>
            <w:r>
              <w:rPr>
                <w:sz w:val="18"/>
              </w:rPr>
              <w:t>dim_store</w:t>
            </w:r>
          </w:p>
        </w:tc>
        <w:tc>
          <w:tcPr>
            <w:tcW w:type="dxa" w:w="3118"/>
          </w:tcPr>
          <w:p>
            <w:pPr>
              <w:pStyle w:val="Compact"/>
              <w:spacing w:before="20" w:after="20"/>
              <w:jc w:val="right"/>
            </w:pPr>
            <w:r>
              <w:rPr>
                <w:sz w:val="18"/>
              </w:rPr>
              <w:t>67</w:t>
            </w:r>
          </w:p>
        </w:tc>
      </w:tr>
      <w:tr>
        <w:tc>
          <w:tcPr>
            <w:tcW w:type="dxa" w:w="6803"/>
          </w:tcPr>
          <w:p>
            <w:pPr>
              <w:pStyle w:val="Compact"/>
              <w:spacing w:before="20" w:after="20"/>
            </w:pPr>
            <w:r>
              <w:rPr>
                <w:sz w:val="18"/>
              </w:rPr>
              <w:t>dim_product</w:t>
            </w:r>
          </w:p>
        </w:tc>
        <w:tc>
          <w:tcPr>
            <w:tcW w:type="dxa" w:w="3118"/>
          </w:tcPr>
          <w:p>
            <w:pPr>
              <w:pStyle w:val="Compact"/>
              <w:spacing w:before="20" w:after="20"/>
              <w:jc w:val="right"/>
            </w:pPr>
            <w:r>
              <w:rPr>
                <w:sz w:val="18"/>
              </w:rPr>
              <w:t>2.517</w:t>
            </w:r>
          </w:p>
        </w:tc>
      </w:tr>
      <w:tr>
        <w:tc>
          <w:tcPr>
            <w:tcW w:type="dxa" w:w="6803"/>
          </w:tcPr>
          <w:p>
            <w:pPr>
              <w:pStyle w:val="Compact"/>
              <w:spacing w:before="20" w:after="20"/>
            </w:pPr>
            <w:r>
              <w:rPr>
                <w:sz w:val="18"/>
              </w:rPr>
              <w:t>map_store_finance (chỉ kết nối)</w:t>
            </w:r>
          </w:p>
        </w:tc>
        <w:tc>
          <w:tcPr>
            <w:tcW w:type="dxa" w:w="3118"/>
          </w:tcPr>
          <w:p>
            <w:pPr>
              <w:pStyle w:val="Compact"/>
              <w:spacing w:before="20" w:after="20"/>
              <w:jc w:val="right"/>
            </w:pPr>
            <w:r>
              <w:rPr>
                <w:sz w:val="18"/>
              </w:rPr>
              <w:t>69</w:t>
            </w:r>
          </w:p>
        </w:tc>
      </w:tr>
    </w:tbl>
    <w:p>
      <w:pPr>
        <w:pStyle w:val="Compact"/>
      </w:pPr>
    </w:p>
    <w:p>
      <w:pPr>
        <w:pStyle w:val="BodyText"/>
      </w:pPr>
      <w:r>
        <w:t>Sai khác số dòng thường do quên bỏ trùng, chọn nhầm sheet thay vì Table ở Bộ dẫn hướng, hoặc ghép fact_return với fact_sales_line chưa bỏ trùng (fact_return dư dòng).</w:t>
      </w:r>
    </w:p>
    <w:p>
      <w:pPr>
        <w:pStyle w:val="Heading2"/>
      </w:pPr>
      <w:r>
        <w:t>Bước 3. Mô hình Dữ liệu trong Power Pivot</w:t>
      </w:r>
    </w:p>
    <w:p>
      <w:pPr>
        <w:pStyle w:val="FirstParagraph"/>
      </w:pPr>
      <w:r>
        <w:t xml:space="preserve">Lược đồ hình sao (star schema): bảng dữ kiện ở giữa, bảng chiều xung quanh, quan hệ 1 → nhiều và lọc một chiều. fact_sales_line và fact_finance không nối trực tiếp với nhau; chúng gặp nhau qua dim_date và dim_store. Mở Power Pivot → </w:t>
      </w:r>
      <w:r>
        <w:rPr>
          <w:b/>
        </w:rPr>
        <w:t>Manage</w:t>
      </w:r>
      <w:r>
        <w:t xml:space="preserve"> → Home → </w:t>
      </w:r>
      <w:r>
        <w:rPr>
          <w:b/>
        </w:rPr>
        <w:t>Dạng xem Sơ đồ (Diagram View)</w:t>
      </w:r>
      <w:r>
        <w:t xml:space="preserve"> để thấy mọi bảng đã nạp.</w:t>
      </w:r>
    </w:p>
    <w:p>
      <w:pPr>
        <w:pStyle w:val="CaptionedFigure"/>
      </w:pPr>
      <w:r>
        <w:drawing>
          <wp:inline>
            <wp:extent cx="6300000" cy="4349202"/>
            <wp:docPr id="4" name="Picture 4"/>
            <wp:cNvGraphicFramePr>
              <a:graphicFrameLocks noChangeAspect="1"/>
            </wp:cNvGraphicFramePr>
            <a:graphic>
              <a:graphicData uri="http://schemas.openxmlformats.org/drawingml/2006/picture">
                <pic:pic>
                  <pic:nvPicPr>
                    <pic:cNvPr id="0" name="02_mo_hinh_du_lieu.png"/>
                    <pic:cNvPicPr/>
                  </pic:nvPicPr>
                  <pic:blipFill>
                    <a:blip r:embed="rId12"/>
                    <a:stretch>
                      <a:fillRect/>
                    </a:stretch>
                  </pic:blipFill>
                  <pic:spPr>
                    <a:xfrm>
                      <a:off x="0" y="0"/>
                      <a:ext cx="6300000" cy="4349202"/>
                    </a:xfrm>
                    <a:prstGeom prst="rect"/>
                  </pic:spPr>
                </pic:pic>
              </a:graphicData>
            </a:graphic>
          </wp:inline>
        </w:drawing>
      </w:r>
    </w:p>
    <w:p>
      <w:pPr>
        <w:pStyle w:val="ImageCaption"/>
      </w:pPr>
      <w:r>
        <w:t>Hình 4: Mô hình dữ liệu</w:t>
      </w:r>
    </w:p>
    <w:p>
      <w:pPr>
        <w:pStyle w:val="Heading3"/>
      </w:pPr>
      <w:r>
        <w:t>3.1 Quan hệ cần tạo</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118"/>
        <w:gridCol w:w="3685"/>
        <w:gridCol w:w="3118"/>
      </w:tblGrid>
      <w:tr>
        <w:trPr>
          <w:tblHeader w:val="true"/>
        </w:trPr>
        <w:tc>
          <w:tcPr>
            <w:tcW w:type="dxa" w:w="3118"/>
            <w:shd w:val="clear" w:color="auto" w:fill="447A2A"/>
          </w:tcPr>
          <w:p>
            <w:pPr>
              <w:pStyle w:val="Compact"/>
              <w:spacing w:before="20" w:after="20"/>
            </w:pPr>
            <w:r>
              <w:rPr>
                <w:b/>
                <w:color w:val="FFFFFF"/>
                <w:sz w:val="17"/>
              </w:rPr>
              <w:t>Từ (1)</w:t>
            </w:r>
          </w:p>
        </w:tc>
        <w:tc>
          <w:tcPr>
            <w:tcW w:type="dxa" w:w="3685"/>
            <w:shd w:val="clear" w:color="auto" w:fill="447A2A"/>
          </w:tcPr>
          <w:p>
            <w:pPr>
              <w:pStyle w:val="Compact"/>
              <w:spacing w:before="20" w:after="20"/>
            </w:pPr>
            <w:r>
              <w:rPr>
                <w:b/>
                <w:color w:val="FFFFFF"/>
                <w:sz w:val="17"/>
              </w:rPr>
              <w:t>Đến (nhiều)</w:t>
            </w:r>
          </w:p>
        </w:tc>
        <w:tc>
          <w:tcPr>
            <w:tcW w:type="dxa" w:w="3118"/>
            <w:shd w:val="clear" w:color="auto" w:fill="447A2A"/>
          </w:tcPr>
          <w:p>
            <w:pPr>
              <w:pStyle w:val="Compact"/>
              <w:spacing w:before="20" w:after="20"/>
            </w:pPr>
            <w:r>
              <w:rPr>
                <w:b/>
                <w:color w:val="FFFFFF"/>
                <w:sz w:val="17"/>
              </w:rPr>
              <w:t>Trạng thái</w:t>
            </w:r>
          </w:p>
        </w:tc>
      </w:tr>
      <w:tr>
        <w:tc>
          <w:tcPr>
            <w:tcW w:type="dxa" w:w="3118"/>
          </w:tcPr>
          <w:p>
            <w:pPr>
              <w:pStyle w:val="Compact"/>
              <w:spacing w:before="20" w:after="20"/>
            </w:pPr>
            <w:r>
              <w:rPr>
                <w:sz w:val="18"/>
              </w:rPr>
              <w:t>dim_date[date]</w:t>
            </w:r>
          </w:p>
        </w:tc>
        <w:tc>
          <w:tcPr>
            <w:tcW w:type="dxa" w:w="3685"/>
          </w:tcPr>
          <w:p>
            <w:pPr>
              <w:pStyle w:val="Compact"/>
              <w:spacing w:before="20" w:after="20"/>
            </w:pPr>
            <w:r>
              <w:rPr>
                <w:sz w:val="18"/>
              </w:rPr>
              <w:t>fact_sales_line[order_date]</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dim_date[date]</w:t>
            </w:r>
          </w:p>
        </w:tc>
        <w:tc>
          <w:tcPr>
            <w:tcW w:type="dxa" w:w="3685"/>
          </w:tcPr>
          <w:p>
            <w:pPr>
              <w:pStyle w:val="Compact"/>
              <w:spacing w:before="20" w:after="20"/>
            </w:pPr>
            <w:r>
              <w:rPr>
                <w:sz w:val="18"/>
              </w:rPr>
              <w:t>fact_sales_line[delivery_date]</w:t>
            </w:r>
          </w:p>
        </w:tc>
        <w:tc>
          <w:tcPr>
            <w:tcW w:type="dxa" w:w="3118"/>
          </w:tcPr>
          <w:p>
            <w:pPr>
              <w:pStyle w:val="Compact"/>
              <w:spacing w:before="20" w:after="20"/>
            </w:pPr>
            <w:r>
              <w:rPr>
                <w:sz w:val="18"/>
              </w:rPr>
              <w:t>Inactive (dùng USERELATIONSHIP)</w:t>
            </w:r>
          </w:p>
        </w:tc>
      </w:tr>
      <w:tr>
        <w:tc>
          <w:tcPr>
            <w:tcW w:type="dxa" w:w="3118"/>
          </w:tcPr>
          <w:p>
            <w:pPr>
              <w:pStyle w:val="Compact"/>
              <w:spacing w:before="20" w:after="20"/>
            </w:pPr>
            <w:r>
              <w:rPr>
                <w:sz w:val="18"/>
              </w:rPr>
              <w:t>dim_date[date]</w:t>
            </w:r>
          </w:p>
        </w:tc>
        <w:tc>
          <w:tcPr>
            <w:tcW w:type="dxa" w:w="3685"/>
          </w:tcPr>
          <w:p>
            <w:pPr>
              <w:pStyle w:val="Compact"/>
              <w:spacing w:before="20" w:after="20"/>
            </w:pPr>
            <w:r>
              <w:rPr>
                <w:sz w:val="18"/>
              </w:rPr>
              <w:t>fact_return[return_date]</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dim_date[date]</w:t>
            </w:r>
          </w:p>
        </w:tc>
        <w:tc>
          <w:tcPr>
            <w:tcW w:type="dxa" w:w="3685"/>
          </w:tcPr>
          <w:p>
            <w:pPr>
              <w:pStyle w:val="Compact"/>
              <w:spacing w:before="20" w:after="20"/>
            </w:pPr>
            <w:r>
              <w:rPr>
                <w:sz w:val="18"/>
              </w:rPr>
              <w:t>fact_finance[posting_date]</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dim_store[store_key]</w:t>
            </w:r>
          </w:p>
        </w:tc>
        <w:tc>
          <w:tcPr>
            <w:tcW w:type="dxa" w:w="3685"/>
          </w:tcPr>
          <w:p>
            <w:pPr>
              <w:pStyle w:val="Compact"/>
              <w:spacing w:before="20" w:after="20"/>
            </w:pPr>
            <w:r>
              <w:rPr>
                <w:sz w:val="18"/>
              </w:rPr>
              <w:t>fact_sales_line[store_key]</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dim_store[store_key]</w:t>
            </w:r>
          </w:p>
        </w:tc>
        <w:tc>
          <w:tcPr>
            <w:tcW w:type="dxa" w:w="3685"/>
          </w:tcPr>
          <w:p>
            <w:pPr>
              <w:pStyle w:val="Compact"/>
              <w:spacing w:before="20" w:after="20"/>
            </w:pPr>
            <w:r>
              <w:rPr>
                <w:sz w:val="18"/>
              </w:rPr>
              <w:t>fact_return[store_key]</w:t>
            </w:r>
          </w:p>
        </w:tc>
        <w:tc>
          <w:tcPr>
            <w:tcW w:type="dxa" w:w="3118"/>
          </w:tcPr>
          <w:p>
            <w:pPr>
              <w:pStyle w:val="Compact"/>
              <w:spacing w:before="20" w:after="20"/>
            </w:pPr>
            <w:r>
              <w:rPr>
                <w:sz w:val="18"/>
              </w:rPr>
              <w:t>Active (cột lấy ở Bước 2.4)</w:t>
            </w:r>
          </w:p>
        </w:tc>
      </w:tr>
      <w:tr>
        <w:tc>
          <w:tcPr>
            <w:tcW w:type="dxa" w:w="3118"/>
          </w:tcPr>
          <w:p>
            <w:pPr>
              <w:pStyle w:val="Compact"/>
              <w:spacing w:before="20" w:after="20"/>
            </w:pPr>
            <w:r>
              <w:rPr>
                <w:sz w:val="18"/>
              </w:rPr>
              <w:t>dim_store[store_key]</w:t>
            </w:r>
          </w:p>
        </w:tc>
        <w:tc>
          <w:tcPr>
            <w:tcW w:type="dxa" w:w="3685"/>
          </w:tcPr>
          <w:p>
            <w:pPr>
              <w:pStyle w:val="Compact"/>
              <w:spacing w:before="20" w:after="20"/>
            </w:pPr>
            <w:r>
              <w:rPr>
                <w:sz w:val="18"/>
              </w:rPr>
              <w:t>fact_finance[store_key]</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dim_product[product_key]</w:t>
            </w:r>
          </w:p>
        </w:tc>
        <w:tc>
          <w:tcPr>
            <w:tcW w:type="dxa" w:w="3685"/>
          </w:tcPr>
          <w:p>
            <w:pPr>
              <w:pStyle w:val="Compact"/>
              <w:spacing w:before="20" w:after="20"/>
            </w:pPr>
            <w:r>
              <w:rPr>
                <w:sz w:val="18"/>
              </w:rPr>
              <w:t>fact_sales_line[product_key]</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dim_product[product_key]</w:t>
            </w:r>
          </w:p>
        </w:tc>
        <w:tc>
          <w:tcPr>
            <w:tcW w:type="dxa" w:w="3685"/>
          </w:tcPr>
          <w:p>
            <w:pPr>
              <w:pStyle w:val="Compact"/>
              <w:spacing w:before="20" w:after="20"/>
            </w:pPr>
            <w:r>
              <w:rPr>
                <w:sz w:val="18"/>
              </w:rPr>
              <w:t>fact_return[product_key]</w:t>
            </w:r>
          </w:p>
        </w:tc>
        <w:tc>
          <w:tcPr>
            <w:tcW w:type="dxa" w:w="3118"/>
          </w:tcPr>
          <w:p>
            <w:pPr>
              <w:pStyle w:val="Compact"/>
              <w:spacing w:before="20" w:after="20"/>
            </w:pPr>
            <w:r>
              <w:rPr>
                <w:sz w:val="18"/>
              </w:rPr>
              <w:t>Active (cột lấy ở Bước 2.4)</w:t>
            </w:r>
          </w:p>
        </w:tc>
      </w:tr>
      <w:tr>
        <w:tc>
          <w:tcPr>
            <w:tcW w:type="dxa" w:w="3118"/>
          </w:tcPr>
          <w:p>
            <w:pPr>
              <w:pStyle w:val="Compact"/>
              <w:spacing w:before="20" w:after="20"/>
            </w:pPr>
            <w:r>
              <w:rPr>
                <w:sz w:val="18"/>
              </w:rPr>
              <w:t>dim_promotion[promo_code]</w:t>
            </w:r>
          </w:p>
        </w:tc>
        <w:tc>
          <w:tcPr>
            <w:tcW w:type="dxa" w:w="3685"/>
          </w:tcPr>
          <w:p>
            <w:pPr>
              <w:pStyle w:val="Compact"/>
              <w:spacing w:before="20" w:after="20"/>
            </w:pPr>
            <w:r>
              <w:rPr>
                <w:sz w:val="18"/>
              </w:rPr>
              <w:t>fact_sales_line[promo_code]</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dim_order_status[order_status]</w:t>
            </w:r>
          </w:p>
        </w:tc>
        <w:tc>
          <w:tcPr>
            <w:tcW w:type="dxa" w:w="3685"/>
          </w:tcPr>
          <w:p>
            <w:pPr>
              <w:pStyle w:val="Compact"/>
              <w:spacing w:before="20" w:after="20"/>
            </w:pPr>
            <w:r>
              <w:rPr>
                <w:sz w:val="18"/>
              </w:rPr>
              <w:t>fact_sales_line[order_status]</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dim_channel[channel_code]</w:t>
            </w:r>
          </w:p>
        </w:tc>
        <w:tc>
          <w:tcPr>
            <w:tcW w:type="dxa" w:w="3685"/>
          </w:tcPr>
          <w:p>
            <w:pPr>
              <w:pStyle w:val="Compact"/>
              <w:spacing w:before="20" w:after="20"/>
            </w:pPr>
            <w:r>
              <w:rPr>
                <w:sz w:val="18"/>
              </w:rPr>
              <w:t>dim_store[channel_code]</w:t>
            </w:r>
          </w:p>
        </w:tc>
        <w:tc>
          <w:tcPr>
            <w:tcW w:type="dxa" w:w="3118"/>
          </w:tcPr>
          <w:p>
            <w:pPr>
              <w:pStyle w:val="Compact"/>
              <w:spacing w:before="20" w:after="20"/>
            </w:pPr>
            <w:r>
              <w:rPr>
                <w:sz w:val="18"/>
              </w:rPr>
              <w:t>Active (kênh lọc qua cửa hàng)</w:t>
            </w:r>
          </w:p>
        </w:tc>
      </w:tr>
    </w:tbl>
    <w:p>
      <w:pPr>
        <w:pStyle w:val="Compact"/>
      </w:pPr>
    </w:p>
    <w:p>
      <w:pPr>
        <w:pStyle w:val="Compact"/>
        <w:numPr>
          <w:ilvl w:val="0"/>
          <w:numId w:val="5008"/>
        </w:numPr>
      </w:pPr>
      <w:r>
        <w:rPr>
          <w:b/>
        </w:rPr>
        <w:t>Tạo quan hệ:</w:t>
      </w:r>
      <w:r>
        <w:t xml:space="preserve"> trong Dạng xem Sơ đồ (Diagram View) kéo cột khoá ở bảng chiều thả lên cột tương ứng ở bảng dữ kiện; hoặc Design → Create Relationship và chọn 2 bảng, 2 cột.</w:t>
      </w:r>
    </w:p>
    <w:p>
      <w:pPr>
        <w:pStyle w:val="Compact"/>
        <w:numPr>
          <w:ilvl w:val="0"/>
          <w:numId w:val="5008"/>
        </w:numPr>
      </w:pPr>
      <w:r>
        <w:rPr>
          <w:b/>
        </w:rPr>
        <w:t>Quan hệ inactive:</w:t>
      </w:r>
      <w:r>
        <w:t xml:space="preserve"> kéo dim_date[date] lên fact_sales_line[delivery_date] lần thứ hai. Vì đã có quan hệ active giữa hai bảng, Excel tự để quan hệ mới ở trạng thái inactive (đường nét đứt). Kiểm ở Design → Quản lý Quan hệ (Manage Relationships): cột Active = No.</w:t>
      </w:r>
    </w:p>
    <w:p>
      <w:pPr>
        <w:pStyle w:val="Compact"/>
        <w:numPr>
          <w:ilvl w:val="0"/>
          <w:numId w:val="5008"/>
        </w:numPr>
      </w:pPr>
      <w:r>
        <w:rPr>
          <w:b/>
        </w:rPr>
        <w:t>Không tạo</w:t>
      </w:r>
      <w:r>
        <w:t xml:space="preserve"> quan hệ giữa các bảng dữ kiện, và không nối map_store_finance (bảng này chỉ dùng trong Power Query).</w:t>
      </w:r>
    </w:p>
    <w:p>
      <w:pPr>
        <w:pStyle w:val="Heading3"/>
      </w:pPr>
      <w:r>
        <w:t>3.2 Cấu hình bắt buộc</w:t>
      </w:r>
    </w:p>
    <w:p>
      <w:pPr>
        <w:pStyle w:val="Compact"/>
        <w:numPr>
          <w:ilvl w:val="0"/>
          <w:numId w:val="5009"/>
        </w:numPr>
      </w:pPr>
      <w:r>
        <w:rPr>
          <w:b/>
        </w:rPr>
        <w:t>Đánh dấu là Bảng ngày tháng (Mark as Date Table).</w:t>
      </w:r>
      <w:r>
        <w:t xml:space="preserve"> Chọn bảng dim_date → Design → Đánh dấu là Bảng ngày tháng (Mark as Date Table) → cột date. Bắt buộc để DATEADD và SAMEPERIODLASTYEAR chạy đúng khi lọc theo năm/tháng.</w:t>
      </w:r>
    </w:p>
    <w:p>
      <w:pPr>
        <w:pStyle w:val="Compact"/>
        <w:numPr>
          <w:ilvl w:val="0"/>
          <w:numId w:val="5009"/>
        </w:numPr>
      </w:pPr>
      <w:r>
        <w:rPr>
          <w:b/>
        </w:rPr>
        <w:t>Sort by Column.</w:t>
      </w:r>
      <w:r>
        <w:t xml:space="preserve"> Ở Data View chọn cột dim_date[month_label] → Home → Sort by Column → sort theo month_id; nếu không, 01/2017 đứng trước 12/2016.</w:t>
      </w:r>
    </w:p>
    <w:p>
      <w:pPr>
        <w:pStyle w:val="Compact"/>
        <w:numPr>
          <w:ilvl w:val="0"/>
          <w:numId w:val="5009"/>
        </w:numPr>
      </w:pPr>
      <w:r>
        <w:rPr>
          <w:b/>
        </w:rPr>
        <w:t>Ẩn khỏi Công cụ khách (Hide from Client Tools).</w:t>
      </w:r>
      <w:r>
        <w:t xml:space="preserve"> Chuột phải các khoá ở bảng dữ kiện (store_key, product_key, order_status, promo_code, các cột ngày) và cột ghi_chu của _Measures → Ẩn khỏi Công cụ khách, để học viên luôn kéo trường từ bảng chiều.</w:t>
      </w:r>
    </w:p>
    <w:p>
      <w:pPr>
        <w:pStyle w:val="Compact"/>
        <w:numPr>
          <w:ilvl w:val="0"/>
          <w:numId w:val="5009"/>
        </w:numPr>
      </w:pPr>
      <w:r>
        <w:rPr>
          <w:b/>
        </w:rPr>
        <w:t>Định dạng.</w:t>
      </w:r>
      <w:r>
        <w:t xml:space="preserve"> Mỗi số đo chọn định dạng ngay khi tạo (Currency 0 chữ số lẻ, Percentage 1–2 chữ số lẻ); PivotTable và CUBEVALUE dùng định dạng đó.</w:t>
      </w:r>
    </w:p>
    <w:p>
      <w:pPr>
        <w:pStyle w:val="Heading3"/>
      </w:pPr>
      <w:r>
        <w:t>3.3 Ba phép thử mô hình (trước khi viết số đo)</w:t>
      </w:r>
    </w:p>
    <w:p>
      <w:pPr>
        <w:pStyle w:val="FirstParagraph"/>
      </w:pPr>
      <w:r>
        <w:t xml:space="preserve">Insert → PivotTable → </w:t>
      </w:r>
      <w:r>
        <w:rPr>
          <w:b/>
        </w:rPr>
        <w:t>From Data Model</w:t>
      </w:r>
      <w:r>
        <w:t xml:space="preserve"> → New Worksheet (đặt tên sheet </w:t>
      </w:r>
      <w:r>
        <w:rPr>
          <w:rFonts w:ascii="Consolas" w:hAnsi="Consolas"/>
          <w:sz w:val="19"/>
        </w:rPr>
        <w:t>_kiem_tra</w:t>
      </w:r>
      <w:r>
        <w:t xml:space="preserve">). Kéo cột số vào Values, Excel tự tạo số đo ngầm (Sum of …); với order_number đổi Thiết đặt Trường Giá trị (Value Field Settings) → </w:t>
      </w:r>
      <w:r>
        <w:rPr>
          <w:b/>
        </w:rPr>
        <w:t>Distinct Count</w:t>
      </w:r>
      <w:r>
        <w:t>. Ra đúng số thì mô hình đã đúng:</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041"/>
        <w:gridCol w:w="3458"/>
        <w:gridCol w:w="2438"/>
        <w:gridCol w:w="1984"/>
      </w:tblGrid>
      <w:tr>
        <w:trPr>
          <w:tblHeader w:val="true"/>
        </w:trPr>
        <w:tc>
          <w:tcPr>
            <w:tcW w:type="dxa" w:w="2041"/>
            <w:shd w:val="clear" w:color="auto" w:fill="447A2A"/>
          </w:tcPr>
          <w:p>
            <w:pPr>
              <w:pStyle w:val="Compact"/>
              <w:spacing w:before="20" w:after="20"/>
            </w:pPr>
            <w:r>
              <w:rPr>
                <w:b/>
                <w:color w:val="FFFFFF"/>
                <w:sz w:val="17"/>
              </w:rPr>
              <w:t>Phép thử</w:t>
            </w:r>
          </w:p>
        </w:tc>
        <w:tc>
          <w:tcPr>
            <w:tcW w:type="dxa" w:w="3458"/>
            <w:shd w:val="clear" w:color="auto" w:fill="447A2A"/>
          </w:tcPr>
          <w:p>
            <w:pPr>
              <w:pStyle w:val="Compact"/>
              <w:spacing w:before="20" w:after="20"/>
            </w:pPr>
            <w:r>
              <w:rPr>
                <w:b/>
                <w:color w:val="FFFFFF"/>
                <w:sz w:val="17"/>
              </w:rPr>
              <w:t>Rows / Filters</w:t>
            </w:r>
          </w:p>
        </w:tc>
        <w:tc>
          <w:tcPr>
            <w:tcW w:type="dxa" w:w="2438"/>
            <w:shd w:val="clear" w:color="auto" w:fill="447A2A"/>
          </w:tcPr>
          <w:p>
            <w:pPr>
              <w:pStyle w:val="Compact"/>
              <w:spacing w:before="20" w:after="20"/>
            </w:pPr>
            <w:r>
              <w:rPr>
                <w:b/>
                <w:color w:val="FFFFFF"/>
                <w:sz w:val="17"/>
              </w:rPr>
              <w:t>Values</w:t>
            </w:r>
          </w:p>
        </w:tc>
        <w:tc>
          <w:tcPr>
            <w:tcW w:type="dxa" w:w="1984"/>
            <w:shd w:val="clear" w:color="auto" w:fill="447A2A"/>
          </w:tcPr>
          <w:p>
            <w:pPr>
              <w:pStyle w:val="Compact"/>
              <w:spacing w:before="20" w:after="20"/>
            </w:pPr>
            <w:r>
              <w:rPr>
                <w:b/>
                <w:color w:val="FFFFFF"/>
                <w:sz w:val="17"/>
              </w:rPr>
              <w:t>Phải ra</w:t>
            </w:r>
          </w:p>
        </w:tc>
      </w:tr>
      <w:tr>
        <w:tc>
          <w:tcPr>
            <w:tcW w:type="dxa" w:w="2041"/>
          </w:tcPr>
          <w:p>
            <w:pPr>
              <w:pStyle w:val="Compact"/>
              <w:spacing w:before="20" w:after="20"/>
            </w:pPr>
            <w:r>
              <w:rPr>
                <w:sz w:val="18"/>
              </w:rPr>
              <w:t>Đơn COMPLETED năm 2020</w:t>
            </w:r>
          </w:p>
        </w:tc>
        <w:tc>
          <w:tcPr>
            <w:tcW w:type="dxa" w:w="3458"/>
          </w:tcPr>
          <w:p>
            <w:pPr>
              <w:pStyle w:val="Compact"/>
              <w:spacing w:before="20" w:after="20"/>
            </w:pPr>
            <w:r>
              <w:rPr>
                <w:sz w:val="18"/>
              </w:rPr>
              <w:t>Filters: dim_order_status[order_status] = COMPLETED; Rows: dim_date[year]</w:t>
            </w:r>
          </w:p>
        </w:tc>
        <w:tc>
          <w:tcPr>
            <w:tcW w:type="dxa" w:w="2438"/>
          </w:tcPr>
          <w:p>
            <w:pPr>
              <w:pStyle w:val="Compact"/>
              <w:spacing w:before="20" w:after="20"/>
            </w:pPr>
            <w:r>
              <w:rPr>
                <w:sz w:val="18"/>
              </w:rPr>
              <w:t>fact_sales_line[order_number] · Distinct Count</w:t>
            </w:r>
          </w:p>
        </w:tc>
        <w:tc>
          <w:tcPr>
            <w:tcW w:type="dxa" w:w="1984"/>
          </w:tcPr>
          <w:p>
            <w:pPr>
              <w:pStyle w:val="Compact"/>
              <w:spacing w:before="20" w:after="20"/>
            </w:pPr>
            <w:r>
              <w:rPr>
                <w:sz w:val="18"/>
              </w:rPr>
              <w:t>2020: 4.528</w:t>
            </w:r>
          </w:p>
        </w:tc>
      </w:tr>
      <w:tr>
        <w:tc>
          <w:tcPr>
            <w:tcW w:type="dxa" w:w="2041"/>
          </w:tcPr>
          <w:p>
            <w:pPr>
              <w:pStyle w:val="Compact"/>
              <w:spacing w:before="20" w:after="20"/>
            </w:pPr>
            <w:r>
              <w:rPr>
                <w:sz w:val="18"/>
              </w:rPr>
              <w:t>Kế toán năm 2020 (gồm HQ-ADJ)</w:t>
            </w:r>
          </w:p>
        </w:tc>
        <w:tc>
          <w:tcPr>
            <w:tcW w:type="dxa" w:w="3458"/>
          </w:tcPr>
          <w:p>
            <w:pPr>
              <w:pStyle w:val="Compact"/>
              <w:spacing w:before="20" w:after="20"/>
            </w:pPr>
            <w:r>
              <w:rPr>
                <w:sz w:val="18"/>
              </w:rPr>
              <w:t>Rows: dim_date[year]</w:t>
            </w:r>
          </w:p>
        </w:tc>
        <w:tc>
          <w:tcPr>
            <w:tcW w:type="dxa" w:w="2438"/>
          </w:tcPr>
          <w:p>
            <w:pPr>
              <w:pStyle w:val="Compact"/>
              <w:spacing w:before="20" w:after="20"/>
            </w:pPr>
            <w:r>
              <w:rPr>
                <w:sz w:val="18"/>
              </w:rPr>
              <w:t>fact_finance[net_revenue] · Sum</w:t>
            </w:r>
          </w:p>
        </w:tc>
        <w:tc>
          <w:tcPr>
            <w:tcW w:type="dxa" w:w="1984"/>
          </w:tcPr>
          <w:p>
            <w:pPr>
              <w:pStyle w:val="Compact"/>
              <w:spacing w:before="20" w:after="20"/>
            </w:pPr>
            <w:r>
              <w:rPr>
                <w:sz w:val="18"/>
              </w:rPr>
              <w:t>2020: 8.795.934,91</w:t>
            </w:r>
          </w:p>
        </w:tc>
      </w:tr>
      <w:tr>
        <w:tc>
          <w:tcPr>
            <w:tcW w:type="dxa" w:w="2041"/>
          </w:tcPr>
          <w:p>
            <w:pPr>
              <w:pStyle w:val="Compact"/>
              <w:spacing w:before="20" w:after="20"/>
            </w:pPr>
            <w:r>
              <w:rPr>
                <w:sz w:val="18"/>
              </w:rPr>
              <w:t>Kế toán gắn đúng kênh</w:t>
            </w:r>
          </w:p>
        </w:tc>
        <w:tc>
          <w:tcPr>
            <w:tcW w:type="dxa" w:w="3458"/>
          </w:tcPr>
          <w:p>
            <w:pPr>
              <w:pStyle w:val="Compact"/>
              <w:spacing w:before="20" w:after="20"/>
            </w:pPr>
            <w:r>
              <w:rPr>
                <w:sz w:val="18"/>
              </w:rPr>
              <w:t>Rows: dim_channel[channel_code]</w:t>
            </w:r>
          </w:p>
        </w:tc>
        <w:tc>
          <w:tcPr>
            <w:tcW w:type="dxa" w:w="2438"/>
          </w:tcPr>
          <w:p>
            <w:pPr>
              <w:pStyle w:val="Compact"/>
              <w:spacing w:before="20" w:after="20"/>
            </w:pPr>
            <w:r>
              <w:rPr>
                <w:sz w:val="18"/>
              </w:rPr>
              <w:t>fact_finance[fin_store_code] · Count</w:t>
            </w:r>
          </w:p>
        </w:tc>
        <w:tc>
          <w:tcPr>
            <w:tcW w:type="dxa" w:w="1984"/>
          </w:tcPr>
          <w:p>
            <w:pPr>
              <w:pStyle w:val="Compact"/>
              <w:spacing w:before="20" w:after="20"/>
            </w:pPr>
            <w:r>
              <w:rPr>
                <w:sz w:val="18"/>
              </w:rPr>
              <w:t>ONLINE: 1.531 · POS: 17.866 · (blank): 3</w:t>
            </w:r>
          </w:p>
        </w:tc>
      </w:tr>
    </w:tbl>
    <w:p>
      <w:pPr>
        <w:pStyle w:val="Compact"/>
      </w:pPr>
    </w:p>
    <w:p>
      <w:pPr>
        <w:pStyle w:val="BodyText"/>
      </w:pPr>
      <w:r>
        <w:t>Phép thử thứ ba ra một dòng (blank) gồm 3 bút toán HQ-ADJ — đúng thiết kế. Nếu (blank) lớn hơn 3, fact_finance chưa gắn được store_key (xem lại 2.5).</w:t>
      </w:r>
    </w:p>
    <w:p>
      <w:pPr>
        <w:pStyle w:val="Heading2"/>
      </w:pPr>
      <w:r>
        <w:t>Bước 4. Viết số đo DAX trong Power Pivot</w:t>
      </w:r>
    </w:p>
    <w:p>
      <w:pPr>
        <w:pStyle w:val="FirstParagraph"/>
      </w:pPr>
      <w:r>
        <w:t xml:space="preserve">Bộ bắt buộc gồm </w:t>
      </w:r>
      <w:r>
        <w:rPr>
          <w:b/>
        </w:rPr>
        <w:t>21 số đo</w:t>
      </w:r>
      <w:r>
        <w:t xml:space="preserve">, viết theo đúng thứ tự cây KPI: doanh thu → đơn hàng → Kế toán và chênh lệch → quy online về ngày giao → so sánh kỳ. Mỗi số đo mới kiểm ngay bằng PivotTable ở sheet </w:t>
      </w:r>
      <w:r>
        <w:rPr>
          <w:rFonts w:ascii="Consolas" w:hAnsi="Consolas"/>
          <w:sz w:val="19"/>
        </w:rPr>
        <w:t>_kiem_tra</w:t>
      </w:r>
      <w:r>
        <w:t xml:space="preserve"> trước khi dùng vào số đo khác. Phần trình bày (% thay đổi, câu Điểm chính, tô màu nhấn) </w:t>
      </w:r>
      <w:r>
        <w:rPr>
          <w:b/>
        </w:rPr>
        <w:t>không</w:t>
      </w:r>
      <w:r>
        <w:t xml:space="preserve"> viết bằng DAX mà bằng công thức Excel ở Bước 5 – đúng sở trường của Excel và dễ sửa hơn.</w:t>
      </w:r>
    </w:p>
    <w:p>
      <w:pPr>
        <w:pStyle w:val="Heading3"/>
      </w:pPr>
      <w:r>
        <w:t>4.1 Tạo số đo trong Excel</w:t>
      </w:r>
    </w:p>
    <w:p>
      <w:pPr>
        <w:pStyle w:val="Compact"/>
        <w:numPr>
          <w:ilvl w:val="0"/>
          <w:numId w:val="5010"/>
        </w:numPr>
      </w:pPr>
      <w:r>
        <w:rPr>
          <w:b/>
        </w:rPr>
        <w:t>Cách 1 — hộp thoại:</w:t>
      </w:r>
      <w:r>
        <w:t xml:space="preserve"> Power Pivot → Measures → </w:t>
      </w:r>
      <w:r>
        <w:rPr>
          <w:b/>
        </w:rPr>
        <w:t>New Measure…</w:t>
      </w:r>
      <w:r>
        <w:t xml:space="preserve"> → Table name: </w:t>
      </w:r>
      <w:r>
        <w:rPr>
          <w:rFonts w:ascii="Consolas" w:hAnsi="Consolas"/>
          <w:sz w:val="19"/>
        </w:rPr>
        <w:t>_Measures</w:t>
      </w:r>
      <w:r>
        <w:t xml:space="preserve"> → Measure name → Formula (phần sau dấu </w:t>
      </w:r>
      <w:r>
        <w:rPr>
          <w:rFonts w:ascii="Consolas" w:hAnsi="Consolas"/>
          <w:sz w:val="19"/>
        </w:rPr>
        <w:t>:=</w:t>
      </w:r>
      <w:r>
        <w:t>) → Check formula → Category/Format → OK.</w:t>
      </w:r>
    </w:p>
    <w:p>
      <w:pPr>
        <w:pStyle w:val="Compact"/>
        <w:numPr>
          <w:ilvl w:val="0"/>
          <w:numId w:val="5010"/>
        </w:numPr>
      </w:pPr>
      <w:r>
        <w:rPr>
          <w:b/>
        </w:rPr>
        <w:t>Cách 2 — vùng tính toán (Calculation Area):</w:t>
      </w:r>
      <w:r>
        <w:t xml:space="preserve"> Power Pivot → Manage → Data View → mở tab bảng _Measures → bấm một ô trong vùng lưới dưới bảng → gõ </w:t>
      </w:r>
      <w:r>
        <w:rPr>
          <w:rFonts w:ascii="Consolas" w:hAnsi="Consolas"/>
          <w:sz w:val="19"/>
        </w:rPr>
        <w:t>Tên := công thức</w:t>
      </w:r>
      <w:r>
        <w:t xml:space="preserve"> theo các mục 4.3–4.8 → Enter.</w:t>
      </w:r>
    </w:p>
    <w:p>
      <w:pPr>
        <w:pStyle w:val="Compact"/>
        <w:numPr>
          <w:ilvl w:val="0"/>
          <w:numId w:val="5010"/>
        </w:numPr>
      </w:pPr>
      <w:r>
        <w:t xml:space="preserve">Tên số đo phải gõ </w:t>
      </w:r>
      <w:r>
        <w:rPr>
          <w:b/>
        </w:rPr>
        <w:t>đúng như trong tài liệu</w:t>
      </w:r>
      <w:r>
        <w:t xml:space="preserve"> (kể cả dấu cách, chữ hoa, ký hiệu Δ), vì các ô CUBEVALUE ở Bước 5 gọi số đo theo tên.</w:t>
      </w:r>
    </w:p>
    <w:p>
      <w:pPr>
        <w:pStyle w:val="Compact"/>
        <w:numPr>
          <w:ilvl w:val="0"/>
          <w:numId w:val="5010"/>
        </w:numPr>
      </w:pPr>
      <w:r>
        <w:t>Sửa số đo: Power Pivot → Measures → Manage Measures → Edit.</w:t>
      </w:r>
    </w:p>
    <w:p>
      <w:pPr>
        <w:pStyle w:val="Heading3"/>
      </w:pPr>
      <w:r>
        <w:t>4.2 Nguyên tắc chung</w:t>
      </w:r>
    </w:p>
    <w:p>
      <w:pPr>
        <w:pStyle w:val="Compact"/>
        <w:numPr>
          <w:ilvl w:val="0"/>
          <w:numId w:val="5011"/>
        </w:numPr>
      </w:pPr>
      <w:r>
        <w:t>Dùng DIVIDE thay cho phép chia “/” để tránh lỗi chia cho 0 (DIVIDE trả về trống).</w:t>
      </w:r>
    </w:p>
    <w:p>
      <w:pPr>
        <w:pStyle w:val="Compact"/>
        <w:numPr>
          <w:ilvl w:val="0"/>
          <w:numId w:val="5011"/>
        </w:numPr>
      </w:pPr>
      <w:r>
        <w:t xml:space="preserve">Bộ lọc trạng thái đặt </w:t>
      </w:r>
      <w:r>
        <w:rPr>
          <w:b/>
        </w:rPr>
        <w:t>trong</w:t>
      </w:r>
      <w:r>
        <w:t xml:space="preserve"> số đo (KEEPFILTERS), không đặt ở filter của PivotTable, để mọi sheet dùng chung một định nghĩa.</w:t>
      </w:r>
    </w:p>
    <w:p>
      <w:pPr>
        <w:pStyle w:val="Compact"/>
        <w:numPr>
          <w:ilvl w:val="0"/>
          <w:numId w:val="5011"/>
        </w:numPr>
      </w:pPr>
      <w:r>
        <w:t xml:space="preserve">Định dạng: tiền </w:t>
      </w:r>
      <w:r>
        <w:rPr>
          <w:rFonts w:ascii="Consolas" w:hAnsi="Consolas"/>
          <w:sz w:val="19"/>
        </w:rPr>
        <w:t>#,##0</w:t>
      </w:r>
      <w:r>
        <w:t xml:space="preserve"> USD; tỷ lệ </w:t>
      </w:r>
      <w:r>
        <w:rPr>
          <w:rFonts w:ascii="Consolas" w:hAnsi="Consolas"/>
          <w:sz w:val="19"/>
        </w:rPr>
        <w:t>0.0%</w:t>
      </w:r>
      <w:r>
        <w:t xml:space="preserve">; chênh lệch </w:t>
      </w:r>
      <w:r>
        <w:rPr>
          <w:rFonts w:ascii="Consolas" w:hAnsi="Consolas"/>
          <w:sz w:val="19"/>
        </w:rPr>
        <w:t>+#,##0;-#,##0;0</w:t>
      </w:r>
      <w:r>
        <w:t>.</w:t>
      </w:r>
    </w:p>
    <w:p>
      <w:pPr>
        <w:pStyle w:val="Compact"/>
        <w:numPr>
          <w:ilvl w:val="0"/>
          <w:numId w:val="5011"/>
        </w:numPr>
      </w:pPr>
      <w:r>
        <w:t>Excel không có thư mục hiển thị (display folder) cho số đo: tạo theo thứ tự các mục 4.3–4.7 để danh sách dễ tìm.</w:t>
      </w:r>
    </w:p>
    <w:p>
      <w:pPr>
        <w:pStyle w:val="Compact"/>
        <w:numPr>
          <w:ilvl w:val="0"/>
          <w:numId w:val="5011"/>
        </w:numPr>
      </w:pPr>
      <w:r>
        <w:t>Excel không có cửa sổ chạy truy vấn DAX: kiểm số đo bằng PivotTable (Bước 3.3) hoặc một ô CUBEVALUE.</w:t>
      </w:r>
    </w:p>
    <w:p>
      <w:pPr>
        <w:pStyle w:val="Heading3"/>
      </w:pPr>
      <w:r>
        <w:t>4.3 Nhóm Doanh thu</w:t>
      </w:r>
    </w:p>
    <w:p>
      <w:pPr>
        <w:pStyle w:val="FirstParagraph"/>
      </w:pPr>
      <w:r>
        <w:t>Gross Sales = doanh thu theo giá niêm yết; Discounts = giảm giá khuyến mại trên hoá đơn; Returns = hàng bán bị trả lại; Net Revenue = doanh thu thuần (VAS 14). gross_amount đã tính ở Power Query nên chỉ cần SUM.</w:t>
      </w:r>
    </w:p>
    <w:p>
      <w:pPr>
        <w:pStyle w:val="SourceCode"/>
      </w:pPr>
      <w:r>
        <w:t>Gross Sales :=</w:t>
      </w:r>
      <w:r>
        <w:br/>
      </w:r>
      <w:r>
        <w:t xml:space="preserve">    CALCULATE ( SUM ( fact_sales_line[gross_amount] ),</w:t>
      </w:r>
      <w:r>
        <w:br/>
      </w:r>
      <w:r>
        <w:t xml:space="preserve">        KEEPFILTERS ( fact_sales_line[order_status] = "COMPLETED" ) )</w:t>
      </w:r>
      <w:r>
        <w:br/>
      </w:r>
      <w:r>
        <w:t>Discounts :=</w:t>
      </w:r>
      <w:r>
        <w:br/>
      </w:r>
      <w:r>
        <w:t xml:space="preserve">    CALCULATE ( SUM ( fact_sales_line[discount_amount] ),</w:t>
      </w:r>
      <w:r>
        <w:br/>
      </w:r>
      <w:r>
        <w:t xml:space="preserve">        KEEPFILTERS ( fact_sales_line[order_status] = "COMPLETED" ) )</w:t>
      </w:r>
      <w:r>
        <w:br/>
      </w:r>
      <w:r>
        <w:t>Net Sales := [Gross Sales] - [Discounts]</w:t>
      </w:r>
      <w:r>
        <w:br/>
      </w:r>
      <w:r>
        <w:t>Returns := SUM ( fact_return[return_amount] )</w:t>
      </w:r>
      <w:r>
        <w:br/>
      </w:r>
      <w:r>
        <w:t>Net Revenue := [Net Sales] - [Returns]</w:t>
      </w:r>
    </w:p>
    <w:p>
      <w:pPr>
        <w:pStyle w:val="Heading3"/>
      </w:pPr>
      <w:r>
        <w:t>4.4 Nhóm Đơn hàng và giá</w:t>
      </w:r>
    </w:p>
    <w:p>
      <w:pPr>
        <w:pStyle w:val="SourceCode"/>
      </w:pPr>
      <w:r>
        <w:t>Orders :=</w:t>
      </w:r>
      <w:r>
        <w:br/>
      </w:r>
      <w:r>
        <w:t xml:space="preserve">    CALCULATE ( DISTINCTCOUNT ( fact_sales_line[order_number] ),</w:t>
      </w:r>
      <w:r>
        <w:br/>
      </w:r>
      <w:r>
        <w:t xml:space="preserve">        KEEPFILTERS ( fact_sales_line[order_status] = "COMPLETED" ) )</w:t>
      </w:r>
      <w:r>
        <w:br/>
      </w:r>
      <w:r>
        <w:t>Units :=</w:t>
      </w:r>
      <w:r>
        <w:br/>
      </w:r>
      <w:r>
        <w:t xml:space="preserve">    CALCULATE ( SUM ( fact_sales_line[quantity] ),</w:t>
      </w:r>
      <w:r>
        <w:br/>
      </w:r>
      <w:r>
        <w:t xml:space="preserve">        KEEPFILTERS ( fact_sales_line[order_status] = "COMPLETED" ) )</w:t>
      </w:r>
      <w:r>
        <w:br/>
      </w:r>
      <w:r>
        <w:t>AOV := DIVIDE ( [Net Sales], [Orders] )</w:t>
      </w:r>
      <w:r>
        <w:br/>
      </w:r>
      <w:r>
        <w:t>ASP := DIVIDE ( [Net Sales], [Units] )</w:t>
      </w:r>
      <w:r>
        <w:br/>
      </w:r>
      <w:r>
        <w:t>Return Rate := DIVIDE ( [Returns], [Net Sales] )</w:t>
      </w:r>
    </w:p>
    <w:p>
      <w:pPr>
        <w:pStyle w:val="Heading3"/>
      </w:pPr>
      <w:r>
        <w:t>4.5 Nhóm Kế toán (Kế toán) và đối soát</w:t>
      </w:r>
    </w:p>
    <w:p>
      <w:pPr>
        <w:pStyle w:val="FirstParagraph"/>
      </w:pPr>
      <w:r>
        <w:t>[Vượt ngưỡng] so một ô tháng × cửa hàng với ngưỡng 200 USD và 1%. [Số cửa hàng vượt ngưỡng] duyệt từng ô tháng × cửa hàng (CROSSJOIN) và đếm số ô vượt ngưỡng: chọn một tháng thì bằng số cửa hàng; chọn cả năm thì một cửa hàng lệch nhiều tháng được đếm nhiều lần. [Δ tuyệt đối] dùng để xếp bảng cửa hàng theo độ lớn chênh lệch.</w:t>
      </w:r>
    </w:p>
    <w:p>
      <w:pPr>
        <w:pStyle w:val="SourceCode"/>
      </w:pPr>
      <w:r>
        <w:t>Finance Net Revenue :=</w:t>
      </w:r>
      <w:r>
        <w:br/>
      </w:r>
      <w:r>
        <w:t xml:space="preserve">    CALCULATE ( SUM ( fact_finance[net_revenue] ), NOT ISBLANK ( fact_finance[store_key] ) )</w:t>
      </w:r>
      <w:r>
        <w:br/>
      </w:r>
      <w:r>
        <w:t>Δ Finance := [Finance Net Revenue] - [Net Revenue]</w:t>
      </w:r>
      <w:r>
        <w:br/>
      </w:r>
      <w:r>
        <w:t>Δ Finance % := DIVIDE ( [Δ Finance], ABS ( [Finance Net Revenue] ) )</w:t>
      </w:r>
      <w:r>
        <w:br/>
      </w:r>
      <w:r>
        <w:t>Δ tuyệt đối := ABS ( [Δ Finance] )</w:t>
      </w:r>
      <w:r>
        <w:br/>
      </w:r>
      <w:r>
        <w:t>Vượt ngưỡng :=</w:t>
      </w:r>
      <w:r>
        <w:br/>
      </w:r>
      <w:r>
        <w:t xml:space="preserve">    IF ( ABS ( [Δ Finance] ) &gt; 200 &amp;&amp; ABS ( [Δ Finance %] ) &gt; 0.01, 1, 0 )</w:t>
      </w:r>
      <w:r>
        <w:br/>
      </w:r>
      <w:r>
        <w:t>Số cửa hàng vượt ngưỡng :=</w:t>
      </w:r>
      <w:r>
        <w:br/>
      </w:r>
      <w:r>
        <w:t xml:space="preserve">    SUMX ( CROSSJOIN ( VALUES ( dim_date[month_id] ), VALUES ( dim_store[store_key] ) ),</w:t>
      </w:r>
      <w:r>
        <w:br/>
      </w:r>
      <w:r>
        <w:t xml:space="preserve">        [Vượt ngưỡng] )</w:t>
      </w:r>
    </w:p>
    <w:p>
      <w:pPr>
        <w:pStyle w:val="Heading3"/>
      </w:pPr>
      <w:r>
        <w:t>4.6 Quy online về ngày giao về ngày giao</w:t>
      </w:r>
    </w:p>
    <w:p>
      <w:pPr>
        <w:pStyle w:val="FirstParagraph"/>
      </w:pPr>
      <w:r>
        <w:t>Kế toán ghi nhận đơn online theo ngày giao. USERELATIONSHIP bật mối quan hệ không hoạt động (inactive) delivery_date ngay trong số đo; POS giữ ngày đặt hàng.</w:t>
      </w:r>
    </w:p>
    <w:p>
      <w:pPr>
        <w:pStyle w:val="SourceCode"/>
      </w:pPr>
      <w:r>
        <w:t>Net Sales (cơ sở Finance) :=</w:t>
      </w:r>
      <w:r>
        <w:br/>
      </w:r>
      <w:r>
        <w:t xml:space="preserve">    VAR pos = CALCULATE ( [Net Sales], KEEPFILTERS ( fact_sales_line[channel_code] = "POS" ) )</w:t>
      </w:r>
      <w:r>
        <w:br/>
      </w:r>
      <w:r>
        <w:t xml:space="preserve">    VAR onl = CALCULATE ( [Net Sales], KEEPFILTERS ( fact_sales_line[channel_code] = "ONLINE" ),</w:t>
      </w:r>
      <w:r>
        <w:br/>
      </w:r>
      <w:r>
        <w:t xml:space="preserve">        USERELATIONSHIP ( fact_sales_line[delivery_date], dim_date[date] ) )</w:t>
      </w:r>
      <w:r>
        <w:br/>
      </w:r>
      <w:r>
        <w:t xml:space="preserve">    RETURN pos + onl</w:t>
      </w:r>
      <w:r>
        <w:br/>
      </w:r>
      <w:r>
        <w:t>Δ sau quy đổi := [Finance Net Revenue] - ( [Net Sales (cơ sở Finance)] - [Returns] )</w:t>
      </w:r>
    </w:p>
    <w:p>
      <w:pPr>
        <w:pStyle w:val="Heading3"/>
      </w:pPr>
      <w:r>
        <w:t>4.7 So sánh kỳ</w:t>
      </w:r>
    </w:p>
    <w:p>
      <w:pPr>
        <w:pStyle w:val="FirstParagraph"/>
      </w:pPr>
      <w:r>
        <w:t xml:space="preserve">Chỉ chạy đúng khi dim_date đã Đánh dấu là Bảng ngày tháng và slicer chọn </w:t>
      </w:r>
      <w:r>
        <w:rPr>
          <w:b/>
        </w:rPr>
        <w:t>một</w:t>
      </w:r>
      <w:r>
        <w:t xml:space="preserve"> năm + </w:t>
      </w:r>
      <w:r>
        <w:rPr>
          <w:b/>
        </w:rPr>
        <w:t>một</w:t>
      </w:r>
      <w:r>
        <w:t xml:space="preserve"> tháng. % thay đổi tính ở ô Excel: </w:t>
      </w:r>
      <w:r>
        <w:rPr>
          <w:rFonts w:ascii="Consolas" w:hAnsi="Consolas"/>
          <w:sz w:val="19"/>
        </w:rPr>
        <w:t>=giá trị / giá trị LM − 1</w:t>
      </w:r>
      <w:r>
        <w:t>.</w:t>
      </w:r>
    </w:p>
    <w:p>
      <w:pPr>
        <w:pStyle w:val="SourceCode"/>
      </w:pPr>
      <w:r>
        <w:t>Net Revenue LM := CALCULATE ( [Net Revenue], DATEADD ( dim_date[date], -1, MONTH ) )</w:t>
      </w:r>
      <w:r>
        <w:br/>
      </w:r>
      <w:r>
        <w:t>Net Revenue SPLY := CALCULATE ( [Net Revenue], SAMEPERIODLASTYEAR ( dim_date[date] ) )</w:t>
      </w:r>
      <w:r>
        <w:br/>
      </w:r>
      <w:r>
        <w:t>Net Revenue YTD := CALCULATE ( [Net Revenue], DATESYTD ( dim_date[date] ) )</w:t>
      </w:r>
    </w:p>
    <w:p>
      <w:pPr>
        <w:pStyle w:val="Heading3"/>
      </w:pPr>
      <w:r>
        <w:t>4.8 Số đo nâng cao (tuỳ chọn)</w:t>
      </w:r>
    </w:p>
    <w:p>
      <w:pPr>
        <w:pStyle w:val="FirstParagraph"/>
      </w:pPr>
      <w:r>
        <w:t>8 số đo dưới đây dành cho các thẻ KPI nâng cao và phần sáng tạo: bút toán điều chỉnh HQ-ADJ, đơn huỷ/đang giao, cơ cấu doanh thu và so sánh cùng kỳ. Dashboard tham chiếu dùng Tỷ trọng online, Tỷ lệ chiết khấu, Cancelled Orders, Pending Orders ở thẻ KPI sheet Doanh_thu và Hoan_tra. Tạo sau khi bộ bắt buộc đã khớp số.</w:t>
      </w:r>
    </w:p>
    <w:p>
      <w:pPr>
        <w:pStyle w:val="SourceCode"/>
      </w:pPr>
      <w:r>
        <w:t>HQ Adjustment :=</w:t>
      </w:r>
      <w:r>
        <w:br/>
      </w:r>
      <w:r>
        <w:t xml:space="preserve">    CALCULATE ( SUM ( fact_finance[net_revenue] ), ISBLANK ( fact_finance[store_key] ) )</w:t>
      </w:r>
      <w:r>
        <w:br/>
      </w:r>
      <w:r>
        <w:t>Cancelled Orders :=</w:t>
      </w:r>
      <w:r>
        <w:br/>
      </w:r>
      <w:r>
        <w:t xml:space="preserve">    CALCULATE ( DISTINCTCOUNT ( fact_sales_line[order_number] ),</w:t>
      </w:r>
      <w:r>
        <w:br/>
      </w:r>
      <w:r>
        <w:t xml:space="preserve">        fact_sales_line[order_status] = "CANCELLED" )</w:t>
      </w:r>
      <w:r>
        <w:br/>
      </w:r>
      <w:r>
        <w:t>Pending Orders :=</w:t>
      </w:r>
      <w:r>
        <w:br/>
      </w:r>
      <w:r>
        <w:t xml:space="preserve">    CALCULATE ( DISTINCTCOUNT ( fact_sales_line[order_number] ),</w:t>
      </w:r>
      <w:r>
        <w:br/>
      </w:r>
      <w:r>
        <w:t xml:space="preserve">        fact_sales_line[order_status] = "PENDING" )</w:t>
      </w:r>
      <w:r>
        <w:br/>
      </w:r>
      <w:r>
        <w:t>Tỷ trọng online :=</w:t>
      </w:r>
      <w:r>
        <w:br/>
      </w:r>
      <w:r>
        <w:t xml:space="preserve">    DIVIDE ( CALCULATE ( [Net Sales], KEEPFILTERS ( fact_sales_line[channel_code] = "ONLINE" ) ),</w:t>
      </w:r>
      <w:r>
        <w:br/>
      </w:r>
      <w:r>
        <w:t xml:space="preserve">        [Net Sales] )</w:t>
      </w:r>
      <w:r>
        <w:br/>
      </w:r>
      <w:r>
        <w:t>Tỷ lệ chiết khấu := DIVIDE ( [Discounts], [Gross Sales] )</w:t>
      </w:r>
      <w:r>
        <w:br/>
      </w:r>
      <w:r>
        <w:t>Orders SPLY := CALCULATE ( [Orders], SAMEPERIODLASTYEAR ( dim_date[date] ) )</w:t>
      </w:r>
      <w:r>
        <w:br/>
      </w:r>
      <w:r>
        <w:t>AOV SPLY := CALCULATE ( [AOV], SAMEPERIODLASTYEAR ( dim_date[date] ) )</w:t>
      </w:r>
      <w:r>
        <w:br/>
      </w:r>
      <w:r>
        <w:t>Return Rate SPLY := CALCULATE ( [Return Rate], SAMEPERIODLASTYEAR ( dim_date[date] ) )</w:t>
      </w:r>
    </w:p>
    <w:p>
      <w:pPr>
        <w:pStyle w:val="Heading3"/>
      </w:pPr>
      <w:r>
        <w:t>4.9 Năm lỗi hay gặp</w:t>
      </w:r>
    </w:p>
    <w:p>
      <w:pPr>
        <w:pStyle w:val="Compact"/>
        <w:numPr>
          <w:ilvl w:val="0"/>
          <w:numId w:val="5012"/>
        </w:numPr>
      </w:pPr>
      <w:r>
        <w:rPr>
          <w:b/>
        </w:rPr>
        <w:t>Quên lọc COMPLETED</w:t>
      </w:r>
      <w:r>
        <w:t xml:space="preserve"> → Net Sales cao hơn, AOV sai; Δ âm ở mọi cửa hàng.</w:t>
      </w:r>
    </w:p>
    <w:p>
      <w:pPr>
        <w:pStyle w:val="Compact"/>
        <w:numPr>
          <w:ilvl w:val="0"/>
          <w:numId w:val="5012"/>
        </w:numPr>
      </w:pPr>
      <w:r>
        <w:rPr>
          <w:b/>
        </w:rPr>
        <w:t>Đếm Orders bằng COUNTROWS</w:t>
      </w:r>
      <w:r>
        <w:t xml:space="preserve"> → đếm dòng chứ không đếm đơn, AOV thấp bất thường (~1/2,4 giá trị đúng).</w:t>
      </w:r>
    </w:p>
    <w:p>
      <w:pPr>
        <w:pStyle w:val="Compact"/>
        <w:numPr>
          <w:ilvl w:val="0"/>
          <w:numId w:val="5012"/>
        </w:numPr>
      </w:pPr>
      <w:r>
        <w:rPr>
          <w:b/>
        </w:rPr>
        <w:t>Trừ Returns theo ngày đặt của đơn gốc</w:t>
      </w:r>
      <w:r>
        <w:t xml:space="preserve"> → hàng bán bị trả lại không khớp tháng với Kế toán.</w:t>
      </w:r>
    </w:p>
    <w:p>
      <w:pPr>
        <w:pStyle w:val="Compact"/>
        <w:numPr>
          <w:ilvl w:val="0"/>
          <w:numId w:val="5012"/>
        </w:numPr>
      </w:pPr>
      <w:r>
        <w:rPr>
          <w:b/>
        </w:rPr>
        <w:t>So với total_incl_vat</w:t>
      </w:r>
      <w:r>
        <w:t xml:space="preserve"> → Δ ≈ 10 % ở mọi ô (cột này đã gồm thuế GTGT).</w:t>
      </w:r>
    </w:p>
    <w:p>
      <w:pPr>
        <w:pStyle w:val="Compact"/>
        <w:numPr>
          <w:ilvl w:val="0"/>
          <w:numId w:val="5012"/>
        </w:numPr>
      </w:pPr>
      <w:r>
        <w:rPr>
          <w:b/>
        </w:rPr>
        <w:t>Chưa Đánh dấu là Bảng ngày tháng</w:t>
      </w:r>
      <w:r>
        <w:t xml:space="preserve"> → các số đo LM/SPLY/YTD trả về trống hoặc sai.</w:t>
      </w:r>
    </w:p>
    <w:p>
      <w:pPr>
        <w:pStyle w:val="Heading2"/>
      </w:pPr>
      <w:r>
        <w:t>Bước 5. Dựng 4 sheet dashboard</w:t>
      </w:r>
    </w:p>
    <w:p>
      <w:pPr>
        <w:pStyle w:val="Heading3"/>
      </w:pPr>
      <w:r>
        <w:t>5.1 Nguyên tắc trình bày: kể chuyện bằng dữ liệu (Storytelling with Data)</w:t>
      </w:r>
    </w:p>
    <w:p>
      <w:pPr>
        <w:pStyle w:val="FirstParagraph"/>
      </w:pPr>
      <w:r>
        <w:t>Dashboard dùng để ra quyết định trước cuộc họp chốt số, nên áp dụng 6 bài học của Cole Nussbaumer Knaflic (Storytelling with Data); khi chấm phần trải nghiệm (6 điểm) và lập luận, đối chiếu với bảng này. Dashboard tham chiếu (Excel và HTML) làm theo đúng các quy tắc đó.</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814"/>
        <w:gridCol w:w="4989"/>
        <w:gridCol w:w="3118"/>
      </w:tblGrid>
      <w:tr>
        <w:trPr>
          <w:tblHeader w:val="true"/>
        </w:trPr>
        <w:tc>
          <w:tcPr>
            <w:tcW w:type="dxa" w:w="1814"/>
            <w:shd w:val="clear" w:color="auto" w:fill="447A2A"/>
          </w:tcPr>
          <w:p>
            <w:pPr>
              <w:pStyle w:val="Compact"/>
              <w:spacing w:before="20" w:after="20"/>
            </w:pPr>
            <w:r>
              <w:rPr>
                <w:b/>
                <w:color w:val="FFFFFF"/>
                <w:sz w:val="17"/>
              </w:rPr>
              <w:t>Bài học</w:t>
            </w:r>
          </w:p>
        </w:tc>
        <w:tc>
          <w:tcPr>
            <w:tcW w:type="dxa" w:w="4989"/>
            <w:shd w:val="clear" w:color="auto" w:fill="447A2A"/>
          </w:tcPr>
          <w:p>
            <w:pPr>
              <w:pStyle w:val="Compact"/>
              <w:spacing w:before="20" w:after="20"/>
            </w:pPr>
            <w:r>
              <w:rPr>
                <w:b/>
                <w:color w:val="FFFFFF"/>
                <w:sz w:val="17"/>
              </w:rPr>
              <w:t>Áp dụng trong dashboard</w:t>
            </w:r>
          </w:p>
        </w:tc>
        <w:tc>
          <w:tcPr>
            <w:tcW w:type="dxa" w:w="3118"/>
            <w:shd w:val="clear" w:color="auto" w:fill="447A2A"/>
          </w:tcPr>
          <w:p>
            <w:pPr>
              <w:pStyle w:val="Compact"/>
              <w:spacing w:before="20" w:after="20"/>
            </w:pPr>
            <w:r>
              <w:rPr>
                <w:b/>
                <w:color w:val="FFFFFF"/>
                <w:sz w:val="17"/>
              </w:rPr>
              <w:t>Lỗi hay gặp cần tránh</w:t>
            </w:r>
          </w:p>
        </w:tc>
      </w:tr>
      <w:tr>
        <w:tc>
          <w:tcPr>
            <w:tcW w:type="dxa" w:w="1814"/>
          </w:tcPr>
          <w:p>
            <w:pPr>
              <w:pStyle w:val="Compact"/>
              <w:spacing w:before="20" w:after="20"/>
            </w:pPr>
            <w:r>
              <w:rPr>
                <w:sz w:val="18"/>
              </w:rPr>
              <w:t>1. Hiểu bối cảnh</w:t>
            </w:r>
          </w:p>
        </w:tc>
        <w:tc>
          <w:tcPr>
            <w:tcW w:type="dxa" w:w="4989"/>
          </w:tcPr>
          <w:p>
            <w:pPr>
              <w:pStyle w:val="Compact"/>
              <w:spacing w:before="20" w:after="20"/>
            </w:pPr>
            <w:r>
              <w:rPr>
                <w:sz w:val="18"/>
              </w:rPr>
              <w:t>Mỗi sheet mở bằng câu “Điểm chính” (Big Idea) tự sinh theo số: chuyện gì xảy ra, vì sao, cần làm gì.</w:t>
            </w:r>
          </w:p>
        </w:tc>
        <w:tc>
          <w:tcPr>
            <w:tcW w:type="dxa" w:w="3118"/>
          </w:tcPr>
          <w:p>
            <w:pPr>
              <w:pStyle w:val="Compact"/>
              <w:spacing w:before="20" w:after="20"/>
            </w:pPr>
            <w:r>
              <w:rPr>
                <w:sz w:val="18"/>
              </w:rPr>
              <w:t>Sheet chỉ có biểu đồ, người xem phải tự đoán kết luận</w:t>
            </w:r>
          </w:p>
        </w:tc>
      </w:tr>
      <w:tr>
        <w:tc>
          <w:tcPr>
            <w:tcW w:type="dxa" w:w="1814"/>
          </w:tcPr>
          <w:p>
            <w:pPr>
              <w:pStyle w:val="Compact"/>
              <w:spacing w:before="20" w:after="20"/>
            </w:pPr>
            <w:r>
              <w:rPr>
                <w:sz w:val="18"/>
              </w:rPr>
              <w:t>2. Chọn hình phù hợp</w:t>
            </w:r>
          </w:p>
        </w:tc>
        <w:tc>
          <w:tcPr>
            <w:tcW w:type="dxa" w:w="4989"/>
          </w:tcPr>
          <w:p>
            <w:pPr>
              <w:pStyle w:val="Compact"/>
              <w:spacing w:before="20" w:after="20"/>
            </w:pPr>
            <w:r>
              <w:rPr>
                <w:sz w:val="18"/>
              </w:rPr>
              <w:t>Đường cho xu hướng; cột ngang xếp hạng cho danh mục/quốc gia; biểu đồ thác nước cho cầu doanh thu và phân rã Δ; bảng cho chi tiết.</w:t>
            </w:r>
          </w:p>
        </w:tc>
        <w:tc>
          <w:tcPr>
            <w:tcW w:type="dxa" w:w="3118"/>
          </w:tcPr>
          <w:p>
            <w:pPr>
              <w:pStyle w:val="Compact"/>
              <w:spacing w:before="20" w:after="20"/>
            </w:pPr>
            <w:r>
              <w:rPr>
                <w:sz w:val="18"/>
              </w:rPr>
              <w:t>Biểu đồ tròn, vành khuyên, dạng cây để so sánh, biểu đồ hai trục y, 3D</w:t>
            </w:r>
          </w:p>
        </w:tc>
      </w:tr>
      <w:tr>
        <w:tc>
          <w:tcPr>
            <w:tcW w:type="dxa" w:w="1814"/>
          </w:tcPr>
          <w:p>
            <w:pPr>
              <w:pStyle w:val="Compact"/>
              <w:spacing w:before="20" w:after="20"/>
            </w:pPr>
            <w:r>
              <w:rPr>
                <w:sz w:val="18"/>
              </w:rPr>
              <w:t>3. Loại bỏ chi tiết thừa</w:t>
            </w:r>
          </w:p>
        </w:tc>
        <w:tc>
          <w:tcPr>
            <w:tcW w:type="dxa" w:w="4989"/>
          </w:tcPr>
          <w:p>
            <w:pPr>
              <w:pStyle w:val="Compact"/>
              <w:spacing w:before="20" w:after="20"/>
            </w:pPr>
            <w:r>
              <w:rPr>
                <w:sz w:val="18"/>
              </w:rPr>
              <w:t>Tắt gridlines của sheet, bỏ chú giải khi chỉ có một chuỗi, ẩn field button của PivotChart, nhãn trực tiếp ở cuối thanh.</w:t>
            </w:r>
          </w:p>
        </w:tc>
        <w:tc>
          <w:tcPr>
            <w:tcW w:type="dxa" w:w="3118"/>
          </w:tcPr>
          <w:p>
            <w:pPr>
              <w:pStyle w:val="Compact"/>
              <w:spacing w:before="20" w:after="20"/>
            </w:pPr>
            <w:r>
              <w:rPr>
                <w:sz w:val="18"/>
              </w:rPr>
              <w:t>Khung đậm, nền màu ở mọi tiêu đề, số trên mọi điểm</w:t>
            </w:r>
          </w:p>
        </w:tc>
      </w:tr>
      <w:tr>
        <w:tc>
          <w:tcPr>
            <w:tcW w:type="dxa" w:w="1814"/>
          </w:tcPr>
          <w:p>
            <w:pPr>
              <w:pStyle w:val="Compact"/>
              <w:spacing w:before="20" w:after="20"/>
            </w:pPr>
            <w:r>
              <w:rPr>
                <w:sz w:val="18"/>
              </w:rPr>
              <w:t>4. Hướng sự chú ý</w:t>
            </w:r>
          </w:p>
        </w:tc>
        <w:tc>
          <w:tcPr>
            <w:tcW w:type="dxa" w:w="4989"/>
          </w:tcPr>
          <w:p>
            <w:pPr>
              <w:pStyle w:val="Compact"/>
              <w:spacing w:before="20" w:after="20"/>
            </w:pPr>
            <w:r>
              <w:rPr>
                <w:sz w:val="18"/>
              </w:rPr>
              <w:t>Xám cho bối cảnh, một màu nhấn (xanh dương) cho tháng chọn / mục lớn nhất; đỏ chỉ cho ⚠ vượt ngưỡng; ▲▼ luôn kèm chữ.</w:t>
            </w:r>
          </w:p>
        </w:tc>
        <w:tc>
          <w:tcPr>
            <w:tcW w:type="dxa" w:w="3118"/>
          </w:tcPr>
          <w:p>
            <w:pPr>
              <w:pStyle w:val="Compact"/>
              <w:spacing w:before="20" w:after="20"/>
            </w:pPr>
            <w:r>
              <w:rPr>
                <w:sz w:val="18"/>
              </w:rPr>
              <w:t>Mỗi chuỗi một màu, đỏ/xanh lá cho mọi thay đổi</w:t>
            </w:r>
          </w:p>
        </w:tc>
      </w:tr>
      <w:tr>
        <w:tc>
          <w:tcPr>
            <w:tcW w:type="dxa" w:w="1814"/>
          </w:tcPr>
          <w:p>
            <w:pPr>
              <w:pStyle w:val="Compact"/>
              <w:spacing w:before="20" w:after="20"/>
            </w:pPr>
            <w:r>
              <w:rPr>
                <w:sz w:val="18"/>
              </w:rPr>
              <w:t>5. Nghĩ như nhà thiết kế</w:t>
            </w:r>
          </w:p>
        </w:tc>
        <w:tc>
          <w:tcPr>
            <w:tcW w:type="dxa" w:w="4989"/>
          </w:tcPr>
          <w:p>
            <w:pPr>
              <w:pStyle w:val="Compact"/>
              <w:spacing w:before="20" w:after="20"/>
            </w:pPr>
            <w:r>
              <w:rPr>
                <w:sz w:val="18"/>
              </w:rPr>
              <w:t>Lưới cột thẳng hàng, định dạng số thống nhất, bảng màu an toàn cho người mù màu, font Segoe UI.</w:t>
            </w:r>
          </w:p>
        </w:tc>
        <w:tc>
          <w:tcPr>
            <w:tcW w:type="dxa" w:w="3118"/>
          </w:tcPr>
          <w:p>
            <w:pPr>
              <w:pStyle w:val="Compact"/>
              <w:spacing w:before="20" w:after="20"/>
            </w:pPr>
            <w:r>
              <w:rPr>
                <w:sz w:val="18"/>
              </w:rPr>
              <w:t>Số lẻ khác nhau giữa các visual, chữ bị cắt</w:t>
            </w:r>
          </w:p>
        </w:tc>
      </w:tr>
      <w:tr>
        <w:tc>
          <w:tcPr>
            <w:tcW w:type="dxa" w:w="1814"/>
          </w:tcPr>
          <w:p>
            <w:pPr>
              <w:pStyle w:val="Compact"/>
              <w:spacing w:before="20" w:after="20"/>
            </w:pPr>
            <w:r>
              <w:rPr>
                <w:sz w:val="18"/>
              </w:rPr>
              <w:t>6. Kể chuyện</w:t>
            </w:r>
          </w:p>
        </w:tc>
        <w:tc>
          <w:tcPr>
            <w:tcW w:type="dxa" w:w="4989"/>
          </w:tcPr>
          <w:p>
            <w:pPr>
              <w:pStyle w:val="Compact"/>
              <w:spacing w:before="20" w:after="20"/>
            </w:pPr>
            <w:r>
              <w:rPr>
                <w:sz w:val="18"/>
              </w:rPr>
              <w:t>Tiêu đề hành động (“Máy tính chiếm 43% Net Sales”), mạch sheet: Tổng quan → Doanh thu đến từ đâu → Đối soát → Hoàn trả; chân trang ghi nguồn, ngày chốt dữ liệu, quy ước Δ.</w:t>
            </w:r>
          </w:p>
        </w:tc>
        <w:tc>
          <w:tcPr>
            <w:tcW w:type="dxa" w:w="3118"/>
          </w:tcPr>
          <w:p>
            <w:pPr>
              <w:pStyle w:val="Compact"/>
              <w:spacing w:before="20" w:after="20"/>
            </w:pPr>
            <w:r>
              <w:rPr>
                <w:sz w:val="18"/>
              </w:rPr>
              <w:t>Tiêu đề chỉ mô tả (“Cơ cấu theo danh mục”)</w:t>
            </w:r>
          </w:p>
        </w:tc>
      </w:tr>
    </w:tbl>
    <w:p>
      <w:pPr>
        <w:pStyle w:val="Compact"/>
      </w:pPr>
    </w:p>
    <w:p>
      <w:pPr>
        <w:pStyle w:val="BodyText"/>
      </w:pPr>
      <w:r>
        <w:t xml:space="preserve">Trong Excel, tiêu đề hành động là </w:t>
      </w:r>
      <w:r>
        <w:rPr>
          <w:b/>
        </w:rPr>
        <w:t>một ô công thức</w:t>
      </w:r>
      <w:r>
        <w:t xml:space="preserve"> đặt ngay trên biểu đồ (xoá Chart Title của biểu đồ), ghép chữ với số lấy từ các ô CUBEVALUE, ví dụ </w:t>
      </w:r>
      <w:r>
        <w:rPr>
          <w:rFonts w:ascii="Consolas" w:hAnsi="Consolas"/>
          <w:sz w:val="19"/>
        </w:rPr>
        <w:t>=B20&amp;" chiếm "&amp;FIXED(C20/C30*100,0)&amp;"% doanh thu sau chiết khấu"</w:t>
      </w:r>
      <w:r>
        <w:t xml:space="preserve"> (B20 = tên danh mục lớn nhất, C20 = Net Sales của nó, C30 = tổng).</w:t>
      </w:r>
    </w:p>
    <w:p>
      <w:pPr>
        <w:pStyle w:val="Heading3"/>
      </w:pPr>
      <w:r>
        <w:t>5.2 Khung chung: 4 sheet, 1 sheet pivot, 4 slicer</w:t>
      </w:r>
    </w:p>
    <w:p>
      <w:pPr>
        <w:pStyle w:val="Compact"/>
        <w:numPr>
          <w:ilvl w:val="0"/>
          <w:numId w:val="5013"/>
        </w:numPr>
      </w:pPr>
      <w:r>
        <w:rPr>
          <w:b/>
        </w:rPr>
        <w:t>Sheet.</w:t>
      </w:r>
      <w:r>
        <w:t xml:space="preserve"> </w:t>
      </w:r>
      <w:r>
        <w:rPr>
          <w:rFonts w:ascii="Consolas" w:hAnsi="Consolas"/>
          <w:sz w:val="19"/>
        </w:rPr>
        <w:t>Tong_quan</w:t>
      </w:r>
      <w:r>
        <w:t xml:space="preserve">, </w:t>
      </w:r>
      <w:r>
        <w:rPr>
          <w:rFonts w:ascii="Consolas" w:hAnsi="Consolas"/>
          <w:sz w:val="19"/>
        </w:rPr>
        <w:t>Doanh_thu</w:t>
      </w:r>
      <w:r>
        <w:t xml:space="preserve">, </w:t>
      </w:r>
      <w:r>
        <w:rPr>
          <w:rFonts w:ascii="Consolas" w:hAnsi="Consolas"/>
          <w:sz w:val="19"/>
        </w:rPr>
        <w:t>Doi_soat</w:t>
      </w:r>
      <w:r>
        <w:t xml:space="preserve">, </w:t>
      </w:r>
      <w:r>
        <w:rPr>
          <w:rFonts w:ascii="Consolas" w:hAnsi="Consolas"/>
          <w:sz w:val="19"/>
        </w:rPr>
        <w:t>Hoan_tra</w:t>
      </w:r>
      <w:r>
        <w:t xml:space="preserve"> cho người xem; </w:t>
      </w:r>
      <w:r>
        <w:rPr>
          <w:rFonts w:ascii="Consolas" w:hAnsi="Consolas"/>
          <w:sz w:val="19"/>
        </w:rPr>
        <w:t>_pivot</w:t>
      </w:r>
      <w:r>
        <w:t xml:space="preserve"> chứa mọi PivotTable nguồn, các ô CUBEVALUE và bảng phụ của biểu đồ (ẩn khi nộp: chuột phải tab → Hide).</w:t>
      </w:r>
    </w:p>
    <w:p>
      <w:pPr>
        <w:pStyle w:val="Compact"/>
        <w:numPr>
          <w:ilvl w:val="0"/>
          <w:numId w:val="5013"/>
        </w:numPr>
      </w:pPr>
      <w:r>
        <w:rPr>
          <w:b/>
        </w:rPr>
        <w:t>Lưới.</w:t>
      </w:r>
      <w:r>
        <w:t xml:space="preserve"> Mỗi sheet dashboard: View → bỏ tick Đường lưới (Gridlines) và Headings; cột A rộng 2; cột B–Q rộng 11 (≈ 1.280 px); nền trắng, font Segoe UI. Hàng 2–3: tiêu đề trang và dòng phụ (nguồn, ngày dữ liệu); hàng 4–6: slicer; hàng 7–9: Điểm chính; hàng 11–14: thẻ KPI; hàng 16 và 34: tiêu đề hành động, biểu đồ từ hàng 18 và 36; hàng 52: chân trang.</w:t>
      </w:r>
    </w:p>
    <w:p>
      <w:pPr>
        <w:pStyle w:val="Compact"/>
        <w:numPr>
          <w:ilvl w:val="0"/>
          <w:numId w:val="5013"/>
        </w:numPr>
      </w:pPr>
      <w:r>
        <w:rPr>
          <w:b/>
        </w:rPr>
        <w:t>4 slicer từ Mô hình Dữ liệu</w:t>
      </w:r>
      <w:r>
        <w:t xml:space="preserve"> (Insert → Slicer → tab Mô hình Dữ liệu): dim_date[year], dim_date[month], dim_channel[channel_name], dim_store[country]. Đặt ở vùng B4:Q6 (Năm B4:E6, Tháng F4:K6, Kênh L4:M6, Quốc gia N4:Q6); tab Slicer → Columns để slicer nằm ngang (Năm 6 cột, Tháng 12 cột, Quốc gia 3 cột). Mặc định chọn 2020 và 12.</w:t>
      </w:r>
    </w:p>
    <w:p>
      <w:pPr>
        <w:pStyle w:val="Compact"/>
        <w:numPr>
          <w:ilvl w:val="0"/>
          <w:numId w:val="5013"/>
        </w:numPr>
      </w:pPr>
      <w:r>
        <w:rPr>
          <w:b/>
        </w:rPr>
        <w:t>Tên slicer.</w:t>
      </w:r>
      <w:r>
        <w:t xml:space="preserve"> Cài đặt Slicer (Slicer Settings) → Name to use in formulas: kiểm đúng </w:t>
      </w:r>
      <w:r>
        <w:rPr>
          <w:rFonts w:ascii="Consolas" w:hAnsi="Consolas"/>
          <w:sz w:val="19"/>
        </w:rPr>
        <w:t>Slicer_year</w:t>
      </w:r>
      <w:r>
        <w:t xml:space="preserve">, </w:t>
      </w:r>
      <w:r>
        <w:rPr>
          <w:rFonts w:ascii="Consolas" w:hAnsi="Consolas"/>
          <w:sz w:val="19"/>
        </w:rPr>
        <w:t>Slicer_month</w:t>
      </w:r>
      <w:r>
        <w:t xml:space="preserve">, </w:t>
      </w:r>
      <w:r>
        <w:rPr>
          <w:rFonts w:ascii="Consolas" w:hAnsi="Consolas"/>
          <w:sz w:val="19"/>
        </w:rPr>
        <w:t>Slicer_channel_name</w:t>
      </w:r>
      <w:r>
        <w:t xml:space="preserve">, </w:t>
      </w:r>
      <w:r>
        <w:rPr>
          <w:rFonts w:ascii="Consolas" w:hAnsi="Consolas"/>
          <w:sz w:val="19"/>
        </w:rPr>
        <w:t>Slicer_country</w:t>
      </w:r>
      <w:r>
        <w:t xml:space="preserve"> (Excel thêm số 1 nếu tạo lặp — sửa lại cho khớp công thức).</w:t>
      </w:r>
    </w:p>
    <w:p>
      <w:pPr>
        <w:pStyle w:val="Compact"/>
        <w:numPr>
          <w:ilvl w:val="0"/>
          <w:numId w:val="5013"/>
        </w:numPr>
      </w:pPr>
      <w:r>
        <w:rPr>
          <w:b/>
        </w:rPr>
        <w:t>Dùng chung slicer cho 4 sheet.</w:t>
      </w:r>
      <w:r>
        <w:t xml:space="preserve"> Copy 4 slicer ở Tong_quan → Paste sang cùng vùng ở 3 sheet còn lại: bản dán dùng chung bộ lọc, chọn ở sheet nào cũng đổi cả 4 sheet.</w:t>
      </w:r>
    </w:p>
    <w:p>
      <w:pPr>
        <w:pStyle w:val="Compact"/>
        <w:numPr>
          <w:ilvl w:val="0"/>
          <w:numId w:val="5013"/>
        </w:numPr>
      </w:pPr>
      <w:r>
        <w:rPr>
          <w:b/>
        </w:rPr>
        <w:t>Kết nối Báo cáo (Report Connections).</w:t>
      </w:r>
      <w:r>
        <w:t xml:space="preserve"> Chuột phải từng slicer → Kết nối Báo cáo → tick mọi PivotTable trên </w:t>
      </w:r>
      <w:r>
        <w:rPr>
          <w:rFonts w:ascii="Consolas" w:hAnsi="Consolas"/>
          <w:sz w:val="19"/>
        </w:rPr>
        <w:t>_pivot</w:t>
      </w:r>
      <w:r>
        <w:t>. Các bảng phụ 24 tháng dùng CUBEVALUE nên không cần nối (mục 5.4).</w:t>
      </w:r>
    </w:p>
    <w:p>
      <w:pPr>
        <w:pStyle w:val="Compact"/>
        <w:numPr>
          <w:ilvl w:val="0"/>
          <w:numId w:val="5013"/>
        </w:numPr>
      </w:pPr>
      <w:r>
        <w:rPr>
          <w:b/>
        </w:rPr>
        <w:t>Màu.</w:t>
      </w:r>
      <w:r>
        <w:t xml:space="preserve"> Xám #B9B7B0 cho bối cảnh; xanh dương #2A78D6 nhấn; tốt = #1C5CAB, xấu = cam #EB6834; đỏ #D03B3B chỉ cho ⚠ vượt ngưỡng.</w:t>
      </w:r>
    </w:p>
    <w:p>
      <w:pPr>
        <w:pStyle w:val="Compact"/>
        <w:numPr>
          <w:ilvl w:val="0"/>
          <w:numId w:val="5013"/>
        </w:numPr>
      </w:pPr>
      <w:r>
        <w:t>Bố cục, màu và câu chữ mẫu: dashboard tham chiếu (Excel và HTML) mentor gửi sau buổi 1.</w:t>
      </w:r>
    </w:p>
    <w:p>
      <w:pPr>
        <w:pStyle w:val="Heading3"/>
      </w:pPr>
      <w:r>
        <w:t>5.3 Thẻ KPI và câu Điểm chính bằng CUBEVALUE</w:t>
      </w:r>
    </w:p>
    <w:p>
      <w:pPr>
        <w:pStyle w:val="FirstParagraph"/>
      </w:pPr>
      <w:r>
        <w:t xml:space="preserve">CUBEVALUE lấy một số đo từ Mô hình Dữ liệu theo đúng lựa chọn hiện tại của các slicer truyền vào. Đặt các ô CUBE ở một khối riêng trên sheet </w:t>
      </w:r>
      <w:r>
        <w:rPr>
          <w:rFonts w:ascii="Consolas" w:hAnsi="Consolas"/>
          <w:sz w:val="19"/>
        </w:rPr>
        <w:t>_pivot</w:t>
      </w:r>
      <w:r>
        <w:t>, rồi thẻ KPI, % thay đổi và câu Điểm chính chỉ là công thức Excel thường trỏ vào các ô đó. Khối tham số đọc tháng đang chọn từ slicer:</w:t>
      </w:r>
    </w:p>
    <w:p>
      <w:pPr>
        <w:pStyle w:val="SourceCode"/>
      </w:pPr>
      <w:r>
        <w:t>B2  Năm chọn        =CUBERANKEDMEMBER("ThisWorkbookDataModel",Slicer_year,1)</w:t>
      </w:r>
      <w:r>
        <w:br/>
      </w:r>
      <w:r>
        <w:t>C2                  =IFERROR(VALUE(B2),"")</w:t>
      </w:r>
      <w:r>
        <w:br/>
      </w:r>
      <w:r>
        <w:t>B3  Tháng chọn      =CUBERANKEDMEMBER("ThisWorkbookDataModel",Slicer_month,1)</w:t>
      </w:r>
      <w:r>
        <w:br/>
      </w:r>
      <w:r>
        <w:t>C3                  =IFERROR(VALUE(B3),"")</w:t>
      </w:r>
      <w:r>
        <w:br/>
      </w:r>
      <w:r>
        <w:t>B6  Đúng 1 tháng?   =AND(CUBESETCOUNT(Slicer_year)=1,CUBESETCOUNT(Slicer_month)=1)</w:t>
      </w:r>
      <w:r>
        <w:br/>
      </w:r>
      <w:r>
        <w:t>B7  month_id chọn   =C2*100+C3</w:t>
      </w:r>
      <w:r>
        <w:br/>
      </w:r>
      <w:r>
        <w:t>B8  tháng trước     =IF(C3=1,(C2-1)*100+12,B7-1)</w:t>
      </w:r>
      <w:r>
        <w:br/>
      </w:r>
      <w:r>
        <w:t>B9  cùng kỳ         =B7-100</w:t>
      </w:r>
      <w:r>
        <w:br/>
      </w:r>
      <w:r>
        <w:t>B10 Nhãn kỳ         =TEXT(C3,"00")&amp;"/"&amp;C2</w:t>
      </w:r>
    </w:p>
    <w:p>
      <w:pPr>
        <w:pStyle w:val="BodyText"/>
      </w:pPr>
      <w:r>
        <w:t>Mỗi chỉ tiêu một hàng: kỳ chọn, tháng trước (LM), cùng kỳ (SPLY). Net Revenue dùng hai số đo DAX [Net Revenue LM], [Net Revenue SPLY]; các chỉ tiêu khác truyền thẳng tháng cần so bằng thành viên month_id, không phải viết thêm số đo. Bọc N(…) để ô trống thành 0, công thức % không lỗi:</w:t>
      </w:r>
    </w:p>
    <w:p>
      <w:pPr>
        <w:pStyle w:val="SourceCode"/>
      </w:pPr>
      <w:r>
        <w:t>C24 Net Revenue     =N(CUBEVALUE("ThisWorkbookDataModel","[Measures].[Net Revenue]",</w:t>
      </w:r>
      <w:r>
        <w:br/>
      </w:r>
      <w:r>
        <w:t xml:space="preserve">                        Slicer_year,Slicer_month,Slicer_channel_name,Slicer_country))</w:t>
      </w:r>
      <w:r>
        <w:br/>
      </w:r>
      <w:r>
        <w:t>D24 LM              =N(CUBEVALUE("ThisWorkbookDataModel","[Measures].[Net Revenue LM]",</w:t>
      </w:r>
      <w:r>
        <w:br/>
      </w:r>
      <w:r>
        <w:t xml:space="preserve">                        Slicer_year,Slicer_month,Slicer_channel_name,Slicer_country))</w:t>
      </w:r>
      <w:r>
        <w:br/>
      </w:r>
      <w:r>
        <w:t>C25 Orders          =N(CUBEVALUE("ThisWorkbookDataModel","[Measures].[Orders]",</w:t>
      </w:r>
      <w:r>
        <w:br/>
      </w:r>
      <w:r>
        <w:t xml:space="preserve">                        Slicer_year,Slicer_month,Slicer_channel_name,Slicer_country))</w:t>
      </w:r>
      <w:r>
        <w:br/>
      </w:r>
      <w:r>
        <w:t>D25 Orders LM       =N(CUBEVALUE("ThisWorkbookDataModel","[Measures].[Orders]",</w:t>
      </w:r>
      <w:r>
        <w:br/>
      </w:r>
      <w:r>
        <w:t xml:space="preserve">                        "[dim_date].[month_id].&amp;["&amp;$B$8&amp;"]",Slicer_channel_name,Slicer_country))</w:t>
      </w:r>
      <w:r>
        <w:br/>
      </w:r>
      <w:r>
        <w:t>F24 % so LM         =IF(D24=0,"",(C24-D24)/ABS(D24))</w:t>
      </w:r>
      <w:r>
        <w:br/>
      </w:r>
      <w:r/>
      <w:r>
        <w:br/>
      </w:r>
      <w:r>
        <w:t>Thẻ KPI (giá trị) : =C24/1000                      (định dạng #,##0.0" nghìn USD")</w:t>
      </w:r>
      <w:r>
        <w:br/>
      </w:r>
      <w:r>
        <w:t>Dòng so sánh      : =IF(F24="","– so với tháng trước",IF(F24&gt;0,"▲ ","▼ ")&amp;FIXED(ABS(F24)*100,1)&amp;"% so với tháng trước")</w:t>
      </w:r>
      <w:r>
        <w:br/>
      </w:r>
      <w:r>
        <w:t>Câu Điểm chính    : ="Net Revenue "&amp;B10&amp;" đạt "&amp;FIXED(C24/1000,1)&amp;" nghìn USD — "</w:t>
      </w:r>
      <w:r>
        <w:br/>
      </w:r>
      <w:r>
        <w:t xml:space="preserve">                    &amp;IF(F24&gt;=0,"+","−")&amp;FIXED(ABS(F24)*100,1)&amp;"% so với tháng trước."</w:t>
      </w:r>
    </w:p>
    <w:p>
      <w:pPr>
        <w:pStyle w:val="BodyText"/>
      </w:pPr>
      <w:r>
        <w:t>Dùng FIXED(số; số_chữ_số_lẻ) thay cho TEXT(số; "#,##0.0") khi ghép số vào câu: FIXED tự dùng dấu thập phân của máy, còn chuỗi định dạng của TEXT đọc khác nhau giữa máy cài định dạng Việt Nam và máy cài định dạng Mỹ.</w:t>
      </w:r>
    </w:p>
    <w:p>
      <w:pPr>
        <w:pStyle w:val="Compact"/>
        <w:numPr>
          <w:ilvl w:val="0"/>
          <w:numId w:val="5014"/>
        </w:numPr>
      </w:pPr>
      <w:r>
        <w:t xml:space="preserve">Màu dòng so sánh: Home → Định dạng có Điều kiện (Conditional Formatting) → New Rule → Use a formula, ví dụ </w:t>
      </w:r>
      <w:r>
        <w:rPr>
          <w:rFonts w:ascii="Consolas" w:hAnsi="Consolas"/>
          <w:sz w:val="19"/>
        </w:rPr>
        <w:t>=LEFT($B$13,1)="▲"</w:t>
      </w:r>
      <w:r>
        <w:t xml:space="preserve"> → chữ #1C5CAB; </w:t>
      </w:r>
      <w:r>
        <w:rPr>
          <w:rFonts w:ascii="Consolas" w:hAnsi="Consolas"/>
          <w:sz w:val="19"/>
        </w:rPr>
        <w:t>=LEFT($B$13,1)="▼"</w:t>
      </w:r>
      <w:r>
        <w:t xml:space="preserve"> → chữ #EB6834 (với Return Rate, hàng trả lại, đơn huỷ thì đảo màu: tăng là xấu).</w:t>
      </w:r>
    </w:p>
    <w:p>
      <w:pPr>
        <w:pStyle w:val="Compact"/>
        <w:numPr>
          <w:ilvl w:val="0"/>
          <w:numId w:val="5014"/>
        </w:numPr>
      </w:pPr>
      <w:r>
        <w:t>Dải Điểm chính: B7 là nhãn nhỏ (“Điểm chính · 12/2020 · mọi kênh”); gộp B8:Q8 cho câu chính, gộp B9:Q9 cho hai gạch đầu dòng nối bằng CHAR(10), bật Wrap Text; viền trái dày màu nhấn, nền #F2F6FC.</w:t>
      </w:r>
    </w:p>
    <w:p>
      <w:pPr>
        <w:pStyle w:val="Compact"/>
        <w:numPr>
          <w:ilvl w:val="0"/>
          <w:numId w:val="5014"/>
        </w:numPr>
      </w:pPr>
      <w:r>
        <w:t>Khi người xem chọn nhiều tháng, ô “Đúng 1 tháng?” = FALSE → các ô LM/SPLY để 0 → dòng so sánh hiện “–”, không hiện lỗi.</w:t>
      </w:r>
    </w:p>
    <w:p>
      <w:pPr>
        <w:pStyle w:val="Heading3"/>
      </w:pPr>
      <w:r>
        <w:t>5.4 Biểu đồ và bảng: PivotTable, bảng phụ, chart thường</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041"/>
        <w:gridCol w:w="5329"/>
        <w:gridCol w:w="2551"/>
      </w:tblGrid>
      <w:tr>
        <w:trPr>
          <w:tblHeader w:val="true"/>
        </w:trPr>
        <w:tc>
          <w:tcPr>
            <w:tcW w:type="dxa" w:w="2041"/>
            <w:shd w:val="clear" w:color="auto" w:fill="447A2A"/>
          </w:tcPr>
          <w:p>
            <w:pPr>
              <w:pStyle w:val="Compact"/>
              <w:spacing w:before="20" w:after="20"/>
            </w:pPr>
            <w:r>
              <w:rPr>
                <w:b/>
                <w:color w:val="FFFFFF"/>
                <w:sz w:val="17"/>
              </w:rPr>
              <w:t>Loại hình</w:t>
            </w:r>
          </w:p>
        </w:tc>
        <w:tc>
          <w:tcPr>
            <w:tcW w:type="dxa" w:w="5329"/>
            <w:shd w:val="clear" w:color="auto" w:fill="447A2A"/>
          </w:tcPr>
          <w:p>
            <w:pPr>
              <w:pStyle w:val="Compact"/>
              <w:spacing w:before="20" w:after="20"/>
            </w:pPr>
            <w:r>
              <w:rPr>
                <w:b/>
                <w:color w:val="FFFFFF"/>
                <w:sz w:val="17"/>
              </w:rPr>
              <w:t>Cách dựng trong Excel</w:t>
            </w:r>
          </w:p>
        </w:tc>
        <w:tc>
          <w:tcPr>
            <w:tcW w:type="dxa" w:w="2551"/>
            <w:shd w:val="clear" w:color="auto" w:fill="447A2A"/>
          </w:tcPr>
          <w:p>
            <w:pPr>
              <w:pStyle w:val="Compact"/>
              <w:spacing w:before="20" w:after="20"/>
            </w:pPr>
            <w:r>
              <w:rPr>
                <w:b/>
                <w:color w:val="FFFFFF"/>
                <w:sz w:val="17"/>
              </w:rPr>
              <w:t>Ghi chú</w:t>
            </w:r>
          </w:p>
        </w:tc>
      </w:tr>
      <w:tr>
        <w:tc>
          <w:tcPr>
            <w:tcW w:type="dxa" w:w="2041"/>
          </w:tcPr>
          <w:p>
            <w:pPr>
              <w:pStyle w:val="Compact"/>
              <w:spacing w:before="20" w:after="20"/>
            </w:pPr>
            <w:r>
              <w:rPr>
                <w:sz w:val="18"/>
              </w:rPr>
              <w:t>Đường 24 tháng có điểm nhấn</w:t>
            </w:r>
          </w:p>
        </w:tc>
        <w:tc>
          <w:tcPr>
            <w:tcW w:type="dxa" w:w="5329"/>
          </w:tcPr>
          <w:p>
            <w:pPr>
              <w:pStyle w:val="Compact"/>
              <w:spacing w:before="20" w:after="20"/>
            </w:pPr>
            <w:r>
              <w:rPr>
                <w:sz w:val="18"/>
              </w:rPr>
              <w:t>Bảng phụ 24 dòng trên _pivot: cột month_id lùi dần từ tháng chọn (dùng DATE), cột giá trị =CUBEVALUE(…, "[dim_date].[month_id].&amp;["&amp;ô month_id&amp;"]", Slicer_channel_name, Slicer_country), cột nhấn chỉ có giá trị ở dòng cuối (các dòng khác NA()) → Insert → Line thường</w:t>
            </w:r>
          </w:p>
        </w:tc>
        <w:tc>
          <w:tcPr>
            <w:tcW w:type="dxa" w:w="2551"/>
          </w:tcPr>
          <w:p>
            <w:pPr>
              <w:pStyle w:val="Compact"/>
              <w:spacing w:before="20" w:after="20"/>
            </w:pPr>
            <w:r>
              <w:rPr>
                <w:sz w:val="18"/>
              </w:rPr>
              <w:t>Chỉ truyền slicer Kênh, Quốc gia nên luôn đủ 24 tháng; chuỗi xám, chuỗi nhấn chỉ hiện marker xanh</w:t>
            </w:r>
          </w:p>
        </w:tc>
      </w:tr>
      <w:tr>
        <w:tc>
          <w:tcPr>
            <w:tcW w:type="dxa" w:w="2041"/>
          </w:tcPr>
          <w:p>
            <w:pPr>
              <w:pStyle w:val="Compact"/>
              <w:spacing w:before="20" w:after="20"/>
            </w:pPr>
            <w:r>
              <w:rPr>
                <w:sz w:val="18"/>
              </w:rPr>
              <w:t>Waterfall (cầu doanh thu, phân rã Δ)</w:t>
            </w:r>
          </w:p>
        </w:tc>
        <w:tc>
          <w:tcPr>
            <w:tcW w:type="dxa" w:w="5329"/>
          </w:tcPr>
          <w:p>
            <w:pPr>
              <w:pStyle w:val="Compact"/>
              <w:spacing w:before="20" w:after="20"/>
            </w:pPr>
            <w:r>
              <w:rPr>
                <w:sz w:val="18"/>
              </w:rPr>
              <w:t>4 ô nằm ngang trên _pivot (hàng nhãn, hàng giá trị) trỏ vào các ô CUBEVALUE: Gross Sales, −Discounts, −Returns, Net Revenue → Insert → Waterfall; bấm cột cuối → Format Data Point → Đặt làm tổng (Set as total)</w:t>
            </w:r>
          </w:p>
        </w:tc>
        <w:tc>
          <w:tcPr>
            <w:tcW w:type="dxa" w:w="2551"/>
          </w:tcPr>
          <w:p>
            <w:pPr>
              <w:pStyle w:val="Compact"/>
              <w:spacing w:before="20" w:after="20"/>
            </w:pPr>
            <w:r>
              <w:rPr>
                <w:sz w:val="18"/>
              </w:rPr>
              <w:t>Excel 2016+; đặt dữ liệu nằm ngang để Excel vẽ thành một chuỗi</w:t>
            </w:r>
          </w:p>
        </w:tc>
      </w:tr>
      <w:tr>
        <w:tc>
          <w:tcPr>
            <w:tcW w:type="dxa" w:w="2041"/>
          </w:tcPr>
          <w:p>
            <w:pPr>
              <w:pStyle w:val="Compact"/>
              <w:spacing w:before="20" w:after="20"/>
            </w:pPr>
            <w:r>
              <w:rPr>
                <w:sz w:val="18"/>
              </w:rPr>
              <w:t>Cột ngang xếp hạng</w:t>
            </w:r>
          </w:p>
        </w:tc>
        <w:tc>
          <w:tcPr>
            <w:tcW w:type="dxa" w:w="5329"/>
          </w:tcPr>
          <w:p>
            <w:pPr>
              <w:pStyle w:val="Compact"/>
              <w:spacing w:before="20" w:after="20"/>
            </w:pPr>
            <w:r>
              <w:rPr>
                <w:sz w:val="18"/>
              </w:rPr>
              <w:t>PivotTable trên _pivot: Rows dim_product[category], Values [Net Sales], sort Largest to Smallest, Report Layout → Tabular, tắt Grand Totals; bảng phụ 4 cột: tên, giá trị, nhấn = giá trị dòng 1, nền = giá trị các dòng sau → Insert → Stacked Bar thường; Vertical axis → Categories in reverse order</w:t>
            </w:r>
          </w:p>
        </w:tc>
        <w:tc>
          <w:tcPr>
            <w:tcW w:type="dxa" w:w="2551"/>
          </w:tcPr>
          <w:p>
            <w:pPr>
              <w:pStyle w:val="Compact"/>
              <w:spacing w:before="20" w:after="20"/>
            </w:pPr>
            <w:r>
              <w:rPr>
                <w:sz w:val="18"/>
              </w:rPr>
              <w:t>Dùng cho danh mục, quốc gia, lý do trả hàng, tỷ lệ trả theo danh mục; đổi slicer màu nhấn tự đi theo</w:t>
            </w:r>
          </w:p>
        </w:tc>
      </w:tr>
      <w:tr>
        <w:tc>
          <w:tcPr>
            <w:tcW w:type="dxa" w:w="2041"/>
          </w:tcPr>
          <w:p>
            <w:pPr>
              <w:pStyle w:val="Compact"/>
              <w:spacing w:before="20" w:after="20"/>
            </w:pPr>
            <w:r>
              <w:rPr>
                <w:sz w:val="18"/>
              </w:rPr>
              <w:t>Cột theo tháng có cờ đỏ</w:t>
            </w:r>
          </w:p>
        </w:tc>
        <w:tc>
          <w:tcPr>
            <w:tcW w:type="dxa" w:w="5329"/>
          </w:tcPr>
          <w:p>
            <w:pPr>
              <w:pStyle w:val="Compact"/>
              <w:spacing w:before="20" w:after="20"/>
            </w:pPr>
            <w:r>
              <w:rPr>
                <w:sz w:val="18"/>
              </w:rPr>
              <w:t>Bảng phụ 24 tháng: [Δ sau quy đổi] và [Số cửa hàng vượt ngưỡng] chỉ tính cửa hàng POS (thêm thành viên "[dim_channel].[channel_code].&amp;[POS]" vào CUBEVALUE); đỏ = IF(số cửa hàng &gt; 0, Δ, 0), xám = Δ − đỏ → Stacked Column thường</w:t>
            </w:r>
          </w:p>
        </w:tc>
        <w:tc>
          <w:tcPr>
            <w:tcW w:type="dxa" w:w="2551"/>
          </w:tcPr>
          <w:p>
            <w:pPr>
              <w:pStyle w:val="Compact"/>
              <w:spacing w:before="20" w:after="20"/>
            </w:pPr>
            <w:r>
              <w:rPr>
                <w:sz w:val="18"/>
              </w:rPr>
              <w:t>Chuỗi vượt ngưỡng đỏ #D03B3B, chuỗi khác xám</w:t>
            </w:r>
          </w:p>
        </w:tc>
      </w:tr>
      <w:tr>
        <w:tc>
          <w:tcPr>
            <w:tcW w:type="dxa" w:w="2041"/>
          </w:tcPr>
          <w:p>
            <w:pPr>
              <w:pStyle w:val="Compact"/>
              <w:spacing w:before="20" w:after="20"/>
            </w:pPr>
            <w:r>
              <w:rPr>
                <w:sz w:val="18"/>
              </w:rPr>
              <w:t>Bảng chi tiết</w:t>
            </w:r>
          </w:p>
        </w:tc>
        <w:tc>
          <w:tcPr>
            <w:tcW w:type="dxa" w:w="5329"/>
          </w:tcPr>
          <w:p>
            <w:pPr>
              <w:pStyle w:val="Compact"/>
              <w:spacing w:before="20" w:after="20"/>
            </w:pPr>
            <w:r>
              <w:rPr>
                <w:sz w:val="18"/>
              </w:rPr>
              <w:t>PivotTable trên _pivot (Rows store_name hoặc store_code; Bộ lọc Giá trị (Value Filters) → Top 10; sort giảm dần) → bảng trên sheet dashboard là các ô trỏ vào pivot để giữ bố cục; cột so với LM/SPLY bằng CUBEVALUE thêm thành viên cửa hàng</w:t>
            </w:r>
          </w:p>
        </w:tc>
        <w:tc>
          <w:tcPr>
            <w:tcW w:type="dxa" w:w="2551"/>
          </w:tcPr>
          <w:p>
            <w:pPr>
              <w:pStyle w:val="Compact"/>
              <w:spacing w:before="20" w:after="20"/>
            </w:pPr>
            <w:r>
              <w:rPr>
                <w:sz w:val="18"/>
              </w:rPr>
              <w:t>Định dạng có Điều kiện (Conditional Formatting): data bar cho Net Sales, chữ đỏ cho dòng ⚠ Vượt</w:t>
            </w:r>
          </w:p>
        </w:tc>
      </w:tr>
    </w:tbl>
    <w:p>
      <w:pPr>
        <w:pStyle w:val="Compact"/>
      </w:pPr>
    </w:p>
    <w:p>
      <w:pPr>
        <w:pStyle w:val="Compact"/>
        <w:numPr>
          <w:ilvl w:val="0"/>
          <w:numId w:val="5015"/>
        </w:numPr>
      </w:pPr>
      <w:r>
        <w:t>Mọi biểu đồ: xoá Chart Title (tiêu đề nằm ở ô phía trên), xoá legend khi chỉ một chuỗi, Gap Width 60 %.</w:t>
      </w:r>
    </w:p>
    <w:p>
      <w:pPr>
        <w:pStyle w:val="Compact"/>
        <w:numPr>
          <w:ilvl w:val="0"/>
          <w:numId w:val="5015"/>
        </w:numPr>
      </w:pPr>
      <w:r>
        <w:t xml:space="preserve">PivotTable → Options → bỏ tick </w:t>
      </w:r>
      <w:r>
        <w:rPr>
          <w:b/>
        </w:rPr>
        <w:t>Autofit column widths on update</w:t>
      </w:r>
      <w:r>
        <w:t xml:space="preserve"> để bố cục không nhảy khi đổi slicer.</w:t>
      </w:r>
    </w:p>
    <w:p>
      <w:pPr>
        <w:pStyle w:val="Heading3"/>
      </w:pPr>
      <w:r>
        <w:t>5.5 Sheet Tong_quan</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587"/>
        <w:gridCol w:w="2041"/>
        <w:gridCol w:w="5216"/>
        <w:gridCol w:w="1077"/>
      </w:tblGrid>
      <w:tr>
        <w:trPr>
          <w:tblHeader w:val="true"/>
        </w:trPr>
        <w:tc>
          <w:tcPr>
            <w:tcW w:type="dxa" w:w="1587"/>
            <w:shd w:val="clear" w:color="auto" w:fill="447A2A"/>
          </w:tcPr>
          <w:p>
            <w:pPr>
              <w:pStyle w:val="Compact"/>
              <w:spacing w:before="20" w:after="20"/>
            </w:pPr>
            <w:r>
              <w:rPr>
                <w:b/>
                <w:color w:val="FFFFFF"/>
                <w:sz w:val="17"/>
              </w:rPr>
              <w:t>Khối hình</w:t>
            </w:r>
          </w:p>
        </w:tc>
        <w:tc>
          <w:tcPr>
            <w:tcW w:type="dxa" w:w="2041"/>
            <w:shd w:val="clear" w:color="auto" w:fill="447A2A"/>
          </w:tcPr>
          <w:p>
            <w:pPr>
              <w:pStyle w:val="Compact"/>
              <w:spacing w:before="20" w:after="20"/>
            </w:pPr>
            <w:r>
              <w:rPr>
                <w:b/>
                <w:color w:val="FFFFFF"/>
                <w:sz w:val="17"/>
              </w:rPr>
              <w:t>Đối tượng Excel</w:t>
            </w:r>
          </w:p>
        </w:tc>
        <w:tc>
          <w:tcPr>
            <w:tcW w:type="dxa" w:w="5216"/>
            <w:shd w:val="clear" w:color="auto" w:fill="447A2A"/>
          </w:tcPr>
          <w:p>
            <w:pPr>
              <w:pStyle w:val="Compact"/>
              <w:spacing w:before="20" w:after="20"/>
            </w:pPr>
            <w:r>
              <w:rPr>
                <w:b/>
                <w:color w:val="FFFFFF"/>
                <w:sz w:val="17"/>
              </w:rPr>
              <w:t>Trường / số đo</w:t>
            </w:r>
          </w:p>
        </w:tc>
        <w:tc>
          <w:tcPr>
            <w:tcW w:type="dxa" w:w="1077"/>
            <w:shd w:val="clear" w:color="auto" w:fill="447A2A"/>
          </w:tcPr>
          <w:p>
            <w:pPr>
              <w:pStyle w:val="Compact"/>
              <w:spacing w:before="20" w:after="20"/>
            </w:pPr>
            <w:r>
              <w:rPr>
                <w:b/>
                <w:color w:val="FFFFFF"/>
                <w:sz w:val="17"/>
              </w:rPr>
              <w:t>Vùng ô</w:t>
            </w:r>
          </w:p>
        </w:tc>
      </w:tr>
      <w:tr>
        <w:tc>
          <w:tcPr>
            <w:tcW w:type="dxa" w:w="1587"/>
          </w:tcPr>
          <w:p>
            <w:pPr>
              <w:pStyle w:val="Compact"/>
              <w:spacing w:before="20" w:after="20"/>
            </w:pPr>
            <w:r>
              <w:rPr>
                <w:sz w:val="18"/>
              </w:rPr>
              <w:t>Điểm chính</w:t>
            </w:r>
          </w:p>
        </w:tc>
        <w:tc>
          <w:tcPr>
            <w:tcW w:type="dxa" w:w="2041"/>
          </w:tcPr>
          <w:p>
            <w:pPr>
              <w:pStyle w:val="Compact"/>
              <w:spacing w:before="20" w:after="20"/>
            </w:pPr>
            <w:r>
              <w:rPr>
                <w:sz w:val="18"/>
              </w:rPr>
              <w:t>Ô công thức (gộp ô)</w:t>
            </w:r>
          </w:p>
        </w:tc>
        <w:tc>
          <w:tcPr>
            <w:tcW w:type="dxa" w:w="5216"/>
          </w:tcPr>
          <w:p>
            <w:pPr>
              <w:pStyle w:val="Compact"/>
              <w:spacing w:before="20" w:after="20"/>
            </w:pPr>
            <w:r>
              <w:rPr>
                <w:sz w:val="18"/>
              </w:rPr>
              <w:t>Net Revenue, % so LM/SPLY; số đơn hay AOV quyết định biến động; Δ Kế toán và số cửa hàng vượt ngưỡng</w:t>
            </w:r>
          </w:p>
        </w:tc>
        <w:tc>
          <w:tcPr>
            <w:tcW w:type="dxa" w:w="1077"/>
          </w:tcPr>
          <w:p>
            <w:pPr>
              <w:pStyle w:val="Compact"/>
              <w:spacing w:before="20" w:after="20"/>
            </w:pPr>
            <w:r>
              <w:rPr>
                <w:sz w:val="18"/>
              </w:rPr>
              <w:t>B7:Q9</w:t>
            </w:r>
          </w:p>
        </w:tc>
      </w:tr>
      <w:tr>
        <w:tc>
          <w:tcPr>
            <w:tcW w:type="dxa" w:w="1587"/>
          </w:tcPr>
          <w:p>
            <w:pPr>
              <w:pStyle w:val="Compact"/>
              <w:spacing w:before="20" w:after="20"/>
            </w:pPr>
            <w:r>
              <w:rPr>
                <w:sz w:val="18"/>
              </w:rPr>
              <w:t>5 thẻ KPI</w:t>
            </w:r>
          </w:p>
        </w:tc>
        <w:tc>
          <w:tcPr>
            <w:tcW w:type="dxa" w:w="2041"/>
          </w:tcPr>
          <w:p>
            <w:pPr>
              <w:pStyle w:val="Compact"/>
              <w:spacing w:before="20" w:after="20"/>
            </w:pPr>
            <w:r>
              <w:rPr>
                <w:sz w:val="18"/>
              </w:rPr>
              <w:t>Ô trỏ vào CUBEVALUE</w:t>
            </w:r>
          </w:p>
        </w:tc>
        <w:tc>
          <w:tcPr>
            <w:tcW w:type="dxa" w:w="5216"/>
          </w:tcPr>
          <w:p>
            <w:pPr>
              <w:pStyle w:val="Compact"/>
              <w:spacing w:before="20" w:after="20"/>
            </w:pPr>
            <w:r>
              <w:rPr>
                <w:sz w:val="18"/>
              </w:rPr>
              <w:t>Net Revenue · Orders · AOV · Return Rate · Δ Finance (+ % trên số Kế toán, số cửa hàng vượt ngưỡng)</w:t>
            </w:r>
          </w:p>
        </w:tc>
        <w:tc>
          <w:tcPr>
            <w:tcW w:type="dxa" w:w="1077"/>
          </w:tcPr>
          <w:p>
            <w:pPr>
              <w:pStyle w:val="Compact"/>
              <w:spacing w:before="20" w:after="20"/>
            </w:pPr>
            <w:r>
              <w:rPr>
                <w:sz w:val="18"/>
              </w:rPr>
              <w:t>B11:Q14</w:t>
            </w:r>
          </w:p>
        </w:tc>
      </w:tr>
      <w:tr>
        <w:tc>
          <w:tcPr>
            <w:tcW w:type="dxa" w:w="1587"/>
          </w:tcPr>
          <w:p>
            <w:pPr>
              <w:pStyle w:val="Compact"/>
              <w:spacing w:before="20" w:after="20"/>
            </w:pPr>
            <w:r>
              <w:rPr>
                <w:sz w:val="18"/>
              </w:rPr>
              <w:t>Xu hướng 24 tháng</w:t>
            </w:r>
          </w:p>
        </w:tc>
        <w:tc>
          <w:tcPr>
            <w:tcW w:type="dxa" w:w="2041"/>
          </w:tcPr>
          <w:p>
            <w:pPr>
              <w:pStyle w:val="Compact"/>
              <w:spacing w:before="20" w:after="20"/>
            </w:pPr>
            <w:r>
              <w:rPr>
                <w:sz w:val="18"/>
              </w:rPr>
              <w:t>Line + bảng phụ CUBEVALUE</w:t>
            </w:r>
          </w:p>
        </w:tc>
        <w:tc>
          <w:tcPr>
            <w:tcW w:type="dxa" w:w="5216"/>
          </w:tcPr>
          <w:p>
            <w:pPr>
              <w:pStyle w:val="Compact"/>
              <w:spacing w:before="20" w:after="20"/>
            </w:pPr>
            <w:r>
              <w:rPr>
                <w:sz w:val="18"/>
              </w:rPr>
              <w:t>Net Revenue theo tháng đặt hàng, tháng chọn nhấn</w:t>
            </w:r>
          </w:p>
        </w:tc>
        <w:tc>
          <w:tcPr>
            <w:tcW w:type="dxa" w:w="1077"/>
          </w:tcPr>
          <w:p>
            <w:pPr>
              <w:pStyle w:val="Compact"/>
              <w:spacing w:before="20" w:after="20"/>
            </w:pPr>
            <w:r>
              <w:rPr>
                <w:sz w:val="18"/>
              </w:rPr>
              <w:t>B16:J32</w:t>
            </w:r>
          </w:p>
        </w:tc>
      </w:tr>
      <w:tr>
        <w:tc>
          <w:tcPr>
            <w:tcW w:type="dxa" w:w="1587"/>
          </w:tcPr>
          <w:p>
            <w:pPr>
              <w:pStyle w:val="Compact"/>
              <w:spacing w:before="20" w:after="20"/>
            </w:pPr>
            <w:r>
              <w:rPr>
                <w:sz w:val="18"/>
              </w:rPr>
              <w:t>Cầu doanh thu</w:t>
            </w:r>
          </w:p>
        </w:tc>
        <w:tc>
          <w:tcPr>
            <w:tcW w:type="dxa" w:w="2041"/>
          </w:tcPr>
          <w:p>
            <w:pPr>
              <w:pStyle w:val="Compact"/>
              <w:spacing w:before="20" w:after="20"/>
            </w:pPr>
            <w:r>
              <w:rPr>
                <w:sz w:val="18"/>
              </w:rPr>
              <w:t>biểu đồ thác nước</w:t>
            </w:r>
          </w:p>
        </w:tc>
        <w:tc>
          <w:tcPr>
            <w:tcW w:type="dxa" w:w="5216"/>
          </w:tcPr>
          <w:p>
            <w:pPr>
              <w:pStyle w:val="Compact"/>
              <w:spacing w:before="20" w:after="20"/>
            </w:pPr>
            <w:r>
              <w:rPr>
                <w:sz w:val="18"/>
              </w:rPr>
              <w:t>Gross Sales → −Discounts → −Returns → Net Revenue (total)</w:t>
            </w:r>
          </w:p>
        </w:tc>
        <w:tc>
          <w:tcPr>
            <w:tcW w:type="dxa" w:w="1077"/>
          </w:tcPr>
          <w:p>
            <w:pPr>
              <w:pStyle w:val="Compact"/>
              <w:spacing w:before="20" w:after="20"/>
            </w:pPr>
            <w:r>
              <w:rPr>
                <w:sz w:val="18"/>
              </w:rPr>
              <w:t>K16:Q32</w:t>
            </w:r>
          </w:p>
        </w:tc>
      </w:tr>
      <w:tr>
        <w:tc>
          <w:tcPr>
            <w:tcW w:type="dxa" w:w="1587"/>
          </w:tcPr>
          <w:p>
            <w:pPr>
              <w:pStyle w:val="Compact"/>
              <w:spacing w:before="20" w:after="20"/>
            </w:pPr>
            <w:r>
              <w:rPr>
                <w:sz w:val="18"/>
              </w:rPr>
              <w:t>Động lực</w:t>
            </w:r>
          </w:p>
        </w:tc>
        <w:tc>
          <w:tcPr>
            <w:tcW w:type="dxa" w:w="2041"/>
          </w:tcPr>
          <w:p>
            <w:pPr>
              <w:pStyle w:val="Compact"/>
              <w:spacing w:before="20" w:after="20"/>
            </w:pPr>
            <w:r>
              <w:rPr>
                <w:sz w:val="18"/>
              </w:rPr>
              <w:t>2 Line + bảng phụ</w:t>
            </w:r>
          </w:p>
        </w:tc>
        <w:tc>
          <w:tcPr>
            <w:tcW w:type="dxa" w:w="5216"/>
          </w:tcPr>
          <w:p>
            <w:pPr>
              <w:pStyle w:val="Compact"/>
              <w:spacing w:before="20" w:after="20"/>
            </w:pPr>
            <w:r>
              <w:rPr>
                <w:sz w:val="18"/>
              </w:rPr>
              <w:t>Orders (nhấn) và AOV (xám) — 2 biểu đồ riêng, cùng trục tháng, không dùng 2 trục y</w:t>
            </w:r>
          </w:p>
        </w:tc>
        <w:tc>
          <w:tcPr>
            <w:tcW w:type="dxa" w:w="1077"/>
          </w:tcPr>
          <w:p>
            <w:pPr>
              <w:pStyle w:val="Compact"/>
              <w:spacing w:before="20" w:after="20"/>
            </w:pPr>
            <w:r>
              <w:rPr>
                <w:sz w:val="18"/>
              </w:rPr>
              <w:t>B34:J48</w:t>
            </w:r>
          </w:p>
        </w:tc>
      </w:tr>
      <w:tr>
        <w:tc>
          <w:tcPr>
            <w:tcW w:type="dxa" w:w="1587"/>
          </w:tcPr>
          <w:p>
            <w:pPr>
              <w:pStyle w:val="Compact"/>
              <w:spacing w:before="20" w:after="20"/>
            </w:pPr>
            <w:r>
              <w:rPr>
                <w:sz w:val="18"/>
              </w:rPr>
              <w:t>Đối soát theo tháng</w:t>
            </w:r>
          </w:p>
        </w:tc>
        <w:tc>
          <w:tcPr>
            <w:tcW w:type="dxa" w:w="2041"/>
          </w:tcPr>
          <w:p>
            <w:pPr>
              <w:pStyle w:val="Compact"/>
              <w:spacing w:before="20" w:after="20"/>
            </w:pPr>
            <w:r>
              <w:rPr>
                <w:sz w:val="18"/>
              </w:rPr>
              <w:t>Stacked Column + bảng phụ</w:t>
            </w:r>
          </w:p>
        </w:tc>
        <w:tc>
          <w:tcPr>
            <w:tcW w:type="dxa" w:w="5216"/>
          </w:tcPr>
          <w:p>
            <w:pPr>
              <w:pStyle w:val="Compact"/>
              <w:spacing w:before="20" w:after="20"/>
            </w:pPr>
            <w:r>
              <w:rPr>
                <w:sz w:val="18"/>
              </w:rPr>
              <w:t>[Δ sau quy đổi] tách đỏ/xám theo số cửa hàng POS vượt ngưỡng</w:t>
            </w:r>
          </w:p>
        </w:tc>
        <w:tc>
          <w:tcPr>
            <w:tcW w:type="dxa" w:w="1077"/>
          </w:tcPr>
          <w:p>
            <w:pPr>
              <w:pStyle w:val="Compact"/>
              <w:spacing w:before="20" w:after="20"/>
            </w:pPr>
            <w:r>
              <w:rPr>
                <w:sz w:val="18"/>
              </w:rPr>
              <w:t>K34:Q48</w:t>
            </w:r>
          </w:p>
        </w:tc>
      </w:tr>
    </w:tbl>
    <w:p>
      <w:pPr>
        <w:pStyle w:val="Compact"/>
      </w:pPr>
    </w:p>
    <w:p>
      <w:pPr>
        <w:pStyle w:val="Heading3"/>
      </w:pPr>
      <w:r>
        <w:t>5.6 Sheet Doanh_thu</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587"/>
        <w:gridCol w:w="2041"/>
        <w:gridCol w:w="5216"/>
        <w:gridCol w:w="1077"/>
      </w:tblGrid>
      <w:tr>
        <w:trPr>
          <w:tblHeader w:val="true"/>
        </w:trPr>
        <w:tc>
          <w:tcPr>
            <w:tcW w:type="dxa" w:w="1587"/>
            <w:shd w:val="clear" w:color="auto" w:fill="447A2A"/>
          </w:tcPr>
          <w:p>
            <w:pPr>
              <w:pStyle w:val="Compact"/>
              <w:spacing w:before="20" w:after="20"/>
            </w:pPr>
            <w:r>
              <w:rPr>
                <w:b/>
                <w:color w:val="FFFFFF"/>
                <w:sz w:val="17"/>
              </w:rPr>
              <w:t>Khối hình</w:t>
            </w:r>
          </w:p>
        </w:tc>
        <w:tc>
          <w:tcPr>
            <w:tcW w:type="dxa" w:w="2041"/>
            <w:shd w:val="clear" w:color="auto" w:fill="447A2A"/>
          </w:tcPr>
          <w:p>
            <w:pPr>
              <w:pStyle w:val="Compact"/>
              <w:spacing w:before="20" w:after="20"/>
            </w:pPr>
            <w:r>
              <w:rPr>
                <w:b/>
                <w:color w:val="FFFFFF"/>
                <w:sz w:val="17"/>
              </w:rPr>
              <w:t>Đối tượng Excel</w:t>
            </w:r>
          </w:p>
        </w:tc>
        <w:tc>
          <w:tcPr>
            <w:tcW w:type="dxa" w:w="5216"/>
            <w:shd w:val="clear" w:color="auto" w:fill="447A2A"/>
          </w:tcPr>
          <w:p>
            <w:pPr>
              <w:pStyle w:val="Compact"/>
              <w:spacing w:before="20" w:after="20"/>
            </w:pPr>
            <w:r>
              <w:rPr>
                <w:b/>
                <w:color w:val="FFFFFF"/>
                <w:sz w:val="17"/>
              </w:rPr>
              <w:t>Trường / số đo</w:t>
            </w:r>
          </w:p>
        </w:tc>
        <w:tc>
          <w:tcPr>
            <w:tcW w:type="dxa" w:w="1077"/>
            <w:shd w:val="clear" w:color="auto" w:fill="447A2A"/>
          </w:tcPr>
          <w:p>
            <w:pPr>
              <w:pStyle w:val="Compact"/>
              <w:spacing w:before="20" w:after="20"/>
            </w:pPr>
            <w:r>
              <w:rPr>
                <w:b/>
                <w:color w:val="FFFFFF"/>
                <w:sz w:val="17"/>
              </w:rPr>
              <w:t>Vùng ô</w:t>
            </w:r>
          </w:p>
        </w:tc>
      </w:tr>
      <w:tr>
        <w:tc>
          <w:tcPr>
            <w:tcW w:type="dxa" w:w="1587"/>
          </w:tcPr>
          <w:p>
            <w:pPr>
              <w:pStyle w:val="Compact"/>
              <w:spacing w:before="20" w:after="20"/>
            </w:pPr>
            <w:r>
              <w:rPr>
                <w:sz w:val="18"/>
              </w:rPr>
              <w:t>Điểm chính</w:t>
            </w:r>
          </w:p>
        </w:tc>
        <w:tc>
          <w:tcPr>
            <w:tcW w:type="dxa" w:w="2041"/>
          </w:tcPr>
          <w:p>
            <w:pPr>
              <w:pStyle w:val="Compact"/>
              <w:spacing w:before="20" w:after="20"/>
            </w:pPr>
            <w:r>
              <w:rPr>
                <w:sz w:val="18"/>
              </w:rPr>
              <w:t>Ô công thức</w:t>
            </w:r>
          </w:p>
        </w:tc>
        <w:tc>
          <w:tcPr>
            <w:tcW w:type="dxa" w:w="5216"/>
          </w:tcPr>
          <w:p>
            <w:pPr>
              <w:pStyle w:val="Compact"/>
              <w:spacing w:before="20" w:after="20"/>
            </w:pPr>
            <w:r>
              <w:rPr>
                <w:sz w:val="18"/>
              </w:rPr>
              <w:t>Danh mục lớn nhất và tỷ trọng, thị trường lớn nhất; tỷ trọng online; tỷ lệ chiết khấu</w:t>
            </w:r>
          </w:p>
        </w:tc>
        <w:tc>
          <w:tcPr>
            <w:tcW w:type="dxa" w:w="1077"/>
          </w:tcPr>
          <w:p>
            <w:pPr>
              <w:pStyle w:val="Compact"/>
              <w:spacing w:before="20" w:after="20"/>
            </w:pPr>
            <w:r>
              <w:rPr>
                <w:sz w:val="18"/>
              </w:rPr>
              <w:t>B7:Q9</w:t>
            </w:r>
          </w:p>
        </w:tc>
      </w:tr>
      <w:tr>
        <w:tc>
          <w:tcPr>
            <w:tcW w:type="dxa" w:w="1587"/>
          </w:tcPr>
          <w:p>
            <w:pPr>
              <w:pStyle w:val="Compact"/>
              <w:spacing w:before="20" w:after="20"/>
            </w:pPr>
            <w:r>
              <w:rPr>
                <w:sz w:val="18"/>
              </w:rPr>
              <w:t>4 thẻ KPI</w:t>
            </w:r>
          </w:p>
        </w:tc>
        <w:tc>
          <w:tcPr>
            <w:tcW w:type="dxa" w:w="2041"/>
          </w:tcPr>
          <w:p>
            <w:pPr>
              <w:pStyle w:val="Compact"/>
              <w:spacing w:before="20" w:after="20"/>
            </w:pPr>
            <w:r>
              <w:rPr>
                <w:sz w:val="18"/>
              </w:rPr>
              <w:t>Ô trỏ vào CUBEVALUE</w:t>
            </w:r>
          </w:p>
        </w:tc>
        <w:tc>
          <w:tcPr>
            <w:tcW w:type="dxa" w:w="5216"/>
          </w:tcPr>
          <w:p>
            <w:pPr>
              <w:pStyle w:val="Compact"/>
              <w:spacing w:before="20" w:after="20"/>
            </w:pPr>
            <w:r>
              <w:rPr>
                <w:sz w:val="18"/>
              </w:rPr>
              <w:t>Net Sales · Units · Tỷ trọng online · Chiết khấu / Gross Sales (2 thẻ sau dùng số đo nâng cao [Tỷ trọng online], [Tỷ lệ chiết khấu])</w:t>
            </w:r>
          </w:p>
        </w:tc>
        <w:tc>
          <w:tcPr>
            <w:tcW w:type="dxa" w:w="1077"/>
          </w:tcPr>
          <w:p>
            <w:pPr>
              <w:pStyle w:val="Compact"/>
              <w:spacing w:before="20" w:after="20"/>
            </w:pPr>
            <w:r>
              <w:rPr>
                <w:sz w:val="18"/>
              </w:rPr>
              <w:t>B11:Q14</w:t>
            </w:r>
          </w:p>
        </w:tc>
      </w:tr>
      <w:tr>
        <w:tc>
          <w:tcPr>
            <w:tcW w:type="dxa" w:w="1587"/>
          </w:tcPr>
          <w:p>
            <w:pPr>
              <w:pStyle w:val="Compact"/>
              <w:spacing w:before="20" w:after="20"/>
            </w:pPr>
            <w:r>
              <w:rPr>
                <w:sz w:val="18"/>
              </w:rPr>
              <w:t>Danh mục</w:t>
            </w:r>
          </w:p>
        </w:tc>
        <w:tc>
          <w:tcPr>
            <w:tcW w:type="dxa" w:w="2041"/>
          </w:tcPr>
          <w:p>
            <w:pPr>
              <w:pStyle w:val="Compact"/>
              <w:spacing w:before="20" w:after="20"/>
            </w:pPr>
            <w:r>
              <w:rPr>
                <w:sz w:val="18"/>
              </w:rPr>
              <w:t>Stacked Bar từ PivotTable</w:t>
            </w:r>
          </w:p>
        </w:tc>
        <w:tc>
          <w:tcPr>
            <w:tcW w:type="dxa" w:w="5216"/>
          </w:tcPr>
          <w:p>
            <w:pPr>
              <w:pStyle w:val="Compact"/>
              <w:spacing w:before="20" w:after="20"/>
            </w:pPr>
            <w:r>
              <w:rPr>
                <w:sz w:val="18"/>
              </w:rPr>
              <w:t>[Net Sales] theo category; mục lớn nhất xanh, còn lại xám</w:t>
            </w:r>
          </w:p>
        </w:tc>
        <w:tc>
          <w:tcPr>
            <w:tcW w:type="dxa" w:w="1077"/>
          </w:tcPr>
          <w:p>
            <w:pPr>
              <w:pStyle w:val="Compact"/>
              <w:spacing w:before="20" w:after="20"/>
            </w:pPr>
            <w:r>
              <w:rPr>
                <w:sz w:val="18"/>
              </w:rPr>
              <w:t>B16:G34</w:t>
            </w:r>
          </w:p>
        </w:tc>
      </w:tr>
      <w:tr>
        <w:tc>
          <w:tcPr>
            <w:tcW w:type="dxa" w:w="1587"/>
          </w:tcPr>
          <w:p>
            <w:pPr>
              <w:pStyle w:val="Compact"/>
              <w:spacing w:before="20" w:after="20"/>
            </w:pPr>
            <w:r>
              <w:rPr>
                <w:sz w:val="18"/>
              </w:rPr>
              <w:t>Quốc gia</w:t>
            </w:r>
          </w:p>
        </w:tc>
        <w:tc>
          <w:tcPr>
            <w:tcW w:type="dxa" w:w="2041"/>
          </w:tcPr>
          <w:p>
            <w:pPr>
              <w:pStyle w:val="Compact"/>
              <w:spacing w:before="20" w:after="20"/>
            </w:pPr>
            <w:r>
              <w:rPr>
                <w:sz w:val="18"/>
              </w:rPr>
              <w:t>Stacked Bar từ PivotTable</w:t>
            </w:r>
          </w:p>
        </w:tc>
        <w:tc>
          <w:tcPr>
            <w:tcW w:type="dxa" w:w="5216"/>
          </w:tcPr>
          <w:p>
            <w:pPr>
              <w:pStyle w:val="Compact"/>
              <w:spacing w:before="20" w:after="20"/>
            </w:pPr>
            <w:r>
              <w:rPr>
                <w:sz w:val="18"/>
              </w:rPr>
              <w:t>[Net Sales] theo dim_store[country] (Online là một dòng)</w:t>
            </w:r>
          </w:p>
        </w:tc>
        <w:tc>
          <w:tcPr>
            <w:tcW w:type="dxa" w:w="1077"/>
          </w:tcPr>
          <w:p>
            <w:pPr>
              <w:pStyle w:val="Compact"/>
              <w:spacing w:before="20" w:after="20"/>
            </w:pPr>
            <w:r>
              <w:rPr>
                <w:sz w:val="18"/>
              </w:rPr>
              <w:t>H16:L34</w:t>
            </w:r>
          </w:p>
        </w:tc>
      </w:tr>
      <w:tr>
        <w:tc>
          <w:tcPr>
            <w:tcW w:type="dxa" w:w="1587"/>
          </w:tcPr>
          <w:p>
            <w:pPr>
              <w:pStyle w:val="Compact"/>
              <w:spacing w:before="20" w:after="20"/>
            </w:pPr>
            <w:r>
              <w:rPr>
                <w:sz w:val="18"/>
              </w:rPr>
              <w:t>Kênh</w:t>
            </w:r>
          </w:p>
        </w:tc>
        <w:tc>
          <w:tcPr>
            <w:tcW w:type="dxa" w:w="2041"/>
          </w:tcPr>
          <w:p>
            <w:pPr>
              <w:pStyle w:val="Compact"/>
              <w:spacing w:before="20" w:after="20"/>
            </w:pPr>
            <w:r>
              <w:rPr>
                <w:sz w:val="18"/>
              </w:rPr>
              <w:t>Bảng trỏ vào PivotTable</w:t>
            </w:r>
          </w:p>
        </w:tc>
        <w:tc>
          <w:tcPr>
            <w:tcW w:type="dxa" w:w="5216"/>
          </w:tcPr>
          <w:p>
            <w:pPr>
              <w:pStyle w:val="Compact"/>
              <w:spacing w:before="20" w:after="20"/>
            </w:pPr>
            <w:r>
              <w:rPr>
                <w:sz w:val="18"/>
              </w:rPr>
              <w:t>channel_name; Net Sales, Orders, AOV; so với LM và SPLY bằng CUBEVALUE</w:t>
            </w:r>
          </w:p>
        </w:tc>
        <w:tc>
          <w:tcPr>
            <w:tcW w:type="dxa" w:w="1077"/>
          </w:tcPr>
          <w:p>
            <w:pPr>
              <w:pStyle w:val="Compact"/>
              <w:spacing w:before="20" w:after="20"/>
            </w:pPr>
            <w:r>
              <w:rPr>
                <w:sz w:val="18"/>
              </w:rPr>
              <w:t>M16:Q34</w:t>
            </w:r>
          </w:p>
        </w:tc>
      </w:tr>
      <w:tr>
        <w:tc>
          <w:tcPr>
            <w:tcW w:type="dxa" w:w="1587"/>
          </w:tcPr>
          <w:p>
            <w:pPr>
              <w:pStyle w:val="Compact"/>
              <w:spacing w:before="20" w:after="20"/>
            </w:pPr>
            <w:r>
              <w:rPr>
                <w:sz w:val="18"/>
              </w:rPr>
              <w:t>Top 10 cửa hàng</w:t>
            </w:r>
          </w:p>
        </w:tc>
        <w:tc>
          <w:tcPr>
            <w:tcW w:type="dxa" w:w="2041"/>
          </w:tcPr>
          <w:p>
            <w:pPr>
              <w:pStyle w:val="Compact"/>
              <w:spacing w:before="20" w:after="20"/>
            </w:pPr>
            <w:r>
              <w:rPr>
                <w:sz w:val="18"/>
              </w:rPr>
              <w:t>Bảng trỏ vào PivotTable Top 10</w:t>
            </w:r>
          </w:p>
        </w:tc>
        <w:tc>
          <w:tcPr>
            <w:tcW w:type="dxa" w:w="5216"/>
          </w:tcPr>
          <w:p>
            <w:pPr>
              <w:pStyle w:val="Compact"/>
              <w:spacing w:before="20" w:after="20"/>
            </w:pPr>
            <w:r>
              <w:rPr>
                <w:sz w:val="18"/>
              </w:rPr>
              <w:t>store_name, quốc gia; Net Sales (data bar), Orders, AOV, so với LM, SPLY</w:t>
            </w:r>
          </w:p>
        </w:tc>
        <w:tc>
          <w:tcPr>
            <w:tcW w:type="dxa" w:w="1077"/>
          </w:tcPr>
          <w:p>
            <w:pPr>
              <w:pStyle w:val="Compact"/>
              <w:spacing w:before="20" w:after="20"/>
            </w:pPr>
            <w:r>
              <w:rPr>
                <w:sz w:val="18"/>
              </w:rPr>
              <w:t>B36:Q48</w:t>
            </w:r>
          </w:p>
        </w:tc>
      </w:tr>
    </w:tbl>
    <w:p>
      <w:pPr>
        <w:pStyle w:val="Compact"/>
      </w:pPr>
    </w:p>
    <w:p>
      <w:pPr>
        <w:pStyle w:val="Heading3"/>
      </w:pPr>
      <w:r>
        <w:t>5.7 Sheet Doi_soat</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587"/>
        <w:gridCol w:w="2041"/>
        <w:gridCol w:w="5216"/>
        <w:gridCol w:w="1077"/>
      </w:tblGrid>
      <w:tr>
        <w:trPr>
          <w:tblHeader w:val="true"/>
        </w:trPr>
        <w:tc>
          <w:tcPr>
            <w:tcW w:type="dxa" w:w="1587"/>
            <w:shd w:val="clear" w:color="auto" w:fill="447A2A"/>
          </w:tcPr>
          <w:p>
            <w:pPr>
              <w:pStyle w:val="Compact"/>
              <w:spacing w:before="20" w:after="20"/>
            </w:pPr>
            <w:r>
              <w:rPr>
                <w:b/>
                <w:color w:val="FFFFFF"/>
                <w:sz w:val="17"/>
              </w:rPr>
              <w:t>Khối hình</w:t>
            </w:r>
          </w:p>
        </w:tc>
        <w:tc>
          <w:tcPr>
            <w:tcW w:type="dxa" w:w="2041"/>
            <w:shd w:val="clear" w:color="auto" w:fill="447A2A"/>
          </w:tcPr>
          <w:p>
            <w:pPr>
              <w:pStyle w:val="Compact"/>
              <w:spacing w:before="20" w:after="20"/>
            </w:pPr>
            <w:r>
              <w:rPr>
                <w:b/>
                <w:color w:val="FFFFFF"/>
                <w:sz w:val="17"/>
              </w:rPr>
              <w:t>Đối tượng Excel</w:t>
            </w:r>
          </w:p>
        </w:tc>
        <w:tc>
          <w:tcPr>
            <w:tcW w:type="dxa" w:w="5216"/>
            <w:shd w:val="clear" w:color="auto" w:fill="447A2A"/>
          </w:tcPr>
          <w:p>
            <w:pPr>
              <w:pStyle w:val="Compact"/>
              <w:spacing w:before="20" w:after="20"/>
            </w:pPr>
            <w:r>
              <w:rPr>
                <w:b/>
                <w:color w:val="FFFFFF"/>
                <w:sz w:val="17"/>
              </w:rPr>
              <w:t>Trường / số đo</w:t>
            </w:r>
          </w:p>
        </w:tc>
        <w:tc>
          <w:tcPr>
            <w:tcW w:type="dxa" w:w="1077"/>
            <w:shd w:val="clear" w:color="auto" w:fill="447A2A"/>
          </w:tcPr>
          <w:p>
            <w:pPr>
              <w:pStyle w:val="Compact"/>
              <w:spacing w:before="20" w:after="20"/>
            </w:pPr>
            <w:r>
              <w:rPr>
                <w:b/>
                <w:color w:val="FFFFFF"/>
                <w:sz w:val="17"/>
              </w:rPr>
              <w:t>Vùng ô</w:t>
            </w:r>
          </w:p>
        </w:tc>
      </w:tr>
      <w:tr>
        <w:tc>
          <w:tcPr>
            <w:tcW w:type="dxa" w:w="1587"/>
          </w:tcPr>
          <w:p>
            <w:pPr>
              <w:pStyle w:val="Compact"/>
              <w:spacing w:before="20" w:after="20"/>
            </w:pPr>
            <w:r>
              <w:rPr>
                <w:sz w:val="18"/>
              </w:rPr>
              <w:t>Điểm chính</w:t>
            </w:r>
          </w:p>
        </w:tc>
        <w:tc>
          <w:tcPr>
            <w:tcW w:type="dxa" w:w="2041"/>
          </w:tcPr>
          <w:p>
            <w:pPr>
              <w:pStyle w:val="Compact"/>
              <w:spacing w:before="20" w:after="20"/>
            </w:pPr>
            <w:r>
              <w:rPr>
                <w:sz w:val="18"/>
              </w:rPr>
              <w:t>Ô công thức</w:t>
            </w:r>
          </w:p>
        </w:tc>
        <w:tc>
          <w:tcPr>
            <w:tcW w:type="dxa" w:w="5216"/>
          </w:tcPr>
          <w:p>
            <w:pPr>
              <w:pStyle w:val="Compact"/>
              <w:spacing w:before="20" w:after="20"/>
            </w:pPr>
            <w:r>
              <w:rPr>
                <w:sz w:val="18"/>
              </w:rPr>
              <w:t>Δ Finance, phần lệch thời điểm online, Δ sau quy đổi, các cửa hàng ⚠, HQ-ADJ</w:t>
            </w:r>
          </w:p>
        </w:tc>
        <w:tc>
          <w:tcPr>
            <w:tcW w:type="dxa" w:w="1077"/>
          </w:tcPr>
          <w:p>
            <w:pPr>
              <w:pStyle w:val="Compact"/>
              <w:spacing w:before="20" w:after="20"/>
            </w:pPr>
            <w:r>
              <w:rPr>
                <w:sz w:val="18"/>
              </w:rPr>
              <w:t>B7:Q9</w:t>
            </w:r>
          </w:p>
        </w:tc>
      </w:tr>
      <w:tr>
        <w:tc>
          <w:tcPr>
            <w:tcW w:type="dxa" w:w="1587"/>
          </w:tcPr>
          <w:p>
            <w:pPr>
              <w:pStyle w:val="Compact"/>
              <w:spacing w:before="20" w:after="20"/>
            </w:pPr>
            <w:r>
              <w:rPr>
                <w:sz w:val="18"/>
              </w:rPr>
              <w:t>5 thẻ KPI</w:t>
            </w:r>
          </w:p>
        </w:tc>
        <w:tc>
          <w:tcPr>
            <w:tcW w:type="dxa" w:w="2041"/>
          </w:tcPr>
          <w:p>
            <w:pPr>
              <w:pStyle w:val="Compact"/>
              <w:spacing w:before="20" w:after="20"/>
            </w:pPr>
            <w:r>
              <w:rPr>
                <w:sz w:val="18"/>
              </w:rPr>
              <w:t>Ô trỏ vào CUBEVALUE</w:t>
            </w:r>
          </w:p>
        </w:tc>
        <w:tc>
          <w:tcPr>
            <w:tcW w:type="dxa" w:w="5216"/>
          </w:tcPr>
          <w:p>
            <w:pPr>
              <w:pStyle w:val="Compact"/>
              <w:spacing w:before="20" w:after="20"/>
            </w:pPr>
            <w:r>
              <w:rPr>
                <w:sz w:val="18"/>
              </w:rPr>
              <w:t>Net Revenue · Finance Net Revenue · Δ Finance (% trên số Kế toán) · Δ sau quy đổi · Số cửa hàng vượt ngưỡng / số cửa hàng có số liệu (đỏ khi &gt; 0)</w:t>
            </w:r>
          </w:p>
        </w:tc>
        <w:tc>
          <w:tcPr>
            <w:tcW w:type="dxa" w:w="1077"/>
          </w:tcPr>
          <w:p>
            <w:pPr>
              <w:pStyle w:val="Compact"/>
              <w:spacing w:before="20" w:after="20"/>
            </w:pPr>
            <w:r>
              <w:rPr>
                <w:sz w:val="18"/>
              </w:rPr>
              <w:t>B11:Q14</w:t>
            </w:r>
          </w:p>
        </w:tc>
      </w:tr>
      <w:tr>
        <w:tc>
          <w:tcPr>
            <w:tcW w:type="dxa" w:w="1587"/>
          </w:tcPr>
          <w:p>
            <w:pPr>
              <w:pStyle w:val="Compact"/>
              <w:spacing w:before="20" w:after="20"/>
            </w:pPr>
            <w:r>
              <w:rPr>
                <w:sz w:val="18"/>
              </w:rPr>
              <w:t>Phân rã Δ</w:t>
            </w:r>
          </w:p>
        </w:tc>
        <w:tc>
          <w:tcPr>
            <w:tcW w:type="dxa" w:w="2041"/>
          </w:tcPr>
          <w:p>
            <w:pPr>
              <w:pStyle w:val="Compact"/>
              <w:spacing w:before="20" w:after="20"/>
            </w:pPr>
            <w:r>
              <w:rPr>
                <w:sz w:val="18"/>
              </w:rPr>
              <w:t>biểu đồ thác nước</w:t>
            </w:r>
          </w:p>
        </w:tc>
        <w:tc>
          <w:tcPr>
            <w:tcW w:type="dxa" w:w="5216"/>
          </w:tcPr>
          <w:p>
            <w:pPr>
              <w:pStyle w:val="Compact"/>
              <w:spacing w:before="20" w:after="20"/>
            </w:pPr>
            <w:r>
              <w:rPr>
                <w:sz w:val="18"/>
              </w:rPr>
              <w:t>Online lệch thời điểm (= Δ Finance − Δ sau quy đổi) → Cửa hàng ⚠ (Δ sau quy đổi của các cửa hàng POS vượt ngưỡng) → Còn lại → Δ Kế toán − đơn (total)</w:t>
            </w:r>
          </w:p>
        </w:tc>
        <w:tc>
          <w:tcPr>
            <w:tcW w:type="dxa" w:w="1077"/>
          </w:tcPr>
          <w:p>
            <w:pPr>
              <w:pStyle w:val="Compact"/>
              <w:spacing w:before="20" w:after="20"/>
            </w:pPr>
            <w:r>
              <w:rPr>
                <w:sz w:val="18"/>
              </w:rPr>
              <w:t>B16:G32</w:t>
            </w:r>
          </w:p>
        </w:tc>
      </w:tr>
      <w:tr>
        <w:tc>
          <w:tcPr>
            <w:tcW w:type="dxa" w:w="1587"/>
          </w:tcPr>
          <w:p>
            <w:pPr>
              <w:pStyle w:val="Compact"/>
              <w:spacing w:before="20" w:after="20"/>
            </w:pPr>
            <w:r>
              <w:rPr>
                <w:sz w:val="18"/>
              </w:rPr>
              <w:t>Theo tháng</w:t>
            </w:r>
          </w:p>
        </w:tc>
        <w:tc>
          <w:tcPr>
            <w:tcW w:type="dxa" w:w="2041"/>
          </w:tcPr>
          <w:p>
            <w:pPr>
              <w:pStyle w:val="Compact"/>
              <w:spacing w:before="20" w:after="20"/>
            </w:pPr>
            <w:r>
              <w:rPr>
                <w:sz w:val="18"/>
              </w:rPr>
              <w:t>Stacked Column + bảng phụ</w:t>
            </w:r>
          </w:p>
        </w:tc>
        <w:tc>
          <w:tcPr>
            <w:tcW w:type="dxa" w:w="5216"/>
          </w:tcPr>
          <w:p>
            <w:pPr>
              <w:pStyle w:val="Compact"/>
              <w:spacing w:before="20" w:after="20"/>
            </w:pPr>
            <w:r>
              <w:rPr>
                <w:sz w:val="18"/>
              </w:rPr>
              <w:t>[Δ sau quy đổi] đỏ/xám theo số cửa hàng POS vượt ngưỡng, 24 tháng</w:t>
            </w:r>
          </w:p>
        </w:tc>
        <w:tc>
          <w:tcPr>
            <w:tcW w:type="dxa" w:w="1077"/>
          </w:tcPr>
          <w:p>
            <w:pPr>
              <w:pStyle w:val="Compact"/>
              <w:spacing w:before="20" w:after="20"/>
            </w:pPr>
            <w:r>
              <w:rPr>
                <w:sz w:val="18"/>
              </w:rPr>
              <w:t>H16:Q32</w:t>
            </w:r>
          </w:p>
        </w:tc>
      </w:tr>
      <w:tr>
        <w:tc>
          <w:tcPr>
            <w:tcW w:type="dxa" w:w="1587"/>
          </w:tcPr>
          <w:p>
            <w:pPr>
              <w:pStyle w:val="Compact"/>
              <w:spacing w:before="20" w:after="20"/>
            </w:pPr>
            <w:r>
              <w:rPr>
                <w:sz w:val="18"/>
              </w:rPr>
              <w:t>Chi tiết cửa hàng</w:t>
            </w:r>
          </w:p>
        </w:tc>
        <w:tc>
          <w:tcPr>
            <w:tcW w:type="dxa" w:w="2041"/>
          </w:tcPr>
          <w:p>
            <w:pPr>
              <w:pStyle w:val="Compact"/>
              <w:spacing w:before="20" w:after="20"/>
            </w:pPr>
            <w:r>
              <w:rPr>
                <w:sz w:val="18"/>
              </w:rPr>
              <w:t>Bảng trỏ vào PivotTable Top 10</w:t>
            </w:r>
          </w:p>
        </w:tc>
        <w:tc>
          <w:tcPr>
            <w:tcW w:type="dxa" w:w="5216"/>
          </w:tcPr>
          <w:p>
            <w:pPr>
              <w:pStyle w:val="Compact"/>
              <w:spacing w:before="20" w:after="20"/>
            </w:pPr>
            <w:r>
              <w:rPr>
                <w:sz w:val="18"/>
              </w:rPr>
              <w:t>store_code; Net Revenue, Finance Net Revenue, Δ Finance, Δ Finance %, Δ sau quy đổi, Vượt ngưỡng; Top 10 theo [Δ tuyệt đối]</w:t>
            </w:r>
          </w:p>
        </w:tc>
        <w:tc>
          <w:tcPr>
            <w:tcW w:type="dxa" w:w="1077"/>
          </w:tcPr>
          <w:p>
            <w:pPr>
              <w:pStyle w:val="Compact"/>
              <w:spacing w:before="20" w:after="20"/>
            </w:pPr>
            <w:r>
              <w:rPr>
                <w:sz w:val="18"/>
              </w:rPr>
              <w:t>B34:J50</w:t>
            </w:r>
          </w:p>
        </w:tc>
      </w:tr>
      <w:tr>
        <w:tc>
          <w:tcPr>
            <w:tcW w:type="dxa" w:w="1587"/>
          </w:tcPr>
          <w:p>
            <w:pPr>
              <w:pStyle w:val="Compact"/>
              <w:spacing w:before="20" w:after="20"/>
            </w:pPr>
            <w:r>
              <w:rPr>
                <w:sz w:val="18"/>
              </w:rPr>
              <w:t>Online</w:t>
            </w:r>
          </w:p>
        </w:tc>
        <w:tc>
          <w:tcPr>
            <w:tcW w:type="dxa" w:w="2041"/>
          </w:tcPr>
          <w:p>
            <w:pPr>
              <w:pStyle w:val="Compact"/>
              <w:spacing w:before="20" w:after="20"/>
            </w:pPr>
            <w:r>
              <w:rPr>
                <w:sz w:val="18"/>
              </w:rPr>
              <w:t>Line + bảng phụ CUBEVALUE</w:t>
            </w:r>
          </w:p>
        </w:tc>
        <w:tc>
          <w:tcPr>
            <w:tcW w:type="dxa" w:w="5216"/>
          </w:tcPr>
          <w:p>
            <w:pPr>
              <w:pStyle w:val="Compact"/>
              <w:spacing w:before="20" w:after="20"/>
            </w:pPr>
            <w:r>
              <w:rPr>
                <w:sz w:val="18"/>
              </w:rPr>
              <w:t>Thêm thành viên kênh ONLINE: [Δ Finance] (xám) và [Δ sau quy đổi] (xanh) theo tháng</w:t>
            </w:r>
          </w:p>
        </w:tc>
        <w:tc>
          <w:tcPr>
            <w:tcW w:type="dxa" w:w="1077"/>
          </w:tcPr>
          <w:p>
            <w:pPr>
              <w:pStyle w:val="Compact"/>
              <w:spacing w:before="20" w:after="20"/>
            </w:pPr>
            <w:r>
              <w:rPr>
                <w:sz w:val="18"/>
              </w:rPr>
              <w:t>K34:Q50</w:t>
            </w:r>
          </w:p>
        </w:tc>
      </w:tr>
    </w:tbl>
    <w:p>
      <w:pPr>
        <w:pStyle w:val="Compact"/>
      </w:pPr>
    </w:p>
    <w:p>
      <w:pPr>
        <w:pStyle w:val="Heading3"/>
      </w:pPr>
      <w:r>
        <w:t>5.8 Sheet Hoan_tra</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587"/>
        <w:gridCol w:w="2041"/>
        <w:gridCol w:w="5216"/>
        <w:gridCol w:w="1077"/>
      </w:tblGrid>
      <w:tr>
        <w:trPr>
          <w:tblHeader w:val="true"/>
        </w:trPr>
        <w:tc>
          <w:tcPr>
            <w:tcW w:type="dxa" w:w="1587"/>
            <w:shd w:val="clear" w:color="auto" w:fill="447A2A"/>
          </w:tcPr>
          <w:p>
            <w:pPr>
              <w:pStyle w:val="Compact"/>
              <w:spacing w:before="20" w:after="20"/>
            </w:pPr>
            <w:r>
              <w:rPr>
                <w:b/>
                <w:color w:val="FFFFFF"/>
                <w:sz w:val="17"/>
              </w:rPr>
              <w:t>Khối hình</w:t>
            </w:r>
          </w:p>
        </w:tc>
        <w:tc>
          <w:tcPr>
            <w:tcW w:type="dxa" w:w="2041"/>
            <w:shd w:val="clear" w:color="auto" w:fill="447A2A"/>
          </w:tcPr>
          <w:p>
            <w:pPr>
              <w:pStyle w:val="Compact"/>
              <w:spacing w:before="20" w:after="20"/>
            </w:pPr>
            <w:r>
              <w:rPr>
                <w:b/>
                <w:color w:val="FFFFFF"/>
                <w:sz w:val="17"/>
              </w:rPr>
              <w:t>Đối tượng Excel</w:t>
            </w:r>
          </w:p>
        </w:tc>
        <w:tc>
          <w:tcPr>
            <w:tcW w:type="dxa" w:w="5216"/>
            <w:shd w:val="clear" w:color="auto" w:fill="447A2A"/>
          </w:tcPr>
          <w:p>
            <w:pPr>
              <w:pStyle w:val="Compact"/>
              <w:spacing w:before="20" w:after="20"/>
            </w:pPr>
            <w:r>
              <w:rPr>
                <w:b/>
                <w:color w:val="FFFFFF"/>
                <w:sz w:val="17"/>
              </w:rPr>
              <w:t>Trường / số đo</w:t>
            </w:r>
          </w:p>
        </w:tc>
        <w:tc>
          <w:tcPr>
            <w:tcW w:type="dxa" w:w="1077"/>
            <w:shd w:val="clear" w:color="auto" w:fill="447A2A"/>
          </w:tcPr>
          <w:p>
            <w:pPr>
              <w:pStyle w:val="Compact"/>
              <w:spacing w:before="20" w:after="20"/>
            </w:pPr>
            <w:r>
              <w:rPr>
                <w:b/>
                <w:color w:val="FFFFFF"/>
                <w:sz w:val="17"/>
              </w:rPr>
              <w:t>Vùng ô</w:t>
            </w:r>
          </w:p>
        </w:tc>
      </w:tr>
      <w:tr>
        <w:tc>
          <w:tcPr>
            <w:tcW w:type="dxa" w:w="1587"/>
          </w:tcPr>
          <w:p>
            <w:pPr>
              <w:pStyle w:val="Compact"/>
              <w:spacing w:before="20" w:after="20"/>
            </w:pPr>
            <w:r>
              <w:rPr>
                <w:sz w:val="18"/>
              </w:rPr>
              <w:t>Điểm chính</w:t>
            </w:r>
          </w:p>
        </w:tc>
        <w:tc>
          <w:tcPr>
            <w:tcW w:type="dxa" w:w="2041"/>
          </w:tcPr>
          <w:p>
            <w:pPr>
              <w:pStyle w:val="Compact"/>
              <w:spacing w:before="20" w:after="20"/>
            </w:pPr>
            <w:r>
              <w:rPr>
                <w:sz w:val="18"/>
              </w:rPr>
              <w:t>Ô công thức</w:t>
            </w:r>
          </w:p>
        </w:tc>
        <w:tc>
          <w:tcPr>
            <w:tcW w:type="dxa" w:w="5216"/>
          </w:tcPr>
          <w:p>
            <w:pPr>
              <w:pStyle w:val="Compact"/>
              <w:spacing w:before="20" w:after="20"/>
            </w:pPr>
            <w:r>
              <w:rPr>
                <w:sz w:val="18"/>
              </w:rPr>
              <w:t>Hàng trả lại và Return Rate (điểm % so cùng kỳ); lý do lớn nhất; dòng trùng và đơn PENDING đã loại</w:t>
            </w:r>
          </w:p>
        </w:tc>
        <w:tc>
          <w:tcPr>
            <w:tcW w:type="dxa" w:w="1077"/>
          </w:tcPr>
          <w:p>
            <w:pPr>
              <w:pStyle w:val="Compact"/>
              <w:spacing w:before="20" w:after="20"/>
            </w:pPr>
            <w:r>
              <w:rPr>
                <w:sz w:val="18"/>
              </w:rPr>
              <w:t>B7:Q9</w:t>
            </w:r>
          </w:p>
        </w:tc>
      </w:tr>
      <w:tr>
        <w:tc>
          <w:tcPr>
            <w:tcW w:type="dxa" w:w="1587"/>
          </w:tcPr>
          <w:p>
            <w:pPr>
              <w:pStyle w:val="Compact"/>
              <w:spacing w:before="20" w:after="20"/>
            </w:pPr>
            <w:r>
              <w:rPr>
                <w:sz w:val="18"/>
              </w:rPr>
              <w:t>4 thẻ KPI</w:t>
            </w:r>
          </w:p>
        </w:tc>
        <w:tc>
          <w:tcPr>
            <w:tcW w:type="dxa" w:w="2041"/>
          </w:tcPr>
          <w:p>
            <w:pPr>
              <w:pStyle w:val="Compact"/>
              <w:spacing w:before="20" w:after="20"/>
            </w:pPr>
            <w:r>
              <w:rPr>
                <w:sz w:val="18"/>
              </w:rPr>
              <w:t>Ô trỏ vào CUBEVALUE + ô ghi chú</w:t>
            </w:r>
          </w:p>
        </w:tc>
        <w:tc>
          <w:tcPr>
            <w:tcW w:type="dxa" w:w="5216"/>
          </w:tcPr>
          <w:p>
            <w:pPr>
              <w:pStyle w:val="Compact"/>
              <w:spacing w:before="20" w:after="20"/>
            </w:pPr>
            <w:r>
              <w:rPr>
                <w:sz w:val="18"/>
              </w:rPr>
              <w:t>Returns · Return Rate · Đơn huỷ ([Cancelled Orders]) · Dòng trùng đã loại ở Power Query (kèm số đơn [Pending Orders])</w:t>
            </w:r>
          </w:p>
        </w:tc>
        <w:tc>
          <w:tcPr>
            <w:tcW w:type="dxa" w:w="1077"/>
          </w:tcPr>
          <w:p>
            <w:pPr>
              <w:pStyle w:val="Compact"/>
              <w:spacing w:before="20" w:after="20"/>
            </w:pPr>
            <w:r>
              <w:rPr>
                <w:sz w:val="18"/>
              </w:rPr>
              <w:t>B11:Q14</w:t>
            </w:r>
          </w:p>
        </w:tc>
      </w:tr>
      <w:tr>
        <w:tc>
          <w:tcPr>
            <w:tcW w:type="dxa" w:w="1587"/>
          </w:tcPr>
          <w:p>
            <w:pPr>
              <w:pStyle w:val="Compact"/>
              <w:spacing w:before="20" w:after="20"/>
            </w:pPr>
            <w:r>
              <w:rPr>
                <w:sz w:val="18"/>
              </w:rPr>
              <w:t>Xu hướng</w:t>
            </w:r>
          </w:p>
        </w:tc>
        <w:tc>
          <w:tcPr>
            <w:tcW w:type="dxa" w:w="2041"/>
          </w:tcPr>
          <w:p>
            <w:pPr>
              <w:pStyle w:val="Compact"/>
              <w:spacing w:before="20" w:after="20"/>
            </w:pPr>
            <w:r>
              <w:rPr>
                <w:sz w:val="18"/>
              </w:rPr>
              <w:t>Line + bảng phụ CUBEVALUE</w:t>
            </w:r>
          </w:p>
        </w:tc>
        <w:tc>
          <w:tcPr>
            <w:tcW w:type="dxa" w:w="5216"/>
          </w:tcPr>
          <w:p>
            <w:pPr>
              <w:pStyle w:val="Compact"/>
              <w:spacing w:before="20" w:after="20"/>
            </w:pPr>
            <w:r>
              <w:rPr>
                <w:sz w:val="18"/>
              </w:rPr>
              <w:t>Return Rate 24 tháng, tháng chọn nhấn</w:t>
            </w:r>
          </w:p>
        </w:tc>
        <w:tc>
          <w:tcPr>
            <w:tcW w:type="dxa" w:w="1077"/>
          </w:tcPr>
          <w:p>
            <w:pPr>
              <w:pStyle w:val="Compact"/>
              <w:spacing w:before="20" w:after="20"/>
            </w:pPr>
            <w:r>
              <w:rPr>
                <w:sz w:val="18"/>
              </w:rPr>
              <w:t>B16:J32</w:t>
            </w:r>
          </w:p>
        </w:tc>
      </w:tr>
      <w:tr>
        <w:tc>
          <w:tcPr>
            <w:tcW w:type="dxa" w:w="1587"/>
          </w:tcPr>
          <w:p>
            <w:pPr>
              <w:pStyle w:val="Compact"/>
              <w:spacing w:before="20" w:after="20"/>
            </w:pPr>
            <w:r>
              <w:rPr>
                <w:sz w:val="18"/>
              </w:rPr>
              <w:t>Lý do</w:t>
            </w:r>
          </w:p>
        </w:tc>
        <w:tc>
          <w:tcPr>
            <w:tcW w:type="dxa" w:w="2041"/>
          </w:tcPr>
          <w:p>
            <w:pPr>
              <w:pStyle w:val="Compact"/>
              <w:spacing w:before="20" w:after="20"/>
            </w:pPr>
            <w:r>
              <w:rPr>
                <w:sz w:val="18"/>
              </w:rPr>
              <w:t>Stacked Bar từ PivotTable</w:t>
            </w:r>
          </w:p>
        </w:tc>
        <w:tc>
          <w:tcPr>
            <w:tcW w:type="dxa" w:w="5216"/>
          </w:tcPr>
          <w:p>
            <w:pPr>
              <w:pStyle w:val="Compact"/>
              <w:spacing w:before="20" w:after="20"/>
            </w:pPr>
            <w:r>
              <w:rPr>
                <w:sz w:val="18"/>
              </w:rPr>
              <w:t>Returns theo fact_return[return_reason], lý do lớn nhất xanh</w:t>
            </w:r>
          </w:p>
        </w:tc>
        <w:tc>
          <w:tcPr>
            <w:tcW w:type="dxa" w:w="1077"/>
          </w:tcPr>
          <w:p>
            <w:pPr>
              <w:pStyle w:val="Compact"/>
              <w:spacing w:before="20" w:after="20"/>
            </w:pPr>
            <w:r>
              <w:rPr>
                <w:sz w:val="18"/>
              </w:rPr>
              <w:t>K16:Q32</w:t>
            </w:r>
          </w:p>
        </w:tc>
      </w:tr>
      <w:tr>
        <w:tc>
          <w:tcPr>
            <w:tcW w:type="dxa" w:w="1587"/>
          </w:tcPr>
          <w:p>
            <w:pPr>
              <w:pStyle w:val="Compact"/>
              <w:spacing w:before="20" w:after="20"/>
            </w:pPr>
            <w:r>
              <w:rPr>
                <w:sz w:val="18"/>
              </w:rPr>
              <w:t>Danh mục</w:t>
            </w:r>
          </w:p>
        </w:tc>
        <w:tc>
          <w:tcPr>
            <w:tcW w:type="dxa" w:w="2041"/>
          </w:tcPr>
          <w:p>
            <w:pPr>
              <w:pStyle w:val="Compact"/>
              <w:spacing w:before="20" w:after="20"/>
            </w:pPr>
            <w:r>
              <w:rPr>
                <w:sz w:val="18"/>
              </w:rPr>
              <w:t>Stacked Bar từ PivotTable</w:t>
            </w:r>
          </w:p>
        </w:tc>
        <w:tc>
          <w:tcPr>
            <w:tcW w:type="dxa" w:w="5216"/>
          </w:tcPr>
          <w:p>
            <w:pPr>
              <w:pStyle w:val="Compact"/>
              <w:spacing w:before="20" w:after="20"/>
            </w:pPr>
            <w:r>
              <w:rPr>
                <w:sz w:val="18"/>
              </w:rPr>
              <w:t>Return Rate theo category; nhãn kèm Net Sales để đọc cùng quy mô</w:t>
            </w:r>
          </w:p>
        </w:tc>
        <w:tc>
          <w:tcPr>
            <w:tcW w:type="dxa" w:w="1077"/>
          </w:tcPr>
          <w:p>
            <w:pPr>
              <w:pStyle w:val="Compact"/>
              <w:spacing w:before="20" w:after="20"/>
            </w:pPr>
            <w:r>
              <w:rPr>
                <w:sz w:val="18"/>
              </w:rPr>
              <w:t>B34:J48</w:t>
            </w:r>
          </w:p>
        </w:tc>
      </w:tr>
      <w:tr>
        <w:tc>
          <w:tcPr>
            <w:tcW w:type="dxa" w:w="1587"/>
          </w:tcPr>
          <w:p>
            <w:pPr>
              <w:pStyle w:val="Compact"/>
              <w:spacing w:before="20" w:after="20"/>
            </w:pPr>
            <w:r>
              <w:rPr>
                <w:sz w:val="18"/>
              </w:rPr>
              <w:t>Huỷ và đang giao</w:t>
            </w:r>
          </w:p>
        </w:tc>
        <w:tc>
          <w:tcPr>
            <w:tcW w:type="dxa" w:w="2041"/>
          </w:tcPr>
          <w:p>
            <w:pPr>
              <w:pStyle w:val="Compact"/>
              <w:spacing w:before="20" w:after="20"/>
            </w:pPr>
            <w:r>
              <w:rPr>
                <w:sz w:val="18"/>
              </w:rPr>
              <w:t>Line + bảng phụ CUBEVALUE</w:t>
            </w:r>
          </w:p>
        </w:tc>
        <w:tc>
          <w:tcPr>
            <w:tcW w:type="dxa" w:w="5216"/>
          </w:tcPr>
          <w:p>
            <w:pPr>
              <w:pStyle w:val="Compact"/>
              <w:spacing w:before="20" w:after="20"/>
            </w:pPr>
            <w:r>
              <w:rPr>
                <w:sz w:val="18"/>
              </w:rPr>
              <w:t>[Cancelled Orders] (xanh) và [Pending Orders] (xám) theo tháng đặt hàng</w:t>
            </w:r>
          </w:p>
        </w:tc>
        <w:tc>
          <w:tcPr>
            <w:tcW w:type="dxa" w:w="1077"/>
          </w:tcPr>
          <w:p>
            <w:pPr>
              <w:pStyle w:val="Compact"/>
              <w:spacing w:before="20" w:after="20"/>
            </w:pPr>
            <w:r>
              <w:rPr>
                <w:sz w:val="18"/>
              </w:rPr>
              <w:t>K34:Q48</w:t>
            </w:r>
          </w:p>
        </w:tc>
      </w:tr>
    </w:tbl>
    <w:p>
      <w:pPr>
        <w:pStyle w:val="Compact"/>
      </w:pPr>
    </w:p>
    <w:p>
      <w:pPr>
        <w:pStyle w:val="BodyText"/>
      </w:pPr>
      <w:r>
        <w:t>Giữ cùng vùng cho slicer, Điểm chính và KPI ở cả 4 sheet để người xem chuyển sheet không bị nhảy mắt.</w:t>
      </w:r>
    </w:p>
    <w:p>
      <w:pPr>
        <w:pStyle w:val="Heading3"/>
      </w:pPr>
      <w:r>
        <w:t>5.9 Tương tác và hoàn thiện</w:t>
      </w:r>
    </w:p>
    <w:p>
      <w:pPr>
        <w:pStyle w:val="Compact"/>
        <w:numPr>
          <w:ilvl w:val="0"/>
          <w:numId w:val="5016"/>
        </w:numPr>
      </w:pPr>
      <w:r>
        <w:rPr>
          <w:b/>
        </w:rPr>
        <w:t>Biểu đồ xu hướng không lọc theo tháng.</w:t>
      </w:r>
      <w:r>
        <w:t xml:space="preserve"> Bảng phụ 24 tháng chỉ truyền slicer Kênh và Quốc gia vào CUBEVALUE, nên luôn đủ 24 tháng; cửa sổ kết thúc ở tháng đang chọn.</w:t>
      </w:r>
    </w:p>
    <w:p>
      <w:pPr>
        <w:pStyle w:val="Compact"/>
        <w:numPr>
          <w:ilvl w:val="0"/>
          <w:numId w:val="5016"/>
        </w:numPr>
      </w:pPr>
      <w:r>
        <w:rPr>
          <w:b/>
        </w:rPr>
        <w:t>Xem chi tiết.</w:t>
      </w:r>
      <w:r>
        <w:t xml:space="preserve"> Bấm đúp một ô giá trị trong PivotTable (Show Details) để Excel đổ ra sheet mới tối đa 1.000 dòng chi tiết của ô đó — cách dò nguyên nhân một ô cửa hàng × tháng.</w:t>
      </w:r>
    </w:p>
    <w:p>
      <w:pPr>
        <w:pStyle w:val="Compact"/>
        <w:numPr>
          <w:ilvl w:val="0"/>
          <w:numId w:val="5016"/>
        </w:numPr>
      </w:pPr>
      <w:r>
        <w:rPr>
          <w:b/>
        </w:rPr>
        <w:t>Làm mới.</w:t>
      </w:r>
      <w:r>
        <w:t xml:space="preserve"> Data → Làm mới Tất cả (Refresh All) khi đổi đường dẫn nguồn hoặc dữ liệu; CUBEVALUE tự cập nhật theo.</w:t>
      </w:r>
    </w:p>
    <w:p>
      <w:pPr>
        <w:pStyle w:val="Compact"/>
        <w:numPr>
          <w:ilvl w:val="0"/>
          <w:numId w:val="5016"/>
        </w:numPr>
      </w:pPr>
      <w:r>
        <w:rPr>
          <w:b/>
        </w:rPr>
        <w:t>Tiêu đề và đơn vị.</w:t>
      </w:r>
      <w:r>
        <w:t xml:space="preserve"> Ô tiêu đề nêu kết luận; dòng phụ ghi đơn vị (USD, nghìn USD, %, điểm %) và phạm vi.</w:t>
      </w:r>
    </w:p>
    <w:p>
      <w:pPr>
        <w:pStyle w:val="Compact"/>
        <w:numPr>
          <w:ilvl w:val="0"/>
          <w:numId w:val="5016"/>
        </w:numPr>
      </w:pPr>
      <w:r>
        <w:rPr>
          <w:b/>
        </w:rPr>
        <w:t>Chân trang.</w:t>
      </w:r>
      <w:r>
        <w:t xml:space="preserve"> Mỗi sheet một dòng chữ xám nhỏ: nguồn, ngày dữ liệu, quy ước Δ và ngưỡng.</w:t>
      </w:r>
    </w:p>
    <w:p>
      <w:pPr>
        <w:pStyle w:val="Compact"/>
        <w:numPr>
          <w:ilvl w:val="0"/>
          <w:numId w:val="5016"/>
        </w:numPr>
      </w:pPr>
      <w:r>
        <w:rPr>
          <w:b/>
        </w:rPr>
        <w:t>Khoá bố cục (tuỳ chọn).</w:t>
      </w:r>
      <w:r>
        <w:t xml:space="preserve"> Review → Protect Sheet, tick Use PivotTable &amp; PivotChart và Edit objects để người xem vẫn dùng được slicer.</w:t>
      </w:r>
    </w:p>
    <w:p>
      <w:pPr>
        <w:pStyle w:val="Heading2"/>
      </w:pPr>
      <w:r>
        <w:t>Bước 6. Đối soát: tự lập bảng giải thích chênh lệch</w:t>
      </w:r>
    </w:p>
    <w:p>
      <w:pPr>
        <w:pStyle w:val="FirstParagraph"/>
      </w:pPr>
      <w:r>
        <w:t>Dùng chính dashboard vừa dựng để tìm vì sao số của mình lệch số Kế toán. Mỗi ô tháng × cửa hàng vượt ngưỡng phải có nguyên nhân và số tiền; tổng các nguyên nhân bằng Δ, phần chưa giải thích bằng 0.</w:t>
      </w:r>
    </w:p>
    <w:p>
      <w:pPr>
        <w:pStyle w:val="CaptionedFigure"/>
      </w:pPr>
      <w:r>
        <w:drawing>
          <wp:inline>
            <wp:extent cx="6300000" cy="4265691"/>
            <wp:docPr id="5" name="Picture 5"/>
            <wp:cNvGraphicFramePr>
              <a:graphicFrameLocks noChangeAspect="1"/>
            </wp:cNvGraphicFramePr>
            <a:graphic>
              <a:graphicData uri="http://schemas.openxmlformats.org/drawingml/2006/picture">
                <pic:pic>
                  <pic:nvPicPr>
                    <pic:cNvPr id="0" name="03_quy_trinh_doi_soat.png"/>
                    <pic:cNvPicPr/>
                  </pic:nvPicPr>
                  <pic:blipFill>
                    <a:blip r:embed="rId13"/>
                    <a:stretch>
                      <a:fillRect/>
                    </a:stretch>
                  </pic:blipFill>
                  <pic:spPr>
                    <a:xfrm>
                      <a:off x="0" y="0"/>
                      <a:ext cx="6300000" cy="4265691"/>
                    </a:xfrm>
                    <a:prstGeom prst="rect"/>
                  </pic:spPr>
                </pic:pic>
              </a:graphicData>
            </a:graphic>
          </wp:inline>
        </w:drawing>
      </w:r>
    </w:p>
    <w:p>
      <w:pPr>
        <w:pStyle w:val="ImageCaption"/>
      </w:pPr>
      <w:r>
        <w:t>Hình 5: Quy trình đối soát</w:t>
      </w:r>
    </w:p>
    <w:p>
      <w:pPr>
        <w:pStyle w:val="Heading3"/>
      </w:pPr>
      <w:r>
        <w:t>6.1 Thứ tự dò tìm</w:t>
      </w:r>
    </w:p>
    <w:p>
      <w:pPr>
        <w:pStyle w:val="Compact"/>
        <w:numPr>
          <w:ilvl w:val="0"/>
          <w:numId w:val="5017"/>
        </w:numPr>
      </w:pPr>
      <w:r>
        <w:t>Toàn chuỗi: so [Net Revenue] với [Finance Net Revenue] theo tháng năm 2020.</w:t>
      </w:r>
    </w:p>
    <w:p>
      <w:pPr>
        <w:pStyle w:val="Compact"/>
        <w:numPr>
          <w:ilvl w:val="0"/>
          <w:numId w:val="5017"/>
        </w:numPr>
      </w:pPr>
      <w:r>
        <w:t>Theo kênh: kênh online so thêm [Δ sau quy đổi]; nếu Δ về gần 0 thì đó là lệch thời điểm, không phải lỗi.</w:t>
      </w:r>
    </w:p>
    <w:p>
      <w:pPr>
        <w:pStyle w:val="Compact"/>
        <w:numPr>
          <w:ilvl w:val="0"/>
          <w:numId w:val="5017"/>
        </w:numPr>
      </w:pPr>
      <w:r>
        <w:t>Theo cửa hàng: bảng Top 10 theo [Δ tuyệt đối], chỉ đào sâu dòng có cờ ⚠ Vượt.</w:t>
      </w:r>
    </w:p>
    <w:p>
      <w:pPr>
        <w:pStyle w:val="Compact"/>
        <w:numPr>
          <w:ilvl w:val="0"/>
          <w:numId w:val="5017"/>
        </w:numPr>
      </w:pPr>
      <w:r>
        <w:t>Theo ngày: bấm đúp ô giá trị (Show Details) hoặc lọc finance_revenue.xlsx theo mã cửa hàng và tháng để xem từng ngày ghi sổ: ngày trống, dòng ghi trùng, số cao bất thường, đơn đã huỷ.</w:t>
      </w:r>
    </w:p>
    <w:p>
      <w:pPr>
        <w:pStyle w:val="Compact"/>
        <w:numPr>
          <w:ilvl w:val="0"/>
          <w:numId w:val="5017"/>
        </w:numPr>
      </w:pPr>
      <w:r>
        <w:t>Ghi nguyên nhân và số tiền vào bảng cầu nối bên dưới; làm lại đến khi phần chưa giải thích = 0.</w:t>
      </w:r>
    </w:p>
    <w:p>
      <w:pPr>
        <w:pStyle w:val="Heading3"/>
      </w:pPr>
      <w:r>
        <w:t>6.2 Khung bảng cầu nối năm 2020 (học viên điền)</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4819"/>
        <w:gridCol w:w="1417"/>
        <w:gridCol w:w="3685"/>
      </w:tblGrid>
      <w:tr>
        <w:trPr>
          <w:tblHeader w:val="true"/>
        </w:trPr>
        <w:tc>
          <w:tcPr>
            <w:tcW w:type="dxa" w:w="4819"/>
            <w:shd w:val="clear" w:color="auto" w:fill="447A2A"/>
          </w:tcPr>
          <w:p>
            <w:pPr>
              <w:pStyle w:val="Compact"/>
              <w:spacing w:before="20" w:after="20"/>
            </w:pPr>
            <w:r>
              <w:rPr>
                <w:b/>
                <w:color w:val="FFFFFF"/>
                <w:sz w:val="17"/>
              </w:rPr>
              <w:t>Khoản</w:t>
            </w:r>
          </w:p>
        </w:tc>
        <w:tc>
          <w:tcPr>
            <w:tcW w:type="dxa" w:w="1417"/>
            <w:shd w:val="clear" w:color="auto" w:fill="447A2A"/>
          </w:tcPr>
          <w:p>
            <w:pPr>
              <w:pStyle w:val="Compact"/>
              <w:spacing w:before="20" w:after="20"/>
            </w:pPr>
            <w:r>
              <w:rPr>
                <w:b/>
                <w:color w:val="FFFFFF"/>
                <w:sz w:val="17"/>
              </w:rPr>
              <w:t>USD</w:t>
            </w:r>
          </w:p>
        </w:tc>
        <w:tc>
          <w:tcPr>
            <w:tcW w:type="dxa" w:w="3685"/>
            <w:shd w:val="clear" w:color="auto" w:fill="447A2A"/>
          </w:tcPr>
          <w:p>
            <w:pPr>
              <w:pStyle w:val="Compact"/>
              <w:spacing w:before="20" w:after="20"/>
            </w:pPr>
            <w:r>
              <w:rPr>
                <w:b/>
                <w:color w:val="FFFFFF"/>
                <w:sz w:val="17"/>
              </w:rPr>
              <w:t>Bằng chứng</w:t>
            </w:r>
          </w:p>
        </w:tc>
      </w:tr>
      <w:tr>
        <w:tc>
          <w:tcPr>
            <w:tcW w:type="dxa" w:w="4819"/>
          </w:tcPr>
          <w:p>
            <w:pPr>
              <w:pStyle w:val="Compact"/>
              <w:spacing w:before="20" w:after="20"/>
            </w:pPr>
            <w:r>
              <w:rPr>
                <w:sz w:val="18"/>
              </w:rPr>
              <w:t>Net Revenue theo dữ liệu đơn (order_date, return_date)</w:t>
            </w:r>
          </w:p>
        </w:tc>
        <w:tc>
          <w:tcPr>
            <w:tcW w:type="dxa" w:w="1417"/>
          </w:tcPr>
          <w:p>
            <w:pPr>
              <w:pStyle w:val="Compact"/>
              <w:spacing w:before="20" w:after="20"/>
              <w:jc w:val="right"/>
            </w:pPr>
            <w:r>
              <w:rPr>
                <w:sz w:val="18"/>
              </w:rPr>
              <w:t>…</w:t>
            </w:r>
          </w:p>
        </w:tc>
        <w:tc>
          <w:tcPr>
            <w:tcW w:type="dxa" w:w="3685"/>
          </w:tcPr>
          <w:p>
            <w:pPr>
              <w:pStyle w:val="Compact"/>
              <w:spacing w:before="20" w:after="20"/>
            </w:pPr>
            <w:r>
              <w:rPr>
                <w:sz w:val="18"/>
              </w:rPr>
              <w:t>số đo [Net Revenue], cả năm 2020</w:t>
            </w:r>
          </w:p>
        </w:tc>
      </w:tr>
      <w:tr>
        <w:tc>
          <w:tcPr>
            <w:tcW w:type="dxa" w:w="4819"/>
          </w:tcPr>
          <w:p>
            <w:pPr>
              <w:pStyle w:val="Compact"/>
              <w:spacing w:before="20" w:after="20"/>
            </w:pPr>
            <w:r>
              <w:rPr>
                <w:sz w:val="18"/>
              </w:rPr>
              <w:t>± Online lệch thời điểm (ngày đặt ↔ ngày giao)</w:t>
            </w:r>
          </w:p>
        </w:tc>
        <w:tc>
          <w:tcPr>
            <w:tcW w:type="dxa" w:w="1417"/>
          </w:tcPr>
          <w:p>
            <w:pPr>
              <w:pStyle w:val="Compact"/>
              <w:spacing w:before="20" w:after="20"/>
              <w:jc w:val="right"/>
            </w:pPr>
            <w:r>
              <w:rPr>
                <w:sz w:val="18"/>
              </w:rPr>
              <w:t>…</w:t>
            </w:r>
          </w:p>
        </w:tc>
        <w:tc>
          <w:tcPr>
            <w:tcW w:type="dxa" w:w="3685"/>
          </w:tcPr>
          <w:p>
            <w:pPr>
              <w:pStyle w:val="Compact"/>
              <w:spacing w:before="20" w:after="20"/>
            </w:pPr>
            <w:r>
              <w:rPr>
                <w:sz w:val="18"/>
              </w:rPr>
              <w:t>[Δ Finance] − [Δ sau quy đổi] kênh online</w:t>
            </w:r>
          </w:p>
        </w:tc>
      </w:tr>
      <w:tr>
        <w:tc>
          <w:tcPr>
            <w:tcW w:type="dxa" w:w="4819"/>
          </w:tcPr>
          <w:p>
            <w:pPr>
              <w:pStyle w:val="Compact"/>
              <w:spacing w:before="20" w:after="20"/>
            </w:pPr>
            <w:r>
              <w:rPr>
                <w:sz w:val="18"/>
              </w:rPr>
              <w:t>± Hoàn tiền ghi sổ trễ</w:t>
            </w:r>
          </w:p>
        </w:tc>
        <w:tc>
          <w:tcPr>
            <w:tcW w:type="dxa" w:w="1417"/>
          </w:tcPr>
          <w:p>
            <w:pPr>
              <w:pStyle w:val="Compact"/>
              <w:spacing w:before="20" w:after="20"/>
              <w:jc w:val="right"/>
            </w:pPr>
            <w:r>
              <w:rPr>
                <w:sz w:val="18"/>
              </w:rPr>
              <w:t>…</w:t>
            </w:r>
          </w:p>
        </w:tc>
        <w:tc>
          <w:tcPr>
            <w:tcW w:type="dxa" w:w="3685"/>
          </w:tcPr>
          <w:p>
            <w:pPr>
              <w:pStyle w:val="Compact"/>
              <w:spacing w:before="20" w:after="20"/>
            </w:pPr>
            <w:r>
              <w:rPr>
                <w:sz w:val="18"/>
              </w:rPr>
              <w:t>refunds ↔ return_date</w:t>
            </w:r>
          </w:p>
        </w:tc>
      </w:tr>
      <w:tr>
        <w:tc>
          <w:tcPr>
            <w:tcW w:type="dxa" w:w="4819"/>
          </w:tcPr>
          <w:p>
            <w:pPr>
              <w:pStyle w:val="Compact"/>
              <w:spacing w:before="20" w:after="20"/>
            </w:pPr>
            <w:r>
              <w:rPr>
                <w:sz w:val="18"/>
              </w:rPr>
              <w:t>± (nguyên nhân 3, 4, … do học viên tìm)</w:t>
            </w:r>
          </w:p>
        </w:tc>
        <w:tc>
          <w:tcPr>
            <w:tcW w:type="dxa" w:w="1417"/>
          </w:tcPr>
          <w:p>
            <w:pPr>
              <w:pStyle w:val="Compact"/>
              <w:spacing w:before="20" w:after="20"/>
              <w:jc w:val="right"/>
            </w:pPr>
            <w:r>
              <w:rPr>
                <w:sz w:val="18"/>
              </w:rPr>
              <w:t>…</w:t>
            </w:r>
          </w:p>
        </w:tc>
        <w:tc>
          <w:tcPr>
            <w:tcW w:type="dxa" w:w="3685"/>
          </w:tcPr>
          <w:p>
            <w:pPr>
              <w:pStyle w:val="Compact"/>
              <w:spacing w:before="20" w:after="20"/>
            </w:pPr>
            <w:r>
              <w:rPr>
                <w:sz w:val="18"/>
              </w:rPr>
              <w:t>cửa hàng, ngày, số tiền</w:t>
            </w:r>
          </w:p>
        </w:tc>
      </w:tr>
      <w:tr>
        <w:tc>
          <w:tcPr>
            <w:tcW w:type="dxa" w:w="4819"/>
          </w:tcPr>
          <w:p>
            <w:pPr>
              <w:pStyle w:val="Compact"/>
              <w:spacing w:before="20" w:after="20"/>
            </w:pPr>
            <w:r>
              <w:rPr>
                <w:sz w:val="18"/>
              </w:rPr>
              <w:t>= Finance Net Revenue các cửa hàng</w:t>
            </w:r>
          </w:p>
        </w:tc>
        <w:tc>
          <w:tcPr>
            <w:tcW w:type="dxa" w:w="1417"/>
          </w:tcPr>
          <w:p>
            <w:pPr>
              <w:pStyle w:val="Compact"/>
              <w:spacing w:before="20" w:after="20"/>
              <w:jc w:val="right"/>
            </w:pPr>
            <w:r>
              <w:rPr>
                <w:sz w:val="18"/>
              </w:rPr>
              <w:t>…</w:t>
            </w:r>
          </w:p>
        </w:tc>
        <w:tc>
          <w:tcPr>
            <w:tcW w:type="dxa" w:w="3685"/>
          </w:tcPr>
          <w:p>
            <w:pPr>
              <w:pStyle w:val="Compact"/>
              <w:spacing w:before="20" w:after="20"/>
            </w:pPr>
            <w:r>
              <w:rPr>
                <w:sz w:val="18"/>
              </w:rPr>
              <w:t>số đo [Finance Net Revenue]</w:t>
            </w:r>
          </w:p>
        </w:tc>
      </w:tr>
      <w:tr>
        <w:tc>
          <w:tcPr>
            <w:tcW w:type="dxa" w:w="4819"/>
          </w:tcPr>
          <w:p>
            <w:pPr>
              <w:pStyle w:val="Compact"/>
              <w:spacing w:before="20" w:after="20"/>
            </w:pPr>
            <w:r>
              <w:rPr>
                <w:sz w:val="18"/>
              </w:rPr>
              <w:t>Phần chưa giải thích</w:t>
            </w:r>
          </w:p>
        </w:tc>
        <w:tc>
          <w:tcPr>
            <w:tcW w:type="dxa" w:w="1417"/>
          </w:tcPr>
          <w:p>
            <w:pPr>
              <w:pStyle w:val="Compact"/>
              <w:spacing w:before="20" w:after="20"/>
              <w:jc w:val="right"/>
            </w:pPr>
            <w:r>
              <w:rPr>
                <w:sz w:val="18"/>
              </w:rPr>
              <w:t>0</w:t>
            </w:r>
          </w:p>
        </w:tc>
        <w:tc>
          <w:tcPr>
            <w:tcW w:type="dxa" w:w="3685"/>
          </w:tcPr>
          <w:p>
            <w:pPr>
              <w:pStyle w:val="Compact"/>
              <w:spacing w:before="20" w:after="20"/>
            </w:pPr>
            <w:r>
              <w:rPr>
                <w:sz w:val="18"/>
              </w:rPr>
              <w:t>phải bằng 0</w:t>
            </w:r>
          </w:p>
        </w:tc>
      </w:tr>
    </w:tbl>
    <w:p>
      <w:pPr>
        <w:pStyle w:val="Compact"/>
      </w:pPr>
    </w:p>
    <w:p>
      <w:pPr>
        <w:pStyle w:val="Heading2"/>
      </w:pPr>
      <w:r>
        <w:t>Bước 7. Từ dashboard đến báo cáo</w:t>
      </w:r>
    </w:p>
    <w:p>
      <w:pPr>
        <w:pStyle w:val="Heading3"/>
      </w:pPr>
      <w:r>
        <w:t>7.1 Mạch viết</w:t>
      </w:r>
    </w:p>
    <w:p>
      <w:pPr>
        <w:pStyle w:val="FirstParagraph"/>
      </w:pPr>
      <w:r>
        <w:t xml:space="preserve">Mỗi phần báo cáo đi theo mạch </w:t>
      </w:r>
      <w:r>
        <w:rPr>
          <w:b/>
        </w:rPr>
        <w:t>Câu hỏi → Phân tích → Bằng chứng (hình, số) → Kết luận</w:t>
      </w:r>
      <w:r>
        <w:t>. Báo cáo theo đúng 8 phần của guild_report_template.pdf; phần IV (Main Analysis) dành cho đối soát.</w:t>
      </w:r>
    </w:p>
    <w:p>
      <w:pPr>
        <w:pStyle w:val="Heading3"/>
      </w:pPr>
      <w:r>
        <w:t>7.2 Câu hỏi gợi ý theo trang</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984"/>
        <w:gridCol w:w="7938"/>
      </w:tblGrid>
      <w:tr>
        <w:trPr>
          <w:tblHeader w:val="true"/>
        </w:trPr>
        <w:tc>
          <w:tcPr>
            <w:tcW w:type="dxa" w:w="1984"/>
            <w:shd w:val="clear" w:color="auto" w:fill="447A2A"/>
          </w:tcPr>
          <w:p>
            <w:pPr>
              <w:pStyle w:val="Compact"/>
              <w:spacing w:before="20" w:after="20"/>
            </w:pPr>
            <w:r>
              <w:rPr>
                <w:b/>
                <w:color w:val="FFFFFF"/>
                <w:sz w:val="17"/>
              </w:rPr>
              <w:t>Trang</w:t>
            </w:r>
          </w:p>
        </w:tc>
        <w:tc>
          <w:tcPr>
            <w:tcW w:type="dxa" w:w="7937"/>
            <w:shd w:val="clear" w:color="auto" w:fill="447A2A"/>
          </w:tcPr>
          <w:p>
            <w:pPr>
              <w:pStyle w:val="Compact"/>
              <w:spacing w:before="20" w:after="20"/>
            </w:pPr>
            <w:r>
              <w:rPr>
                <w:b/>
                <w:color w:val="FFFFFF"/>
                <w:sz w:val="17"/>
              </w:rPr>
              <w:t>Câu hỏi</w:t>
            </w:r>
          </w:p>
        </w:tc>
      </w:tr>
      <w:tr>
        <w:tc>
          <w:tcPr>
            <w:tcW w:type="dxa" w:w="1984"/>
          </w:tcPr>
          <w:p>
            <w:pPr>
              <w:pStyle w:val="Compact"/>
              <w:spacing w:before="20" w:after="20"/>
            </w:pPr>
            <w:r>
              <w:rPr>
                <w:sz w:val="18"/>
              </w:rPr>
              <w:t>Tổng quan</w:t>
            </w:r>
          </w:p>
        </w:tc>
        <w:tc>
          <w:tcPr>
            <w:tcW w:type="dxa" w:w="7937"/>
          </w:tcPr>
          <w:p>
            <w:pPr>
              <w:pStyle w:val="Compact"/>
              <w:spacing w:before="20" w:after="20"/>
            </w:pPr>
            <w:r>
              <w:rPr>
                <w:sz w:val="18"/>
              </w:rPr>
              <w:t>Tháng 12/2020 doanh nghiệp thực sự bán được bao nhiêu? Vì sao Net Revenue giảm mạnh so với 12/2019?</w:t>
            </w:r>
          </w:p>
        </w:tc>
      </w:tr>
      <w:tr>
        <w:tc>
          <w:tcPr>
            <w:tcW w:type="dxa" w:w="1984"/>
          </w:tcPr>
          <w:p>
            <w:pPr>
              <w:pStyle w:val="Compact"/>
              <w:spacing w:before="20" w:after="20"/>
            </w:pPr>
            <w:r>
              <w:rPr>
                <w:sz w:val="18"/>
              </w:rPr>
              <w:t>Doanh thu</w:t>
            </w:r>
          </w:p>
        </w:tc>
        <w:tc>
          <w:tcPr>
            <w:tcW w:type="dxa" w:w="7937"/>
          </w:tcPr>
          <w:p>
            <w:pPr>
              <w:pStyle w:val="Compact"/>
              <w:spacing w:before="20" w:after="20"/>
            </w:pPr>
            <w:r>
              <w:rPr>
                <w:sz w:val="18"/>
              </w:rPr>
              <w:t>Kênh nào, danh mục nào, quốc gia nào đóng góp chính? AOV online khác cửa hàng thế nào?</w:t>
            </w:r>
          </w:p>
        </w:tc>
      </w:tr>
      <w:tr>
        <w:tc>
          <w:tcPr>
            <w:tcW w:type="dxa" w:w="1984"/>
          </w:tcPr>
          <w:p>
            <w:pPr>
              <w:pStyle w:val="Compact"/>
              <w:spacing w:before="20" w:after="20"/>
            </w:pPr>
            <w:r>
              <w:rPr>
                <w:sz w:val="18"/>
              </w:rPr>
              <w:t>Đối soát</w:t>
            </w:r>
          </w:p>
        </w:tc>
        <w:tc>
          <w:tcPr>
            <w:tcW w:type="dxa" w:w="7937"/>
          </w:tcPr>
          <w:p>
            <w:pPr>
              <w:pStyle w:val="Compact"/>
              <w:spacing w:before="20" w:after="20"/>
            </w:pPr>
            <w:r>
              <w:rPr>
                <w:sz w:val="18"/>
              </w:rPr>
              <w:t>Chênh lệch với số Kế toán là bao nhiêu? Bao nhiêu phần là lệch thời điểm, bao nhiêu là lỗi thật?</w:t>
            </w:r>
          </w:p>
        </w:tc>
      </w:tr>
      <w:tr>
        <w:tc>
          <w:tcPr>
            <w:tcW w:type="dxa" w:w="1984"/>
          </w:tcPr>
          <w:p>
            <w:pPr>
              <w:pStyle w:val="Compact"/>
              <w:spacing w:before="20" w:after="20"/>
            </w:pPr>
            <w:r>
              <w:rPr>
                <w:sz w:val="18"/>
              </w:rPr>
              <w:t>Hoàn trả &amp; chất lượng</w:t>
            </w:r>
          </w:p>
        </w:tc>
        <w:tc>
          <w:tcPr>
            <w:tcW w:type="dxa" w:w="7937"/>
          </w:tcPr>
          <w:p>
            <w:pPr>
              <w:pStyle w:val="Compact"/>
              <w:spacing w:before="20" w:after="20"/>
            </w:pPr>
            <w:r>
              <w:rPr>
                <w:sz w:val="18"/>
              </w:rPr>
              <w:t>Tỷ lệ hoàn trả có bất thường ở danh mục nào? Dữ liệu đơn có vấn đề chất lượng gì?</w:t>
            </w:r>
          </w:p>
        </w:tc>
      </w:tr>
    </w:tbl>
    <w:p>
      <w:pPr>
        <w:pStyle w:val="Compact"/>
      </w:pPr>
    </w:p>
    <w:p>
      <w:pPr>
        <w:pStyle w:val="Heading3"/>
      </w:pPr>
      <w:r>
        <w:t>7.3 Finding, Insight, Recommendation, Limitation</w:t>
      </w:r>
    </w:p>
    <w:p>
      <w:pPr>
        <w:pStyle w:val="Compact"/>
        <w:numPr>
          <w:ilvl w:val="0"/>
          <w:numId w:val="5018"/>
        </w:numPr>
      </w:pPr>
      <w:r>
        <w:rPr>
          <w:b/>
        </w:rPr>
        <w:t>Finding</w:t>
      </w:r>
      <w:r>
        <w:t xml:space="preserve"> (số liệu): “Năm 2020 Kế toán ghi nhận cao hơn dữ liệu đơn 64.622 USD (0,73%).”</w:t>
      </w:r>
    </w:p>
    <w:p>
      <w:pPr>
        <w:pStyle w:val="Compact"/>
        <w:numPr>
          <w:ilvl w:val="0"/>
          <w:numId w:val="5018"/>
        </w:numPr>
      </w:pPr>
      <w:r>
        <w:rPr>
          <w:b/>
        </w:rPr>
        <w:t>Insight</w:t>
      </w:r>
      <w:r>
        <w:t xml:space="preserve"> (ý nghĩa): “Phần lớn chênh lệch đến từ kênh online do khác mốc ghi nhận; sau khi quy về ngày giao, chênh lệch còn lại tập trung ở 4 lỗi vận hành có thể sửa.”</w:t>
      </w:r>
    </w:p>
    <w:p>
      <w:pPr>
        <w:pStyle w:val="Compact"/>
        <w:numPr>
          <w:ilvl w:val="0"/>
          <w:numId w:val="5018"/>
        </w:numPr>
      </w:pPr>
      <w:r>
        <w:rPr>
          <w:b/>
        </w:rPr>
        <w:t>Recommendation</w:t>
      </w:r>
      <w:r>
        <w:t xml:space="preserve"> (hành động): “Đồng bộ trạng thái huỷ đơn sang kế toán trong ngày; kiểm tra trùng bút toán trước khi khoá sổ.”</w:t>
      </w:r>
    </w:p>
    <w:p>
      <w:pPr>
        <w:pStyle w:val="Compact"/>
        <w:numPr>
          <w:ilvl w:val="0"/>
          <w:numId w:val="5018"/>
        </w:numPr>
      </w:pPr>
      <w:r>
        <w:rPr>
          <w:b/>
        </w:rPr>
        <w:t>Limitation</w:t>
      </w:r>
      <w:r>
        <w:t xml:space="preserve"> (giới hạn): “Dữ liệu là giả lập trên nền GER; thuế GTGT giả định 10 % thống nhất; chưa xét tỷ giá.”</w:t>
      </w:r>
    </w:p>
    <w:p>
      <w:pPr>
        <w:pStyle w:val="Heading3"/>
      </w:pPr>
      <w:r>
        <w:t>7.4 Gợi ý sáng tạo (20 điểm)</w:t>
      </w:r>
    </w:p>
    <w:p>
      <w:pPr>
        <w:pStyle w:val="Compact"/>
        <w:numPr>
          <w:ilvl w:val="0"/>
          <w:numId w:val="5019"/>
        </w:numPr>
      </w:pPr>
      <w:r>
        <w:t>Sheet chi tiết theo ngày cho một cửa hàng: PivotTable posting_date × [Finance Net Revenue], [Net Revenue], [Δ Finance], lọc bằng slicer cửa hàng.</w:t>
      </w:r>
    </w:p>
    <w:p>
      <w:pPr>
        <w:pStyle w:val="Compact"/>
        <w:numPr>
          <w:ilvl w:val="0"/>
          <w:numId w:val="5019"/>
        </w:numPr>
      </w:pPr>
      <w:r>
        <w:t>biểu đồ thác nước cầu nối Orders → Kế toán theo nguyên nhân, tách thêm từng cửa hàng ⚠ (ô CUBEVALUE cho từng cửa hàng hoặc bảng nguyên nhân dựng bằng Power Query).</w:t>
      </w:r>
    </w:p>
    <w:p>
      <w:pPr>
        <w:pStyle w:val="Compact"/>
        <w:numPr>
          <w:ilvl w:val="0"/>
          <w:numId w:val="5019"/>
        </w:numPr>
      </w:pPr>
      <w:r>
        <w:t>Phân tích khuyến mại: Net Sales và AOV theo promo_code; giảm giá có kéo số đơn lên không.</w:t>
      </w:r>
    </w:p>
    <w:p>
      <w:pPr>
        <w:pStyle w:val="Compact"/>
        <w:numPr>
          <w:ilvl w:val="0"/>
          <w:numId w:val="5019"/>
        </w:numPr>
      </w:pPr>
      <w:r>
        <w:t>Quy đổi về tiền tệ thanh toán bằng fx_rate; phân tích theo vùng khách hàng bằng dim_customer.</w:t>
      </w:r>
    </w:p>
    <w:p>
      <w:pPr>
        <w:pStyle w:val="Heading3"/>
      </w:pPr>
      <w:r>
        <w:t>7.5 Sản phẩm nộp</w:t>
      </w:r>
    </w:p>
    <w:p>
      <w:pPr>
        <w:pStyle w:val="Compact"/>
        <w:numPr>
          <w:ilvl w:val="0"/>
          <w:numId w:val="5020"/>
        </w:numPr>
      </w:pPr>
      <w:r>
        <w:t>File Nexa_P1_&lt;HoTen&gt;.xlsx: các truy vấn Power Query, Mô hình Dữ liệu, số đo DAX và 4 sheet dashboard (+ sheet sáng tạo nếu có). Mentor mở file, đổi đường dẫn nguồn (Data → Get Data → Thiết đặt Nguồn Dữ liệu → Thay đổi nguồn) rồi Data → Làm mới Tất cả (Refresh All).</w:t>
      </w:r>
    </w:p>
    <w:p>
      <w:pPr>
        <w:pStyle w:val="Compact"/>
        <w:numPr>
          <w:ilvl w:val="0"/>
          <w:numId w:val="5020"/>
        </w:numPr>
      </w:pPr>
      <w:r>
        <w:t>Báo cáo PDF 8 phần, có bảng giải thích chênh lệch vượt ngưỡng năm 2020 (tháng, cửa hàng, Δ, nguyên nhân, số tiền).</w:t>
      </w:r>
    </w:p>
    <w:p>
      <w:pPr>
        <w:pStyle w:val="Compact"/>
        <w:numPr>
          <w:ilvl w:val="0"/>
          <w:numId w:val="5020"/>
        </w:numPr>
      </w:pPr>
      <w:r>
        <w:t>Phụ lục: danh mục số đo, ảnh chụp Các bước Đã áp dụng của fact_sales_line và fact_finance, ảnh chụp từng sheet dashboard.</w:t>
      </w:r>
    </w:p>
    <w:p>
      <w:pPr>
        <w:pStyle w:val="Heading2"/>
      </w:pPr>
      <w:r>
        <w:t>Phụ lục A. Danh mục số đo</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551"/>
        <w:gridCol w:w="7371"/>
      </w:tblGrid>
      <w:tr>
        <w:trPr>
          <w:tblHeader w:val="true"/>
        </w:trPr>
        <w:tc>
          <w:tcPr>
            <w:tcW w:type="dxa" w:w="2551"/>
            <w:shd w:val="clear" w:color="auto" w:fill="447A2A"/>
          </w:tcPr>
          <w:p>
            <w:pPr>
              <w:pStyle w:val="Compact"/>
              <w:spacing w:before="20" w:after="20"/>
            </w:pPr>
            <w:r>
              <w:rPr>
                <w:b/>
                <w:color w:val="FFFFFF"/>
                <w:sz w:val="17"/>
              </w:rPr>
              <w:t>Nhóm</w:t>
            </w:r>
          </w:p>
        </w:tc>
        <w:tc>
          <w:tcPr>
            <w:tcW w:type="dxa" w:w="7370"/>
            <w:shd w:val="clear" w:color="auto" w:fill="447A2A"/>
          </w:tcPr>
          <w:p>
            <w:pPr>
              <w:pStyle w:val="Compact"/>
              <w:spacing w:before="20" w:after="20"/>
            </w:pPr>
            <w:r>
              <w:rPr>
                <w:b/>
                <w:color w:val="FFFFFF"/>
                <w:sz w:val="17"/>
              </w:rPr>
              <w:t>Số đo</w:t>
            </w:r>
          </w:p>
        </w:tc>
      </w:tr>
      <w:tr>
        <w:tc>
          <w:tcPr>
            <w:tcW w:type="dxa" w:w="2551"/>
          </w:tcPr>
          <w:p>
            <w:pPr>
              <w:pStyle w:val="Compact"/>
              <w:spacing w:before="20" w:after="20"/>
            </w:pPr>
            <w:r>
              <w:rPr>
                <w:sz w:val="18"/>
              </w:rPr>
              <w:t>1 · Doanh thu</w:t>
            </w:r>
          </w:p>
        </w:tc>
        <w:tc>
          <w:tcPr>
            <w:tcW w:type="dxa" w:w="7370"/>
          </w:tcPr>
          <w:p>
            <w:pPr>
              <w:pStyle w:val="Compact"/>
              <w:spacing w:before="20" w:after="20"/>
            </w:pPr>
            <w:r>
              <w:rPr>
                <w:sz w:val="18"/>
              </w:rPr>
              <w:t>Gross Sales · Discounts · Net Sales · Returns · Net Revenue</w:t>
            </w:r>
          </w:p>
        </w:tc>
      </w:tr>
      <w:tr>
        <w:tc>
          <w:tcPr>
            <w:tcW w:type="dxa" w:w="2551"/>
          </w:tcPr>
          <w:p>
            <w:pPr>
              <w:pStyle w:val="Compact"/>
              <w:spacing w:before="20" w:after="20"/>
            </w:pPr>
            <w:r>
              <w:rPr>
                <w:sz w:val="18"/>
              </w:rPr>
              <w:t>2 · Đơn hàng và giá</w:t>
            </w:r>
          </w:p>
        </w:tc>
        <w:tc>
          <w:tcPr>
            <w:tcW w:type="dxa" w:w="7370"/>
          </w:tcPr>
          <w:p>
            <w:pPr>
              <w:pStyle w:val="Compact"/>
              <w:spacing w:before="20" w:after="20"/>
            </w:pPr>
            <w:r>
              <w:rPr>
                <w:sz w:val="18"/>
              </w:rPr>
              <w:t>Orders · Units · AOV · ASP · Return Rate</w:t>
            </w:r>
          </w:p>
        </w:tc>
      </w:tr>
      <w:tr>
        <w:tc>
          <w:tcPr>
            <w:tcW w:type="dxa" w:w="2551"/>
          </w:tcPr>
          <w:p>
            <w:pPr>
              <w:pStyle w:val="Compact"/>
              <w:spacing w:before="20" w:after="20"/>
            </w:pPr>
            <w:r>
              <w:rPr>
                <w:sz w:val="18"/>
              </w:rPr>
              <w:t>3 · Kế toán</w:t>
            </w:r>
          </w:p>
        </w:tc>
        <w:tc>
          <w:tcPr>
            <w:tcW w:type="dxa" w:w="7370"/>
          </w:tcPr>
          <w:p>
            <w:pPr>
              <w:pStyle w:val="Compact"/>
              <w:spacing w:before="20" w:after="20"/>
            </w:pPr>
            <w:r>
              <w:rPr>
                <w:sz w:val="18"/>
              </w:rPr>
              <w:t>Finance Net Revenue · Δ Finance · Δ Finance % · Δ tuyệt đối · Vượt ngưỡng · Số cửa hàng vượt ngưỡng</w:t>
            </w:r>
          </w:p>
        </w:tc>
      </w:tr>
      <w:tr>
        <w:tc>
          <w:tcPr>
            <w:tcW w:type="dxa" w:w="2551"/>
          </w:tcPr>
          <w:p>
            <w:pPr>
              <w:pStyle w:val="Compact"/>
              <w:spacing w:before="20" w:after="20"/>
            </w:pPr>
            <w:r>
              <w:rPr>
                <w:sz w:val="18"/>
              </w:rPr>
              <w:t>4 · Quy online về ngày giao về ngày giao</w:t>
            </w:r>
          </w:p>
        </w:tc>
        <w:tc>
          <w:tcPr>
            <w:tcW w:type="dxa" w:w="7370"/>
          </w:tcPr>
          <w:p>
            <w:pPr>
              <w:pStyle w:val="Compact"/>
              <w:spacing w:before="20" w:after="20"/>
            </w:pPr>
            <w:r>
              <w:rPr>
                <w:sz w:val="18"/>
              </w:rPr>
              <w:t>Net Sales (cơ sở Finance) · Δ sau quy đổi</w:t>
            </w:r>
          </w:p>
        </w:tc>
      </w:tr>
      <w:tr>
        <w:tc>
          <w:tcPr>
            <w:tcW w:type="dxa" w:w="2551"/>
          </w:tcPr>
          <w:p>
            <w:pPr>
              <w:pStyle w:val="Compact"/>
              <w:spacing w:before="20" w:after="20"/>
            </w:pPr>
            <w:r>
              <w:rPr>
                <w:sz w:val="18"/>
              </w:rPr>
              <w:t>5 · So sánh kỳ</w:t>
            </w:r>
          </w:p>
        </w:tc>
        <w:tc>
          <w:tcPr>
            <w:tcW w:type="dxa" w:w="7370"/>
          </w:tcPr>
          <w:p>
            <w:pPr>
              <w:pStyle w:val="Compact"/>
              <w:spacing w:before="20" w:after="20"/>
            </w:pPr>
            <w:r>
              <w:rPr>
                <w:sz w:val="18"/>
              </w:rPr>
              <w:t>Net Revenue LM · Net Revenue SPLY · Net Revenue YTD</w:t>
            </w:r>
          </w:p>
        </w:tc>
      </w:tr>
      <w:tr>
        <w:tc>
          <w:tcPr>
            <w:tcW w:type="dxa" w:w="2551"/>
          </w:tcPr>
          <w:p>
            <w:pPr>
              <w:pStyle w:val="Compact"/>
              <w:spacing w:before="20" w:after="20"/>
            </w:pPr>
            <w:r>
              <w:rPr>
                <w:sz w:val="18"/>
              </w:rPr>
              <w:t>Nâng cao · Bổ sung cho đối soát và chất lượng dữ liệu</w:t>
            </w:r>
          </w:p>
        </w:tc>
        <w:tc>
          <w:tcPr>
            <w:tcW w:type="dxa" w:w="7370"/>
          </w:tcPr>
          <w:p>
            <w:pPr>
              <w:pStyle w:val="Compact"/>
              <w:spacing w:before="20" w:after="20"/>
            </w:pPr>
            <w:r>
              <w:rPr>
                <w:sz w:val="18"/>
              </w:rPr>
              <w:t>HQ Adjustment · Cancelled Orders · Pending Orders</w:t>
            </w:r>
          </w:p>
        </w:tc>
      </w:tr>
      <w:tr>
        <w:tc>
          <w:tcPr>
            <w:tcW w:type="dxa" w:w="2551"/>
          </w:tcPr>
          <w:p>
            <w:pPr>
              <w:pStyle w:val="Compact"/>
              <w:spacing w:before="20" w:after="20"/>
            </w:pPr>
            <w:r>
              <w:rPr>
                <w:sz w:val="18"/>
              </w:rPr>
              <w:t>Nâng cao · Cơ cấu doanh thu</w:t>
            </w:r>
          </w:p>
        </w:tc>
        <w:tc>
          <w:tcPr>
            <w:tcW w:type="dxa" w:w="7370"/>
          </w:tcPr>
          <w:p>
            <w:pPr>
              <w:pStyle w:val="Compact"/>
              <w:spacing w:before="20" w:after="20"/>
            </w:pPr>
            <w:r>
              <w:rPr>
                <w:sz w:val="18"/>
              </w:rPr>
              <w:t>Tỷ trọng online · Tỷ lệ chiết khấu</w:t>
            </w:r>
          </w:p>
        </w:tc>
      </w:tr>
      <w:tr>
        <w:tc>
          <w:tcPr>
            <w:tcW w:type="dxa" w:w="2551"/>
          </w:tcPr>
          <w:p>
            <w:pPr>
              <w:pStyle w:val="Compact"/>
              <w:spacing w:before="20" w:after="20"/>
            </w:pPr>
            <w:r>
              <w:rPr>
                <w:sz w:val="18"/>
              </w:rPr>
              <w:t>Nâng cao · So sánh cùng kỳ cho thẻ KPI khác Net Revenue</w:t>
            </w:r>
          </w:p>
        </w:tc>
        <w:tc>
          <w:tcPr>
            <w:tcW w:type="dxa" w:w="7370"/>
          </w:tcPr>
          <w:p>
            <w:pPr>
              <w:pStyle w:val="Compact"/>
              <w:spacing w:before="20" w:after="20"/>
            </w:pPr>
            <w:r>
              <w:rPr>
                <w:sz w:val="18"/>
              </w:rPr>
              <w:t>Orders SPLY · AOV SPLY · Return Rate SPLY</w:t>
            </w:r>
          </w:p>
        </w:tc>
      </w:tr>
    </w:tbl>
    <w:p>
      <w:pPr>
        <w:pStyle w:val="Compact"/>
      </w:pPr>
    </w:p>
    <w:p>
      <w:pPr>
        <w:pStyle w:val="Heading2"/>
      </w:pPr>
      <w:r>
        <w:t>Phụ lục B. Bảng thuật ngữ</w:t>
      </w:r>
    </w:p>
    <w:p>
      <w:pPr>
        <w:pStyle w:val="FirstParagraph"/>
      </w:pPr>
      <w:r>
        <w:t>Tên chỉ tiêu doanh thu theo Chuẩn mực kế toán Việt Nam VAS 14 và chế độ kế toán doanh nghiệp Thông tư 99/2025/TT-BTC (thay Thông tư 200/2014/TT-BTC từ 01/01/2026); tên menu Excel theo trang hỗ trợ tiếng Việt của Microsoft. Lần đầu xuất hiện ghi tiếng Việt kèm tiếng Anh; tên file, cột và số đo giữ nguyên tiếng Anh.</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134"/>
        <w:gridCol w:w="3572"/>
        <w:gridCol w:w="3061"/>
        <w:gridCol w:w="2154"/>
      </w:tblGrid>
      <w:tr>
        <w:trPr>
          <w:tblHeader w:val="true"/>
        </w:trPr>
        <w:tc>
          <w:tcPr>
            <w:tcW w:type="dxa" w:w="1134"/>
            <w:shd w:val="clear" w:color="auto" w:fill="447A2A"/>
          </w:tcPr>
          <w:p>
            <w:pPr>
              <w:pStyle w:val="Compact"/>
              <w:spacing w:before="20" w:after="20"/>
            </w:pPr>
            <w:r>
              <w:rPr>
                <w:b/>
                <w:color w:val="FFFFFF"/>
                <w:sz w:val="17"/>
              </w:rPr>
              <w:t>Nhóm</w:t>
            </w:r>
          </w:p>
        </w:tc>
        <w:tc>
          <w:tcPr>
            <w:tcW w:type="dxa" w:w="3572"/>
            <w:shd w:val="clear" w:color="auto" w:fill="447A2A"/>
          </w:tcPr>
          <w:p>
            <w:pPr>
              <w:pStyle w:val="Compact"/>
              <w:spacing w:before="20" w:after="20"/>
            </w:pPr>
            <w:r>
              <w:rPr>
                <w:b/>
                <w:color w:val="FFFFFF"/>
                <w:sz w:val="17"/>
              </w:rPr>
              <w:t>Thuật ngữ dùng trong tài liệu</w:t>
            </w:r>
          </w:p>
        </w:tc>
        <w:tc>
          <w:tcPr>
            <w:tcW w:type="dxa" w:w="3061"/>
            <w:shd w:val="clear" w:color="auto" w:fill="447A2A"/>
          </w:tcPr>
          <w:p>
            <w:pPr>
              <w:pStyle w:val="Compact"/>
              <w:spacing w:before="20" w:after="20"/>
            </w:pPr>
            <w:r>
              <w:rPr>
                <w:b/>
                <w:color w:val="FFFFFF"/>
                <w:sz w:val="17"/>
              </w:rPr>
              <w:t>Tiếng Anh / tên trong file</w:t>
            </w:r>
          </w:p>
        </w:tc>
        <w:tc>
          <w:tcPr>
            <w:tcW w:type="dxa" w:w="2154"/>
            <w:shd w:val="clear" w:color="auto" w:fill="447A2A"/>
          </w:tcPr>
          <w:p>
            <w:pPr>
              <w:pStyle w:val="Compact"/>
              <w:spacing w:before="20" w:after="20"/>
            </w:pPr>
            <w:r>
              <w:rPr>
                <w:b/>
                <w:color w:val="FFFFFF"/>
                <w:sz w:val="17"/>
              </w:rPr>
              <w:t>Căn cứ</w:t>
            </w:r>
          </w:p>
        </w:tc>
      </w:tr>
      <w:tr>
        <w:tc>
          <w:tcPr>
            <w:tcW w:type="dxa" w:w="1134"/>
          </w:tcPr>
          <w:p>
            <w:pPr>
              <w:pStyle w:val="Compact"/>
              <w:spacing w:before="20" w:after="20"/>
            </w:pPr>
            <w:r>
              <w:rPr>
                <w:sz w:val="18"/>
              </w:rPr>
              <w:t>Vai trò</w:t>
            </w:r>
          </w:p>
        </w:tc>
        <w:tc>
          <w:tcPr>
            <w:tcW w:type="dxa" w:w="3572"/>
          </w:tcPr>
          <w:p>
            <w:pPr>
              <w:pStyle w:val="Compact"/>
              <w:spacing w:before="20" w:after="20"/>
            </w:pPr>
            <w:r>
              <w:rPr>
                <w:sz w:val="18"/>
              </w:rPr>
              <w:t>phòng Tài chính – Kế toán (gọi tắt: Kế toán)</w:t>
            </w:r>
          </w:p>
        </w:tc>
        <w:tc>
          <w:tcPr>
            <w:tcW w:type="dxa" w:w="3061"/>
          </w:tcPr>
          <w:p>
            <w:pPr>
              <w:pStyle w:val="Compact"/>
              <w:spacing w:before="20" w:after="20"/>
            </w:pPr>
            <w:r>
              <w:rPr>
                <w:sz w:val="18"/>
              </w:rPr>
              <w:t>Finance</w:t>
            </w:r>
          </w:p>
        </w:tc>
        <w:tc>
          <w:tcPr>
            <w:tcW w:type="dxa" w:w="2154"/>
          </w:tcPr>
          <w:p>
            <w:pPr>
              <w:pStyle w:val="Compact"/>
              <w:spacing w:before="20" w:after="20"/>
            </w:pPr>
            <w:r>
              <w:rPr>
                <w:sz w:val="18"/>
              </w:rPr>
              <w:t>thực tế doanh nghiệp</w:t>
            </w:r>
          </w:p>
        </w:tc>
      </w:tr>
      <w:tr>
        <w:tc>
          <w:tcPr>
            <w:tcW w:type="dxa" w:w="1134"/>
          </w:tcPr>
          <w:p>
            <w:pPr>
              <w:pStyle w:val="Compact"/>
              <w:spacing w:before="20" w:after="20"/>
            </w:pPr>
            <w:r>
              <w:rPr>
                <w:sz w:val="18"/>
              </w:rPr>
              <w:t>Vai trò</w:t>
            </w:r>
          </w:p>
        </w:tc>
        <w:tc>
          <w:tcPr>
            <w:tcW w:type="dxa" w:w="3572"/>
          </w:tcPr>
          <w:p>
            <w:pPr>
              <w:pStyle w:val="Compact"/>
              <w:spacing w:before="20" w:after="20"/>
            </w:pPr>
            <w:r>
              <w:rPr>
                <w:sz w:val="18"/>
              </w:rPr>
              <w:t>Trưởng phòng Kinh doanh</w:t>
            </w:r>
          </w:p>
        </w:tc>
        <w:tc>
          <w:tcPr>
            <w:tcW w:type="dxa" w:w="3061"/>
          </w:tcPr>
          <w:p>
            <w:pPr>
              <w:pStyle w:val="Compact"/>
              <w:spacing w:before="20" w:after="20"/>
            </w:pPr>
            <w:r>
              <w:rPr>
                <w:sz w:val="18"/>
              </w:rPr>
              <w:t>Sales Manager</w:t>
            </w:r>
          </w:p>
        </w:tc>
        <w:tc>
          <w:tcPr>
            <w:tcW w:type="dxa" w:w="2154"/>
          </w:tcPr>
          <w:p>
            <w:pPr>
              <w:pStyle w:val="Compact"/>
              <w:spacing w:before="20" w:after="20"/>
            </w:pPr>
            <w:r>
              <w:rPr>
                <w:sz w:val="18"/>
              </w:rPr>
              <w:t>thực tế doanh nghiệp</w:t>
            </w:r>
          </w:p>
        </w:tc>
      </w:tr>
      <w:tr>
        <w:tc>
          <w:tcPr>
            <w:tcW w:type="dxa" w:w="1134"/>
          </w:tcPr>
          <w:p>
            <w:pPr>
              <w:pStyle w:val="Compact"/>
              <w:spacing w:before="20" w:after="20"/>
            </w:pPr>
            <w:r>
              <w:rPr>
                <w:sz w:val="18"/>
              </w:rPr>
              <w:t>Vai trò</w:t>
            </w:r>
          </w:p>
        </w:tc>
        <w:tc>
          <w:tcPr>
            <w:tcW w:type="dxa" w:w="3572"/>
          </w:tcPr>
          <w:p>
            <w:pPr>
              <w:pStyle w:val="Compact"/>
              <w:spacing w:before="20" w:after="20"/>
            </w:pPr>
            <w:r>
              <w:rPr>
                <w:sz w:val="18"/>
              </w:rPr>
              <w:t>chuyên viên phân tích dữ liệu</w:t>
            </w:r>
          </w:p>
        </w:tc>
        <w:tc>
          <w:tcPr>
            <w:tcW w:type="dxa" w:w="3061"/>
          </w:tcPr>
          <w:p>
            <w:pPr>
              <w:pStyle w:val="Compact"/>
              <w:spacing w:before="20" w:after="20"/>
            </w:pPr>
            <w:r>
              <w:rPr>
                <w:sz w:val="18"/>
              </w:rPr>
              <w:t>Data Analyst (DA)</w:t>
            </w:r>
          </w:p>
        </w:tc>
        <w:tc>
          <w:tcPr>
            <w:tcW w:type="dxa" w:w="2154"/>
          </w:tcPr>
          <w:p>
            <w:pPr>
              <w:pStyle w:val="Compact"/>
              <w:spacing w:before="20" w:after="20"/>
            </w:pPr>
            <w:r>
              <w:rPr>
                <w:sz w:val="18"/>
              </w:rPr>
              <w:t>thực tế tuyển dụng</w:t>
            </w:r>
          </w:p>
        </w:tc>
      </w:tr>
      <w:tr>
        <w:tc>
          <w:tcPr>
            <w:tcW w:type="dxa" w:w="1134"/>
          </w:tcPr>
          <w:p>
            <w:pPr>
              <w:pStyle w:val="Compact"/>
              <w:spacing w:before="20" w:after="20"/>
            </w:pPr>
            <w:r>
              <w:rPr>
                <w:sz w:val="18"/>
              </w:rPr>
              <w:t>Vai trò</w:t>
            </w:r>
          </w:p>
        </w:tc>
        <w:tc>
          <w:tcPr>
            <w:tcW w:type="dxa" w:w="3572"/>
          </w:tcPr>
          <w:p>
            <w:pPr>
              <w:pStyle w:val="Compact"/>
              <w:spacing w:before="20" w:after="20"/>
            </w:pPr>
            <w:r>
              <w:rPr>
                <w:sz w:val="18"/>
              </w:rPr>
              <w:t>cửa hàng trưởng · bộ phận Thương mại điện tử</w:t>
            </w:r>
          </w:p>
        </w:tc>
        <w:tc>
          <w:tcPr>
            <w:tcW w:type="dxa" w:w="3061"/>
          </w:tcPr>
          <w:p>
            <w:pPr>
              <w:pStyle w:val="Compact"/>
              <w:spacing w:before="20" w:after="20"/>
            </w:pPr>
            <w:r>
              <w:rPr>
                <w:sz w:val="18"/>
              </w:rPr>
              <w:t>Store manager · E-commerce</w:t>
            </w:r>
          </w:p>
        </w:tc>
        <w:tc>
          <w:tcPr>
            <w:tcW w:type="dxa" w:w="2154"/>
          </w:tcPr>
          <w:p>
            <w:pPr>
              <w:pStyle w:val="Compact"/>
              <w:spacing w:before="20" w:after="20"/>
            </w:pPr>
            <w:r>
              <w:rPr>
                <w:sz w:val="18"/>
              </w:rPr>
              <w:t>thực tế bán lẻ</w:t>
            </w:r>
          </w:p>
        </w:tc>
      </w:tr>
      <w:tr>
        <w:tc>
          <w:tcPr>
            <w:tcW w:type="dxa" w:w="1134"/>
          </w:tcPr>
          <w:p>
            <w:pPr>
              <w:pStyle w:val="Compact"/>
              <w:spacing w:before="20" w:after="20"/>
            </w:pPr>
            <w:r>
              <w:rPr>
                <w:sz w:val="18"/>
              </w:rPr>
              <w:t>Doanh thu</w:t>
            </w:r>
          </w:p>
        </w:tc>
        <w:tc>
          <w:tcPr>
            <w:tcW w:type="dxa" w:w="3572"/>
          </w:tcPr>
          <w:p>
            <w:pPr>
              <w:pStyle w:val="Compact"/>
              <w:spacing w:before="20" w:after="20"/>
            </w:pPr>
            <w:r>
              <w:rPr>
                <w:sz w:val="18"/>
              </w:rPr>
              <w:t>doanh thu theo giá niêm yết (trước giảm giá)</w:t>
            </w:r>
          </w:p>
        </w:tc>
        <w:tc>
          <w:tcPr>
            <w:tcW w:type="dxa" w:w="3061"/>
          </w:tcPr>
          <w:p>
            <w:pPr>
              <w:pStyle w:val="Compact"/>
              <w:spacing w:before="20" w:after="20"/>
            </w:pPr>
            <w:r>
              <w:rPr>
                <w:sz w:val="18"/>
              </w:rPr>
              <w:t>Gross Sales</w:t>
            </w:r>
          </w:p>
        </w:tc>
        <w:tc>
          <w:tcPr>
            <w:tcW w:type="dxa" w:w="2154"/>
          </w:tcPr>
          <w:p>
            <w:pPr>
              <w:pStyle w:val="Compact"/>
              <w:spacing w:before="20" w:after="20"/>
            </w:pPr>
            <w:r>
              <w:rPr>
                <w:sz w:val="18"/>
              </w:rPr>
              <w:t>chỉ tiêu quản trị</w:t>
            </w:r>
          </w:p>
        </w:tc>
      </w:tr>
      <w:tr>
        <w:tc>
          <w:tcPr>
            <w:tcW w:type="dxa" w:w="1134"/>
          </w:tcPr>
          <w:p>
            <w:pPr>
              <w:pStyle w:val="Compact"/>
              <w:spacing w:before="20" w:after="20"/>
            </w:pPr>
            <w:r>
              <w:rPr>
                <w:sz w:val="18"/>
              </w:rPr>
              <w:t>Doanh thu</w:t>
            </w:r>
          </w:p>
        </w:tc>
        <w:tc>
          <w:tcPr>
            <w:tcW w:type="dxa" w:w="3572"/>
          </w:tcPr>
          <w:p>
            <w:pPr>
              <w:pStyle w:val="Compact"/>
              <w:spacing w:before="20" w:after="20"/>
            </w:pPr>
            <w:r>
              <w:rPr>
                <w:sz w:val="18"/>
              </w:rPr>
              <w:t>giảm giá khuyến mại trên hoá đơn (chỉ tiêu quản trị; kế toán ghi doanh thu theo giá đã giảm)</w:t>
            </w:r>
          </w:p>
        </w:tc>
        <w:tc>
          <w:tcPr>
            <w:tcW w:type="dxa" w:w="3061"/>
          </w:tcPr>
          <w:p>
            <w:pPr>
              <w:pStyle w:val="Compact"/>
              <w:spacing w:before="20" w:after="20"/>
            </w:pPr>
            <w:r>
              <w:rPr>
                <w:sz w:val="18"/>
              </w:rPr>
              <w:t>Discounts</w:t>
            </w:r>
          </w:p>
        </w:tc>
        <w:tc>
          <w:tcPr>
            <w:tcW w:type="dxa" w:w="2154"/>
          </w:tcPr>
          <w:p>
            <w:pPr>
              <w:pStyle w:val="Compact"/>
              <w:spacing w:before="20" w:after="20"/>
            </w:pPr>
            <w:r>
              <w:rPr>
                <w:sz w:val="18"/>
              </w:rPr>
              <w:t>VAS 14; TK 521, TT 99/2025/TT-BTC</w:t>
            </w:r>
          </w:p>
        </w:tc>
      </w:tr>
      <w:tr>
        <w:tc>
          <w:tcPr>
            <w:tcW w:type="dxa" w:w="1134"/>
          </w:tcPr>
          <w:p>
            <w:pPr>
              <w:pStyle w:val="Compact"/>
              <w:spacing w:before="20" w:after="20"/>
            </w:pPr>
            <w:r>
              <w:rPr>
                <w:sz w:val="18"/>
              </w:rPr>
              <w:t>Doanh thu</w:t>
            </w:r>
          </w:p>
        </w:tc>
        <w:tc>
          <w:tcPr>
            <w:tcW w:type="dxa" w:w="3572"/>
          </w:tcPr>
          <w:p>
            <w:pPr>
              <w:pStyle w:val="Compact"/>
              <w:spacing w:before="20" w:after="20"/>
            </w:pPr>
            <w:r>
              <w:rPr>
                <w:sz w:val="18"/>
              </w:rPr>
              <w:t>hàng bán bị trả lại</w:t>
            </w:r>
          </w:p>
        </w:tc>
        <w:tc>
          <w:tcPr>
            <w:tcW w:type="dxa" w:w="3061"/>
          </w:tcPr>
          <w:p>
            <w:pPr>
              <w:pStyle w:val="Compact"/>
              <w:spacing w:before="20" w:after="20"/>
            </w:pPr>
            <w:r>
              <w:rPr>
                <w:sz w:val="18"/>
              </w:rPr>
              <w:t>Returns</w:t>
            </w:r>
          </w:p>
        </w:tc>
        <w:tc>
          <w:tcPr>
            <w:tcW w:type="dxa" w:w="2154"/>
          </w:tcPr>
          <w:p>
            <w:pPr>
              <w:pStyle w:val="Compact"/>
              <w:spacing w:before="20" w:after="20"/>
            </w:pPr>
            <w:r>
              <w:rPr>
                <w:sz w:val="18"/>
              </w:rPr>
              <w:t>VAS 14</w:t>
            </w:r>
          </w:p>
        </w:tc>
      </w:tr>
      <w:tr>
        <w:tc>
          <w:tcPr>
            <w:tcW w:type="dxa" w:w="1134"/>
          </w:tcPr>
          <w:p>
            <w:pPr>
              <w:pStyle w:val="Compact"/>
              <w:spacing w:before="20" w:after="20"/>
            </w:pPr>
            <w:r>
              <w:rPr>
                <w:sz w:val="18"/>
              </w:rPr>
              <w:t>Doanh thu</w:t>
            </w:r>
          </w:p>
        </w:tc>
        <w:tc>
          <w:tcPr>
            <w:tcW w:type="dxa" w:w="3572"/>
          </w:tcPr>
          <w:p>
            <w:pPr>
              <w:pStyle w:val="Compact"/>
              <w:spacing w:before="20" w:after="20"/>
            </w:pPr>
            <w:r>
              <w:rPr>
                <w:sz w:val="18"/>
              </w:rPr>
              <w:t>doanh thu sau chiết khấu (chỉ tiêu trung gian)</w:t>
            </w:r>
          </w:p>
        </w:tc>
        <w:tc>
          <w:tcPr>
            <w:tcW w:type="dxa" w:w="3061"/>
          </w:tcPr>
          <w:p>
            <w:pPr>
              <w:pStyle w:val="Compact"/>
              <w:spacing w:before="20" w:after="20"/>
            </w:pPr>
            <w:r>
              <w:rPr>
                <w:sz w:val="18"/>
              </w:rPr>
              <w:t>Net Sales</w:t>
            </w:r>
          </w:p>
        </w:tc>
        <w:tc>
          <w:tcPr>
            <w:tcW w:type="dxa" w:w="2154"/>
          </w:tcPr>
          <w:p>
            <w:pPr>
              <w:pStyle w:val="Compact"/>
              <w:spacing w:before="20" w:after="20"/>
            </w:pPr>
            <w:r>
              <w:rPr>
                <w:sz w:val="18"/>
              </w:rPr>
              <w:t>chỉ tiêu quản trị</w:t>
            </w:r>
          </w:p>
        </w:tc>
      </w:tr>
      <w:tr>
        <w:tc>
          <w:tcPr>
            <w:tcW w:type="dxa" w:w="1134"/>
          </w:tcPr>
          <w:p>
            <w:pPr>
              <w:pStyle w:val="Compact"/>
              <w:spacing w:before="20" w:after="20"/>
            </w:pPr>
            <w:r>
              <w:rPr>
                <w:sz w:val="18"/>
              </w:rPr>
              <w:t>Doanh thu</w:t>
            </w:r>
          </w:p>
        </w:tc>
        <w:tc>
          <w:tcPr>
            <w:tcW w:type="dxa" w:w="3572"/>
          </w:tcPr>
          <w:p>
            <w:pPr>
              <w:pStyle w:val="Compact"/>
              <w:spacing w:before="20" w:after="20"/>
            </w:pPr>
            <w:r>
              <w:rPr>
                <w:sz w:val="18"/>
              </w:rPr>
              <w:t>doanh thu thuần</w:t>
            </w:r>
          </w:p>
        </w:tc>
        <w:tc>
          <w:tcPr>
            <w:tcW w:type="dxa" w:w="3061"/>
          </w:tcPr>
          <w:p>
            <w:pPr>
              <w:pStyle w:val="Compact"/>
              <w:spacing w:before="20" w:after="20"/>
            </w:pPr>
            <w:r>
              <w:rPr>
                <w:sz w:val="18"/>
              </w:rPr>
              <w:t>Net Revenue</w:t>
            </w:r>
          </w:p>
        </w:tc>
        <w:tc>
          <w:tcPr>
            <w:tcW w:type="dxa" w:w="2154"/>
          </w:tcPr>
          <w:p>
            <w:pPr>
              <w:pStyle w:val="Compact"/>
              <w:spacing w:before="20" w:after="20"/>
            </w:pPr>
            <w:r>
              <w:rPr>
                <w:sz w:val="18"/>
              </w:rPr>
              <w:t>VAS 14; TT 99/2025/TT-BTC</w:t>
            </w:r>
          </w:p>
        </w:tc>
      </w:tr>
      <w:tr>
        <w:tc>
          <w:tcPr>
            <w:tcW w:type="dxa" w:w="1134"/>
          </w:tcPr>
          <w:p>
            <w:pPr>
              <w:pStyle w:val="Compact"/>
              <w:spacing w:before="20" w:after="20"/>
            </w:pPr>
            <w:r>
              <w:rPr>
                <w:sz w:val="18"/>
              </w:rPr>
              <w:t>Doanh thu</w:t>
            </w:r>
          </w:p>
        </w:tc>
        <w:tc>
          <w:tcPr>
            <w:tcW w:type="dxa" w:w="3572"/>
          </w:tcPr>
          <w:p>
            <w:pPr>
              <w:pStyle w:val="Compact"/>
              <w:spacing w:before="20" w:after="20"/>
            </w:pPr>
            <w:r>
              <w:rPr>
                <w:sz w:val="18"/>
              </w:rPr>
              <w:t>ghi nhận doanh thu · ngày ghi sổ</w:t>
            </w:r>
          </w:p>
        </w:tc>
        <w:tc>
          <w:tcPr>
            <w:tcW w:type="dxa" w:w="3061"/>
          </w:tcPr>
          <w:p>
            <w:pPr>
              <w:pStyle w:val="Compact"/>
              <w:spacing w:before="20" w:after="20"/>
            </w:pPr>
            <w:r>
              <w:rPr>
                <w:sz w:val="18"/>
              </w:rPr>
              <w:t>Revenue recognition · posting_date</w:t>
            </w:r>
          </w:p>
        </w:tc>
        <w:tc>
          <w:tcPr>
            <w:tcW w:type="dxa" w:w="2154"/>
          </w:tcPr>
          <w:p>
            <w:pPr>
              <w:pStyle w:val="Compact"/>
              <w:spacing w:before="20" w:after="20"/>
            </w:pPr>
            <w:r>
              <w:rPr>
                <w:sz w:val="18"/>
              </w:rPr>
              <w:t>VAS 14; sổ Nhật ký chung</w:t>
            </w:r>
          </w:p>
        </w:tc>
      </w:tr>
      <w:tr>
        <w:tc>
          <w:tcPr>
            <w:tcW w:type="dxa" w:w="1134"/>
          </w:tcPr>
          <w:p>
            <w:pPr>
              <w:pStyle w:val="Compact"/>
              <w:spacing w:before="20" w:after="20"/>
            </w:pPr>
            <w:r>
              <w:rPr>
                <w:sz w:val="18"/>
              </w:rPr>
              <w:t>Doanh thu</w:t>
            </w:r>
          </w:p>
        </w:tc>
        <w:tc>
          <w:tcPr>
            <w:tcW w:type="dxa" w:w="3572"/>
          </w:tcPr>
          <w:p>
            <w:pPr>
              <w:pStyle w:val="Compact"/>
              <w:spacing w:before="20" w:after="20"/>
            </w:pPr>
            <w:r>
              <w:rPr>
                <w:sz w:val="18"/>
              </w:rPr>
              <w:t>bút toán điều chỉnh · khoá sổ cuối tháng</w:t>
            </w:r>
          </w:p>
        </w:tc>
        <w:tc>
          <w:tcPr>
            <w:tcW w:type="dxa" w:w="3061"/>
          </w:tcPr>
          <w:p>
            <w:pPr>
              <w:pStyle w:val="Compact"/>
              <w:spacing w:before="20" w:after="20"/>
            </w:pPr>
            <w:r>
              <w:rPr>
                <w:sz w:val="18"/>
              </w:rPr>
              <w:t>Manual adjustment (HQ-ADJ) · month-end close</w:t>
            </w:r>
          </w:p>
        </w:tc>
        <w:tc>
          <w:tcPr>
            <w:tcW w:type="dxa" w:w="2154"/>
          </w:tcPr>
          <w:p>
            <w:pPr>
              <w:pStyle w:val="Compact"/>
              <w:spacing w:before="20" w:after="20"/>
            </w:pPr>
            <w:r>
              <w:rPr>
                <w:sz w:val="18"/>
              </w:rPr>
              <w:t>chế độ kế toán</w:t>
            </w:r>
          </w:p>
        </w:tc>
      </w:tr>
      <w:tr>
        <w:tc>
          <w:tcPr>
            <w:tcW w:type="dxa" w:w="1134"/>
          </w:tcPr>
          <w:p>
            <w:pPr>
              <w:pStyle w:val="Compact"/>
              <w:spacing w:before="20" w:after="20"/>
            </w:pPr>
            <w:r>
              <w:rPr>
                <w:sz w:val="18"/>
              </w:rPr>
              <w:t>Doanh thu</w:t>
            </w:r>
          </w:p>
        </w:tc>
        <w:tc>
          <w:tcPr>
            <w:tcW w:type="dxa" w:w="3572"/>
          </w:tcPr>
          <w:p>
            <w:pPr>
              <w:pStyle w:val="Compact"/>
              <w:spacing w:before="20" w:after="20"/>
            </w:pPr>
            <w:r>
              <w:rPr>
                <w:sz w:val="18"/>
              </w:rPr>
              <w:t>thuế GTGT</w:t>
            </w:r>
          </w:p>
        </w:tc>
        <w:tc>
          <w:tcPr>
            <w:tcW w:type="dxa" w:w="3061"/>
          </w:tcPr>
          <w:p>
            <w:pPr>
              <w:pStyle w:val="Compact"/>
              <w:spacing w:before="20" w:after="20"/>
            </w:pPr>
            <w:r>
              <w:rPr>
                <w:sz w:val="18"/>
              </w:rPr>
              <w:t>VAT</w:t>
            </w:r>
          </w:p>
        </w:tc>
        <w:tc>
          <w:tcPr>
            <w:tcW w:type="dxa" w:w="2154"/>
          </w:tcPr>
          <w:p>
            <w:pPr>
              <w:pStyle w:val="Compact"/>
              <w:spacing w:before="20" w:after="20"/>
            </w:pPr>
            <w:r>
              <w:rPr>
                <w:sz w:val="18"/>
              </w:rPr>
              <w:t>Luật Thuế GTGT</w:t>
            </w:r>
          </w:p>
        </w:tc>
      </w:tr>
      <w:tr>
        <w:tc>
          <w:tcPr>
            <w:tcW w:type="dxa" w:w="1134"/>
          </w:tcPr>
          <w:p>
            <w:pPr>
              <w:pStyle w:val="Compact"/>
              <w:spacing w:before="20" w:after="20"/>
            </w:pPr>
            <w:r>
              <w:rPr>
                <w:sz w:val="18"/>
              </w:rPr>
              <w:t>Chỉ tiêu</w:t>
            </w:r>
          </w:p>
        </w:tc>
        <w:tc>
          <w:tcPr>
            <w:tcW w:type="dxa" w:w="3572"/>
          </w:tcPr>
          <w:p>
            <w:pPr>
              <w:pStyle w:val="Compact"/>
              <w:spacing w:before="20" w:after="20"/>
            </w:pPr>
            <w:r>
              <w:rPr>
                <w:sz w:val="18"/>
              </w:rPr>
              <w:t>chỉ số hiệu suất then chốt</w:t>
            </w:r>
          </w:p>
        </w:tc>
        <w:tc>
          <w:tcPr>
            <w:tcW w:type="dxa" w:w="3061"/>
          </w:tcPr>
          <w:p>
            <w:pPr>
              <w:pStyle w:val="Compact"/>
              <w:spacing w:before="20" w:after="20"/>
            </w:pPr>
            <w:r>
              <w:rPr>
                <w:sz w:val="18"/>
              </w:rPr>
              <w:t>KPI</w:t>
            </w:r>
          </w:p>
        </w:tc>
        <w:tc>
          <w:tcPr>
            <w:tcW w:type="dxa" w:w="2154"/>
          </w:tcPr>
          <w:p>
            <w:pPr>
              <w:pStyle w:val="Compact"/>
              <w:spacing w:before="20" w:after="20"/>
            </w:pPr>
            <w:r>
              <w:rPr>
                <w:sz w:val="18"/>
              </w:rPr>
              <w:t>Microsoft vi-vn (Power Pivot KPI)</w:t>
            </w:r>
          </w:p>
        </w:tc>
      </w:tr>
      <w:tr>
        <w:tc>
          <w:tcPr>
            <w:tcW w:type="dxa" w:w="1134"/>
          </w:tcPr>
          <w:p>
            <w:pPr>
              <w:pStyle w:val="Compact"/>
              <w:spacing w:before="20" w:after="20"/>
            </w:pPr>
            <w:r>
              <w:rPr>
                <w:sz w:val="18"/>
              </w:rPr>
              <w:t>Chỉ tiêu</w:t>
            </w:r>
          </w:p>
        </w:tc>
        <w:tc>
          <w:tcPr>
            <w:tcW w:type="dxa" w:w="3572"/>
          </w:tcPr>
          <w:p>
            <w:pPr>
              <w:pStyle w:val="Compact"/>
              <w:spacing w:before="20" w:after="20"/>
            </w:pPr>
            <w:r>
              <w:rPr>
                <w:sz w:val="18"/>
              </w:rPr>
              <w:t>giá trị đơn hàng trung bình</w:t>
            </w:r>
          </w:p>
        </w:tc>
        <w:tc>
          <w:tcPr>
            <w:tcW w:type="dxa" w:w="3061"/>
          </w:tcPr>
          <w:p>
            <w:pPr>
              <w:pStyle w:val="Compact"/>
              <w:spacing w:before="20" w:after="20"/>
            </w:pPr>
            <w:r>
              <w:rPr>
                <w:sz w:val="18"/>
              </w:rPr>
              <w:t>AOV</w:t>
            </w:r>
          </w:p>
        </w:tc>
        <w:tc>
          <w:tcPr>
            <w:tcW w:type="dxa" w:w="2154"/>
          </w:tcPr>
          <w:p>
            <w:pPr>
              <w:pStyle w:val="Compact"/>
              <w:spacing w:before="20" w:after="20"/>
            </w:pPr>
            <w:r>
              <w:rPr>
                <w:sz w:val="18"/>
              </w:rPr>
              <w:t>thực tế bán lẻ</w:t>
            </w:r>
          </w:p>
        </w:tc>
      </w:tr>
      <w:tr>
        <w:tc>
          <w:tcPr>
            <w:tcW w:type="dxa" w:w="1134"/>
          </w:tcPr>
          <w:p>
            <w:pPr>
              <w:pStyle w:val="Compact"/>
              <w:spacing w:before="20" w:after="20"/>
            </w:pPr>
            <w:r>
              <w:rPr>
                <w:sz w:val="18"/>
              </w:rPr>
              <w:t>Chỉ tiêu</w:t>
            </w:r>
          </w:p>
        </w:tc>
        <w:tc>
          <w:tcPr>
            <w:tcW w:type="dxa" w:w="3572"/>
          </w:tcPr>
          <w:p>
            <w:pPr>
              <w:pStyle w:val="Compact"/>
              <w:spacing w:before="20" w:after="20"/>
            </w:pPr>
            <w:r>
              <w:rPr>
                <w:sz w:val="18"/>
              </w:rPr>
              <w:t>giá bán bình quân</w:t>
            </w:r>
          </w:p>
        </w:tc>
        <w:tc>
          <w:tcPr>
            <w:tcW w:type="dxa" w:w="3061"/>
          </w:tcPr>
          <w:p>
            <w:pPr>
              <w:pStyle w:val="Compact"/>
              <w:spacing w:before="20" w:after="20"/>
            </w:pPr>
            <w:r>
              <w:rPr>
                <w:sz w:val="18"/>
              </w:rPr>
              <w:t>ASP</w:t>
            </w:r>
          </w:p>
        </w:tc>
        <w:tc>
          <w:tcPr>
            <w:tcW w:type="dxa" w:w="2154"/>
          </w:tcPr>
          <w:p>
            <w:pPr>
              <w:pStyle w:val="Compact"/>
              <w:spacing w:before="20" w:after="20"/>
            </w:pPr>
            <w:r>
              <w:rPr>
                <w:sz w:val="18"/>
              </w:rPr>
              <w:t>thực tế bán lẻ</w:t>
            </w:r>
          </w:p>
        </w:tc>
      </w:tr>
      <w:tr>
        <w:tc>
          <w:tcPr>
            <w:tcW w:type="dxa" w:w="1134"/>
          </w:tcPr>
          <w:p>
            <w:pPr>
              <w:pStyle w:val="Compact"/>
              <w:spacing w:before="20" w:after="20"/>
            </w:pPr>
            <w:r>
              <w:rPr>
                <w:sz w:val="18"/>
              </w:rPr>
              <w:t>Chỉ tiêu</w:t>
            </w:r>
          </w:p>
        </w:tc>
        <w:tc>
          <w:tcPr>
            <w:tcW w:type="dxa" w:w="3572"/>
          </w:tcPr>
          <w:p>
            <w:pPr>
              <w:pStyle w:val="Compact"/>
              <w:spacing w:before="20" w:after="20"/>
            </w:pPr>
            <w:r>
              <w:rPr>
                <w:sz w:val="18"/>
              </w:rPr>
              <w:t>tỷ lệ hàng bán bị trả lại</w:t>
            </w:r>
          </w:p>
        </w:tc>
        <w:tc>
          <w:tcPr>
            <w:tcW w:type="dxa" w:w="3061"/>
          </w:tcPr>
          <w:p>
            <w:pPr>
              <w:pStyle w:val="Compact"/>
              <w:spacing w:before="20" w:after="20"/>
            </w:pPr>
            <w:r>
              <w:rPr>
                <w:sz w:val="18"/>
              </w:rPr>
              <w:t>Return Rate</w:t>
            </w:r>
          </w:p>
        </w:tc>
        <w:tc>
          <w:tcPr>
            <w:tcW w:type="dxa" w:w="2154"/>
          </w:tcPr>
          <w:p>
            <w:pPr>
              <w:pStyle w:val="Compact"/>
              <w:spacing w:before="20" w:after="20"/>
            </w:pPr>
            <w:r>
              <w:rPr>
                <w:sz w:val="18"/>
              </w:rPr>
              <w:t>chỉ tiêu quản trị</w:t>
            </w:r>
          </w:p>
        </w:tc>
      </w:tr>
      <w:tr>
        <w:tc>
          <w:tcPr>
            <w:tcW w:type="dxa" w:w="1134"/>
          </w:tcPr>
          <w:p>
            <w:pPr>
              <w:pStyle w:val="Compact"/>
              <w:spacing w:before="20" w:after="20"/>
            </w:pPr>
            <w:r>
              <w:rPr>
                <w:sz w:val="18"/>
              </w:rPr>
              <w:t>Chỉ tiêu</w:t>
            </w:r>
          </w:p>
        </w:tc>
        <w:tc>
          <w:tcPr>
            <w:tcW w:type="dxa" w:w="3572"/>
          </w:tcPr>
          <w:p>
            <w:pPr>
              <w:pStyle w:val="Compact"/>
              <w:spacing w:before="20" w:after="20"/>
            </w:pPr>
            <w:r>
              <w:rPr>
                <w:sz w:val="18"/>
              </w:rPr>
              <w:t>so với tháng trước · cùng kỳ năm trước · luỹ kế từ đầu năm</w:t>
            </w:r>
          </w:p>
        </w:tc>
        <w:tc>
          <w:tcPr>
            <w:tcW w:type="dxa" w:w="3061"/>
          </w:tcPr>
          <w:p>
            <w:pPr>
              <w:pStyle w:val="Compact"/>
              <w:spacing w:before="20" w:after="20"/>
            </w:pPr>
            <w:r>
              <w:rPr>
                <w:sz w:val="18"/>
              </w:rPr>
              <w:t>LM · SPLY · YTD</w:t>
            </w:r>
          </w:p>
        </w:tc>
        <w:tc>
          <w:tcPr>
            <w:tcW w:type="dxa" w:w="2154"/>
          </w:tcPr>
          <w:p>
            <w:pPr>
              <w:pStyle w:val="Compact"/>
              <w:spacing w:before="20" w:after="20"/>
            </w:pPr>
            <w:r>
              <w:rPr>
                <w:sz w:val="18"/>
              </w:rPr>
              <w:t>mẫu B02-DN (luỹ kế)</w:t>
            </w:r>
          </w:p>
        </w:tc>
      </w:tr>
      <w:tr>
        <w:tc>
          <w:tcPr>
            <w:tcW w:type="dxa" w:w="1134"/>
          </w:tcPr>
          <w:p>
            <w:pPr>
              <w:pStyle w:val="Compact"/>
              <w:spacing w:before="20" w:after="20"/>
            </w:pPr>
            <w:r>
              <w:rPr>
                <w:sz w:val="18"/>
              </w:rPr>
              <w:t>Chỉ tiêu</w:t>
            </w:r>
          </w:p>
        </w:tc>
        <w:tc>
          <w:tcPr>
            <w:tcW w:type="dxa" w:w="3572"/>
          </w:tcPr>
          <w:p>
            <w:pPr>
              <w:pStyle w:val="Compact"/>
              <w:spacing w:before="20" w:after="20"/>
            </w:pPr>
            <w:r>
              <w:rPr>
                <w:sz w:val="18"/>
              </w:rPr>
              <w:t>chênh lệch · ngưỡng · đối soát (đối chiếu số liệu)</w:t>
            </w:r>
          </w:p>
        </w:tc>
        <w:tc>
          <w:tcPr>
            <w:tcW w:type="dxa" w:w="3061"/>
          </w:tcPr>
          <w:p>
            <w:pPr>
              <w:pStyle w:val="Compact"/>
              <w:spacing w:before="20" w:after="20"/>
            </w:pPr>
            <w:r>
              <w:rPr>
                <w:sz w:val="18"/>
              </w:rPr>
              <w:t>Δ · threshold · reconciliation</w:t>
            </w:r>
          </w:p>
        </w:tc>
        <w:tc>
          <w:tcPr>
            <w:tcW w:type="dxa" w:w="2154"/>
          </w:tcPr>
          <w:p>
            <w:pPr>
              <w:pStyle w:val="Compact"/>
              <w:spacing w:before="20" w:after="20"/>
            </w:pPr>
            <w:r>
              <w:rPr>
                <w:sz w:val="18"/>
              </w:rPr>
              <w:t>thực tế kế toán</w:t>
            </w:r>
          </w:p>
        </w:tc>
      </w:tr>
      <w:tr>
        <w:tc>
          <w:tcPr>
            <w:tcW w:type="dxa" w:w="1134"/>
          </w:tcPr>
          <w:p>
            <w:pPr>
              <w:pStyle w:val="Compact"/>
              <w:spacing w:before="20" w:after="20"/>
            </w:pPr>
            <w:r>
              <w:rPr>
                <w:sz w:val="18"/>
              </w:rPr>
              <w:t>Excel</w:t>
            </w:r>
          </w:p>
        </w:tc>
        <w:tc>
          <w:tcPr>
            <w:tcW w:type="dxa" w:w="3572"/>
          </w:tcPr>
          <w:p>
            <w:pPr>
              <w:pStyle w:val="Compact"/>
              <w:spacing w:before="20" w:after="20"/>
            </w:pPr>
            <w:r>
              <w:rPr>
                <w:sz w:val="18"/>
              </w:rPr>
              <w:t>Mô hình Dữ liệu</w:t>
            </w:r>
          </w:p>
        </w:tc>
        <w:tc>
          <w:tcPr>
            <w:tcW w:type="dxa" w:w="3061"/>
          </w:tcPr>
          <w:p>
            <w:pPr>
              <w:pStyle w:val="Compact"/>
              <w:spacing w:before="20" w:after="20"/>
            </w:pPr>
            <w:r>
              <w:rPr>
                <w:sz w:val="18"/>
              </w:rPr>
              <w:t>Data Model</w:t>
            </w:r>
          </w:p>
        </w:tc>
        <w:tc>
          <w:tcPr>
            <w:tcW w:type="dxa" w:w="2154"/>
          </w:tcPr>
          <w:p>
            <w:pPr>
              <w:pStyle w:val="Compact"/>
              <w:spacing w:before="20" w:after="20"/>
            </w:pPr>
            <w:r>
              <w:rPr>
                <w:sz w:val="18"/>
              </w:rPr>
              <w:t>Microsoft vi-vn</w:t>
            </w:r>
          </w:p>
        </w:tc>
      </w:tr>
      <w:tr>
        <w:tc>
          <w:tcPr>
            <w:tcW w:type="dxa" w:w="1134"/>
          </w:tcPr>
          <w:p>
            <w:pPr>
              <w:pStyle w:val="Compact"/>
              <w:spacing w:before="20" w:after="20"/>
            </w:pPr>
            <w:r>
              <w:rPr>
                <w:sz w:val="18"/>
              </w:rPr>
              <w:t>Excel</w:t>
            </w:r>
          </w:p>
        </w:tc>
        <w:tc>
          <w:tcPr>
            <w:tcW w:type="dxa" w:w="3572"/>
          </w:tcPr>
          <w:p>
            <w:pPr>
              <w:pStyle w:val="Compact"/>
              <w:spacing w:before="20" w:after="20"/>
            </w:pPr>
            <w:r>
              <w:rPr>
                <w:sz w:val="18"/>
              </w:rPr>
              <w:t>số đo</w:t>
            </w:r>
          </w:p>
        </w:tc>
        <w:tc>
          <w:tcPr>
            <w:tcW w:type="dxa" w:w="3061"/>
          </w:tcPr>
          <w:p>
            <w:pPr>
              <w:pStyle w:val="Compact"/>
              <w:spacing w:before="20" w:after="20"/>
            </w:pPr>
            <w:r>
              <w:rPr>
                <w:sz w:val="18"/>
              </w:rPr>
              <w:t>measure</w:t>
            </w:r>
          </w:p>
        </w:tc>
        <w:tc>
          <w:tcPr>
            <w:tcW w:type="dxa" w:w="2154"/>
          </w:tcPr>
          <w:p>
            <w:pPr>
              <w:pStyle w:val="Compact"/>
              <w:spacing w:before="20" w:after="20"/>
            </w:pPr>
            <w:r>
              <w:rPr>
                <w:sz w:val="18"/>
              </w:rPr>
              <w:t>Microsoft vi-vn (Power Pivot)</w:t>
            </w:r>
          </w:p>
        </w:tc>
      </w:tr>
      <w:tr>
        <w:tc>
          <w:tcPr>
            <w:tcW w:type="dxa" w:w="1134"/>
          </w:tcPr>
          <w:p>
            <w:pPr>
              <w:pStyle w:val="Compact"/>
              <w:spacing w:before="20" w:after="20"/>
            </w:pPr>
            <w:r>
              <w:rPr>
                <w:sz w:val="18"/>
              </w:rPr>
              <w:t>Excel</w:t>
            </w:r>
          </w:p>
        </w:tc>
        <w:tc>
          <w:tcPr>
            <w:tcW w:type="dxa" w:w="3572"/>
          </w:tcPr>
          <w:p>
            <w:pPr>
              <w:pStyle w:val="Compact"/>
              <w:spacing w:before="20" w:after="20"/>
            </w:pPr>
            <w:r>
              <w:rPr>
                <w:sz w:val="18"/>
              </w:rPr>
              <w:t>mối quan hệ · Dạng xem Sơ đồ · Quản lý Quan hệ</w:t>
            </w:r>
          </w:p>
        </w:tc>
        <w:tc>
          <w:tcPr>
            <w:tcW w:type="dxa" w:w="3061"/>
          </w:tcPr>
          <w:p>
            <w:pPr>
              <w:pStyle w:val="Compact"/>
              <w:spacing w:before="20" w:after="20"/>
            </w:pPr>
            <w:r>
              <w:rPr>
                <w:sz w:val="18"/>
              </w:rPr>
              <w:t>relationship · Diagram View · Manage Relationships</w:t>
            </w:r>
          </w:p>
        </w:tc>
        <w:tc>
          <w:tcPr>
            <w:tcW w:type="dxa" w:w="2154"/>
          </w:tcPr>
          <w:p>
            <w:pPr>
              <w:pStyle w:val="Compact"/>
              <w:spacing w:before="20" w:after="20"/>
            </w:pPr>
            <w:r>
              <w:rPr>
                <w:sz w:val="18"/>
              </w:rPr>
              <w:t>Microsoft vi-vn</w:t>
            </w:r>
          </w:p>
        </w:tc>
      </w:tr>
      <w:tr>
        <w:tc>
          <w:tcPr>
            <w:tcW w:type="dxa" w:w="1134"/>
          </w:tcPr>
          <w:p>
            <w:pPr>
              <w:pStyle w:val="Compact"/>
              <w:spacing w:before="20" w:after="20"/>
            </w:pPr>
            <w:r>
              <w:rPr>
                <w:sz w:val="18"/>
              </w:rPr>
              <w:t>Excel</w:t>
            </w:r>
          </w:p>
        </w:tc>
        <w:tc>
          <w:tcPr>
            <w:tcW w:type="dxa" w:w="3572"/>
          </w:tcPr>
          <w:p>
            <w:pPr>
              <w:pStyle w:val="Compact"/>
              <w:spacing w:before="20" w:after="20"/>
            </w:pPr>
            <w:r>
              <w:rPr>
                <w:sz w:val="18"/>
              </w:rPr>
              <w:t>Đánh dấu là Bảng ngày tháng</w:t>
            </w:r>
          </w:p>
        </w:tc>
        <w:tc>
          <w:tcPr>
            <w:tcW w:type="dxa" w:w="3061"/>
          </w:tcPr>
          <w:p>
            <w:pPr>
              <w:pStyle w:val="Compact"/>
              <w:spacing w:before="20" w:after="20"/>
            </w:pPr>
            <w:r>
              <w:rPr>
                <w:sz w:val="18"/>
              </w:rPr>
              <w:t>Mark as Date Table</w:t>
            </w:r>
          </w:p>
        </w:tc>
        <w:tc>
          <w:tcPr>
            <w:tcW w:type="dxa" w:w="2154"/>
          </w:tcPr>
          <w:p>
            <w:pPr>
              <w:pStyle w:val="Compact"/>
              <w:spacing w:before="20" w:after="20"/>
            </w:pPr>
            <w:r>
              <w:rPr>
                <w:sz w:val="18"/>
              </w:rPr>
              <w:t>Microsoft vi-vn</w:t>
            </w:r>
          </w:p>
        </w:tc>
      </w:tr>
      <w:tr>
        <w:tc>
          <w:tcPr>
            <w:tcW w:type="dxa" w:w="1134"/>
          </w:tcPr>
          <w:p>
            <w:pPr>
              <w:pStyle w:val="Compact"/>
              <w:spacing w:before="20" w:after="20"/>
            </w:pPr>
            <w:r>
              <w:rPr>
                <w:sz w:val="18"/>
              </w:rPr>
              <w:t>Excel</w:t>
            </w:r>
          </w:p>
        </w:tc>
        <w:tc>
          <w:tcPr>
            <w:tcW w:type="dxa" w:w="3572"/>
          </w:tcPr>
          <w:p>
            <w:pPr>
              <w:pStyle w:val="Compact"/>
              <w:spacing w:before="20" w:after="20"/>
            </w:pPr>
            <w:r>
              <w:rPr>
                <w:sz w:val="18"/>
              </w:rPr>
              <w:t>Đóng &amp; Tải Tới · Làm mới Tất cả</w:t>
            </w:r>
          </w:p>
        </w:tc>
        <w:tc>
          <w:tcPr>
            <w:tcW w:type="dxa" w:w="3061"/>
          </w:tcPr>
          <w:p>
            <w:pPr>
              <w:pStyle w:val="Compact"/>
              <w:spacing w:before="20" w:after="20"/>
            </w:pPr>
            <w:r>
              <w:rPr>
                <w:sz w:val="18"/>
              </w:rPr>
              <w:t>Close &amp; Load To · Refresh All</w:t>
            </w:r>
          </w:p>
        </w:tc>
        <w:tc>
          <w:tcPr>
            <w:tcW w:type="dxa" w:w="2154"/>
          </w:tcPr>
          <w:p>
            <w:pPr>
              <w:pStyle w:val="Compact"/>
              <w:spacing w:before="20" w:after="20"/>
            </w:pPr>
            <w:r>
              <w:rPr>
                <w:sz w:val="18"/>
              </w:rPr>
              <w:t>Microsoft vi-vn</w:t>
            </w:r>
          </w:p>
        </w:tc>
      </w:tr>
      <w:tr>
        <w:tc>
          <w:tcPr>
            <w:tcW w:type="dxa" w:w="1134"/>
          </w:tcPr>
          <w:p>
            <w:pPr>
              <w:pStyle w:val="Compact"/>
              <w:spacing w:before="20" w:after="20"/>
            </w:pPr>
            <w:r>
              <w:rPr>
                <w:sz w:val="18"/>
              </w:rPr>
              <w:t>Excel</w:t>
            </w:r>
          </w:p>
        </w:tc>
        <w:tc>
          <w:tcPr>
            <w:tcW w:type="dxa" w:w="3572"/>
          </w:tcPr>
          <w:p>
            <w:pPr>
              <w:pStyle w:val="Compact"/>
              <w:spacing w:before="20" w:after="20"/>
            </w:pPr>
            <w:r>
              <w:rPr>
                <w:sz w:val="18"/>
              </w:rPr>
              <w:t>Định dạng có Điều kiện · Đường lưới · bổ trợ</w:t>
            </w:r>
          </w:p>
        </w:tc>
        <w:tc>
          <w:tcPr>
            <w:tcW w:type="dxa" w:w="3061"/>
          </w:tcPr>
          <w:p>
            <w:pPr>
              <w:pStyle w:val="Compact"/>
              <w:spacing w:before="20" w:after="20"/>
            </w:pPr>
            <w:r>
              <w:rPr>
                <w:sz w:val="18"/>
              </w:rPr>
              <w:t>Conditional Formatting · Gridlines · add-in</w:t>
            </w:r>
          </w:p>
        </w:tc>
        <w:tc>
          <w:tcPr>
            <w:tcW w:type="dxa" w:w="2154"/>
          </w:tcPr>
          <w:p>
            <w:pPr>
              <w:pStyle w:val="Compact"/>
              <w:spacing w:before="20" w:after="20"/>
            </w:pPr>
            <w:r>
              <w:rPr>
                <w:sz w:val="18"/>
              </w:rPr>
              <w:t>Microsoft vi-vn</w:t>
            </w:r>
          </w:p>
        </w:tc>
      </w:tr>
      <w:tr>
        <w:tc>
          <w:tcPr>
            <w:tcW w:type="dxa" w:w="1134"/>
          </w:tcPr>
          <w:p>
            <w:pPr>
              <w:pStyle w:val="Compact"/>
              <w:spacing w:before="20" w:after="20"/>
            </w:pPr>
            <w:r>
              <w:rPr>
                <w:sz w:val="18"/>
              </w:rPr>
              <w:t>Excel</w:t>
            </w:r>
          </w:p>
        </w:tc>
        <w:tc>
          <w:tcPr>
            <w:tcW w:type="dxa" w:w="3572"/>
          </w:tcPr>
          <w:p>
            <w:pPr>
              <w:pStyle w:val="Compact"/>
              <w:spacing w:before="20" w:after="20"/>
            </w:pPr>
            <w:r>
              <w:rPr>
                <w:sz w:val="18"/>
              </w:rPr>
              <w:t>giữ tên tiếng Anh</w:t>
            </w:r>
          </w:p>
        </w:tc>
        <w:tc>
          <w:tcPr>
            <w:tcW w:type="dxa" w:w="3061"/>
          </w:tcPr>
          <w:p>
            <w:pPr>
              <w:pStyle w:val="Compact"/>
              <w:spacing w:before="20" w:after="20"/>
            </w:pPr>
            <w:r>
              <w:rPr>
                <w:sz w:val="18"/>
              </w:rPr>
              <w:t>PivotTable · PivotChart · Slicer · Power Query · Power Pivot · CUBEVALUE</w:t>
            </w:r>
          </w:p>
        </w:tc>
        <w:tc>
          <w:tcPr>
            <w:tcW w:type="dxa" w:w="2154"/>
          </w:tcPr>
          <w:p>
            <w:pPr>
              <w:pStyle w:val="Compact"/>
              <w:spacing w:before="20" w:after="20"/>
            </w:pPr>
            <w:r>
              <w:rPr>
                <w:sz w:val="18"/>
              </w:rPr>
              <w:t>Microsoft vi-vn</w:t>
            </w:r>
          </w:p>
        </w:tc>
      </w:tr>
      <w:tr>
        <w:tc>
          <w:tcPr>
            <w:tcW w:type="dxa" w:w="1134"/>
          </w:tcPr>
          <w:p>
            <w:pPr>
              <w:pStyle w:val="Compact"/>
              <w:spacing w:before="20" w:after="20"/>
            </w:pPr>
            <w:r>
              <w:rPr>
                <w:sz w:val="18"/>
              </w:rPr>
              <w:t>Excel</w:t>
            </w:r>
          </w:p>
        </w:tc>
        <w:tc>
          <w:tcPr>
            <w:tcW w:type="dxa" w:w="3572"/>
          </w:tcPr>
          <w:p>
            <w:pPr>
              <w:pStyle w:val="Compact"/>
              <w:spacing w:before="20" w:after="20"/>
            </w:pPr>
            <w:r>
              <w:rPr>
                <w:sz w:val="18"/>
              </w:rPr>
              <w:t>Loại bỏ Nội dung trùng lặp · Hợp nhất truy vấn · Cột có Điều kiện</w:t>
            </w:r>
          </w:p>
        </w:tc>
        <w:tc>
          <w:tcPr>
            <w:tcW w:type="dxa" w:w="3061"/>
          </w:tcPr>
          <w:p>
            <w:pPr>
              <w:pStyle w:val="Compact"/>
              <w:spacing w:before="20" w:after="20"/>
            </w:pPr>
            <w:r>
              <w:rPr>
                <w:sz w:val="18"/>
              </w:rPr>
              <w:t>Remove Duplicates · Merge Queries · Conditional Column</w:t>
            </w:r>
          </w:p>
        </w:tc>
        <w:tc>
          <w:tcPr>
            <w:tcW w:type="dxa" w:w="2154"/>
          </w:tcPr>
          <w:p>
            <w:pPr>
              <w:pStyle w:val="Compact"/>
              <w:spacing w:before="20" w:after="20"/>
            </w:pPr>
            <w:r>
              <w:rPr>
                <w:sz w:val="18"/>
              </w:rPr>
              <w:t>Microsoft vi-vn</w:t>
            </w:r>
          </w:p>
        </w:tc>
      </w:tr>
      <w:tr>
        <w:tc>
          <w:tcPr>
            <w:tcW w:type="dxa" w:w="1134"/>
          </w:tcPr>
          <w:p>
            <w:pPr>
              <w:pStyle w:val="Compact"/>
              <w:spacing w:before="20" w:after="20"/>
            </w:pPr>
            <w:r>
              <w:rPr>
                <w:sz w:val="18"/>
              </w:rPr>
              <w:t>Excel</w:t>
            </w:r>
          </w:p>
        </w:tc>
        <w:tc>
          <w:tcPr>
            <w:tcW w:type="dxa" w:w="3572"/>
          </w:tcPr>
          <w:p>
            <w:pPr>
              <w:pStyle w:val="Compact"/>
              <w:spacing w:before="20" w:after="20"/>
            </w:pPr>
            <w:r>
              <w:rPr>
                <w:sz w:val="18"/>
              </w:rPr>
              <w:t>Các bước Đã áp dụng · Bộ dẫn hướng · Thiết đặt Nguồn Dữ liệu</w:t>
            </w:r>
          </w:p>
        </w:tc>
        <w:tc>
          <w:tcPr>
            <w:tcW w:type="dxa" w:w="3061"/>
          </w:tcPr>
          <w:p>
            <w:pPr>
              <w:pStyle w:val="Compact"/>
              <w:spacing w:before="20" w:after="20"/>
            </w:pPr>
            <w:r>
              <w:rPr>
                <w:sz w:val="18"/>
              </w:rPr>
              <w:t>Applied Steps · Navigator · Data Source Settings</w:t>
            </w:r>
          </w:p>
        </w:tc>
        <w:tc>
          <w:tcPr>
            <w:tcW w:type="dxa" w:w="2154"/>
          </w:tcPr>
          <w:p>
            <w:pPr>
              <w:pStyle w:val="Compact"/>
              <w:spacing w:before="20" w:after="20"/>
            </w:pPr>
            <w:r>
              <w:rPr>
                <w:sz w:val="18"/>
              </w:rPr>
              <w:t>Microsoft vi-vn</w:t>
            </w:r>
          </w:p>
        </w:tc>
      </w:tr>
      <w:tr>
        <w:tc>
          <w:tcPr>
            <w:tcW w:type="dxa" w:w="1134"/>
          </w:tcPr>
          <w:p>
            <w:pPr>
              <w:pStyle w:val="Compact"/>
              <w:spacing w:before="20" w:after="20"/>
            </w:pPr>
            <w:r>
              <w:rPr>
                <w:sz w:val="18"/>
              </w:rPr>
              <w:t>Excel</w:t>
            </w:r>
          </w:p>
        </w:tc>
        <w:tc>
          <w:tcPr>
            <w:tcW w:type="dxa" w:w="3572"/>
          </w:tcPr>
          <w:p>
            <w:pPr>
              <w:pStyle w:val="Compact"/>
              <w:spacing w:before="20" w:after="20"/>
            </w:pPr>
            <w:r>
              <w:rPr>
                <w:sz w:val="18"/>
              </w:rPr>
              <w:t>Kết nối Báo cáo · Bộ lọc Giá trị · Đặt làm tổng (biểu đồ thác nước)</w:t>
            </w:r>
          </w:p>
        </w:tc>
        <w:tc>
          <w:tcPr>
            <w:tcW w:type="dxa" w:w="3061"/>
          </w:tcPr>
          <w:p>
            <w:pPr>
              <w:pStyle w:val="Compact"/>
              <w:spacing w:before="20" w:after="20"/>
            </w:pPr>
            <w:r>
              <w:rPr>
                <w:sz w:val="18"/>
              </w:rPr>
              <w:t>Report Connections · Value Filters · Set as total (Waterfall)</w:t>
            </w:r>
          </w:p>
        </w:tc>
        <w:tc>
          <w:tcPr>
            <w:tcW w:type="dxa" w:w="2154"/>
          </w:tcPr>
          <w:p>
            <w:pPr>
              <w:pStyle w:val="Compact"/>
              <w:spacing w:before="20" w:after="20"/>
            </w:pPr>
            <w:r>
              <w:rPr>
                <w:sz w:val="18"/>
              </w:rPr>
              <w:t>Microsoft vi-vn</w:t>
            </w:r>
          </w:p>
        </w:tc>
      </w:tr>
      <w:tr>
        <w:tc>
          <w:tcPr>
            <w:tcW w:type="dxa" w:w="1134"/>
          </w:tcPr>
          <w:p>
            <w:pPr>
              <w:pStyle w:val="Compact"/>
              <w:spacing w:before="20" w:after="20"/>
            </w:pPr>
            <w:r>
              <w:rPr>
                <w:sz w:val="18"/>
              </w:rPr>
              <w:t>Dữ liệu</w:t>
            </w:r>
          </w:p>
        </w:tc>
        <w:tc>
          <w:tcPr>
            <w:tcW w:type="dxa" w:w="3572"/>
          </w:tcPr>
          <w:p>
            <w:pPr>
              <w:pStyle w:val="Compact"/>
              <w:spacing w:before="20" w:after="20"/>
            </w:pPr>
            <w:r>
              <w:rPr>
                <w:sz w:val="18"/>
              </w:rPr>
              <w:t>lược đồ hình sao · bảng dữ kiện (còn gọi bảng sự kiện) · bảng chiều</w:t>
            </w:r>
          </w:p>
        </w:tc>
        <w:tc>
          <w:tcPr>
            <w:tcW w:type="dxa" w:w="3061"/>
          </w:tcPr>
          <w:p>
            <w:pPr>
              <w:pStyle w:val="Compact"/>
              <w:spacing w:before="20" w:after="20"/>
            </w:pPr>
            <w:r>
              <w:rPr>
                <w:sz w:val="18"/>
              </w:rPr>
              <w:t>star schema · fact table · dimension table</w:t>
            </w:r>
          </w:p>
        </w:tc>
        <w:tc>
          <w:tcPr>
            <w:tcW w:type="dxa" w:w="2154"/>
          </w:tcPr>
          <w:p>
            <w:pPr>
              <w:pStyle w:val="Compact"/>
              <w:spacing w:before="20" w:after="20"/>
            </w:pPr>
            <w:r>
              <w:rPr>
                <w:sz w:val="18"/>
              </w:rPr>
              <w:t>bài giảng mô hình dữ liệu đa chiều; NEU TIKT1122 (kho dữ liệu, tri thức kinh doanh)</w:t>
            </w:r>
          </w:p>
        </w:tc>
      </w:tr>
      <w:tr>
        <w:tc>
          <w:tcPr>
            <w:tcW w:type="dxa" w:w="1134"/>
          </w:tcPr>
          <w:p>
            <w:pPr>
              <w:pStyle w:val="Compact"/>
              <w:spacing w:before="20" w:after="20"/>
            </w:pPr>
            <w:r>
              <w:rPr>
                <w:sz w:val="18"/>
              </w:rPr>
              <w:t>Dữ liệu</w:t>
            </w:r>
          </w:p>
        </w:tc>
        <w:tc>
          <w:tcPr>
            <w:tcW w:type="dxa" w:w="3572"/>
          </w:tcPr>
          <w:p>
            <w:pPr>
              <w:pStyle w:val="Compact"/>
              <w:spacing w:before="20" w:after="20"/>
            </w:pPr>
            <w:r>
              <w:rPr>
                <w:sz w:val="18"/>
              </w:rPr>
              <w:t>độ chi tiết (mỗi dòng là gì) · làm sạch dữ liệu</w:t>
            </w:r>
          </w:p>
        </w:tc>
        <w:tc>
          <w:tcPr>
            <w:tcW w:type="dxa" w:w="3061"/>
          </w:tcPr>
          <w:p>
            <w:pPr>
              <w:pStyle w:val="Compact"/>
              <w:spacing w:before="20" w:after="20"/>
            </w:pPr>
            <w:r>
              <w:rPr>
                <w:sz w:val="18"/>
              </w:rPr>
              <w:t>grain · data cleaning</w:t>
            </w:r>
          </w:p>
        </w:tc>
        <w:tc>
          <w:tcPr>
            <w:tcW w:type="dxa" w:w="2154"/>
          </w:tcPr>
          <w:p>
            <w:pPr>
              <w:pStyle w:val="Compact"/>
              <w:spacing w:before="20" w:after="20"/>
            </w:pPr>
            <w:r>
              <w:rPr>
                <w:sz w:val="18"/>
              </w:rPr>
              <w:t>giáo trình phân tích dữ liệu</w:t>
            </w:r>
          </w:p>
        </w:tc>
      </w:tr>
      <w:tr>
        <w:tc>
          <w:tcPr>
            <w:tcW w:type="dxa" w:w="1134"/>
          </w:tcPr>
          <w:p>
            <w:pPr>
              <w:pStyle w:val="Compact"/>
              <w:spacing w:before="20" w:after="20"/>
            </w:pPr>
            <w:r>
              <w:rPr>
                <w:sz w:val="18"/>
              </w:rPr>
              <w:t>Trình bày</w:t>
            </w:r>
          </w:p>
        </w:tc>
        <w:tc>
          <w:tcPr>
            <w:tcW w:type="dxa" w:w="3572"/>
          </w:tcPr>
          <w:p>
            <w:pPr>
              <w:pStyle w:val="Compact"/>
              <w:spacing w:before="20" w:after="20"/>
            </w:pPr>
            <w:r>
              <w:rPr>
                <w:sz w:val="18"/>
              </w:rPr>
              <w:t>kể chuyện bằng dữ liệu</w:t>
            </w:r>
          </w:p>
        </w:tc>
        <w:tc>
          <w:tcPr>
            <w:tcW w:type="dxa" w:w="3061"/>
          </w:tcPr>
          <w:p>
            <w:pPr>
              <w:pStyle w:val="Compact"/>
              <w:spacing w:before="20" w:after="20"/>
            </w:pPr>
            <w:r>
              <w:rPr>
                <w:sz w:val="18"/>
              </w:rPr>
              <w:t>Storytelling with Data (C. N. Knaflic)</w:t>
            </w:r>
          </w:p>
        </w:tc>
        <w:tc>
          <w:tcPr>
            <w:tcW w:type="dxa" w:w="2154"/>
          </w:tcPr>
          <w:p>
            <w:pPr>
              <w:pStyle w:val="Compact"/>
              <w:spacing w:before="20" w:after="20"/>
            </w:pPr>
            <w:r>
              <w:rPr>
                <w:sz w:val="18"/>
              </w:rPr>
              <w:t>tên sách giữ tiếng Anh</w:t>
            </w:r>
          </w:p>
        </w:tc>
      </w:tr>
    </w:tbl>
    <w:p>
      <w:pPr>
        <w:pStyle w:val="Compact"/>
      </w:pPr>
    </w:p>
    <w:sectPr>
      <w:pgSz w:w="11906" w:h="16838"/>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5001">
    <w:abstractNumId w:val="991"/>
    <w:lvlOverride w:ilvl="0">
      <w:startOverride w:val="1"/>
    </w:lvlOverride>
  </w:num>
  <w:num w:numId="5002">
    <w:abstractNumId w:val="991"/>
    <w:lvlOverride w:ilvl="0">
      <w:startOverride w:val="1"/>
    </w:lvlOverride>
  </w:num>
  <w:num w:numId="5003">
    <w:abstractNumId w:val="991"/>
    <w:lvlOverride w:ilvl="0">
      <w:startOverride w:val="1"/>
    </w:lvlOverride>
  </w:num>
  <w:num w:numId="5004">
    <w:abstractNumId w:val="99411"/>
    <w:lvlOverride w:ilvl="0">
      <w:startOverride w:val="1"/>
    </w:lvlOverride>
  </w:num>
  <w:num w:numId="5005">
    <w:abstractNumId w:val="99411"/>
    <w:lvlOverride w:ilvl="0">
      <w:startOverride w:val="1"/>
    </w:lvlOverride>
  </w:num>
  <w:num w:numId="5006">
    <w:abstractNumId w:val="99411"/>
    <w:lvlOverride w:ilvl="0">
      <w:startOverride w:val="1"/>
    </w:lvlOverride>
  </w:num>
  <w:num w:numId="5007">
    <w:abstractNumId w:val="99411"/>
    <w:lvlOverride w:ilvl="0">
      <w:startOverride w:val="1"/>
    </w:lvlOverride>
  </w:num>
  <w:num w:numId="5008">
    <w:abstractNumId w:val="991"/>
    <w:lvlOverride w:ilvl="0">
      <w:startOverride w:val="1"/>
    </w:lvlOverride>
  </w:num>
  <w:num w:numId="5009">
    <w:abstractNumId w:val="991"/>
    <w:lvlOverride w:ilvl="0">
      <w:startOverride w:val="1"/>
    </w:lvlOverride>
  </w:num>
  <w:num w:numId="5010">
    <w:abstractNumId w:val="99411"/>
    <w:lvlOverride w:ilvl="0">
      <w:startOverride w:val="1"/>
    </w:lvlOverride>
  </w:num>
  <w:num w:numId="5011">
    <w:abstractNumId w:val="991"/>
    <w:lvlOverride w:ilvl="0">
      <w:startOverride w:val="1"/>
    </w:lvlOverride>
  </w:num>
  <w:num w:numId="5012">
    <w:abstractNumId w:val="991"/>
    <w:lvlOverride w:ilvl="0">
      <w:startOverride w:val="1"/>
    </w:lvlOverride>
  </w:num>
  <w:num w:numId="5013">
    <w:abstractNumId w:val="991"/>
    <w:lvlOverride w:ilvl="0">
      <w:startOverride w:val="1"/>
    </w:lvlOverride>
  </w:num>
  <w:num w:numId="5014">
    <w:abstractNumId w:val="991"/>
    <w:lvlOverride w:ilvl="0">
      <w:startOverride w:val="1"/>
    </w:lvlOverride>
  </w:num>
  <w:num w:numId="5015">
    <w:abstractNumId w:val="991"/>
    <w:lvlOverride w:ilvl="0">
      <w:startOverride w:val="1"/>
    </w:lvlOverride>
  </w:num>
  <w:num w:numId="5016">
    <w:abstractNumId w:val="991"/>
    <w:lvlOverride w:ilvl="0">
      <w:startOverride w:val="1"/>
    </w:lvlOverride>
  </w:num>
  <w:num w:numId="5017">
    <w:abstractNumId w:val="99411"/>
    <w:lvlOverride w:ilvl="0">
      <w:startOverride w:val="1"/>
    </w:lvlOverride>
  </w:num>
  <w:num w:numId="5018">
    <w:abstractNumId w:val="991"/>
    <w:lvlOverride w:ilvl="0">
      <w:startOverride w:val="1"/>
    </w:lvlOverride>
  </w:num>
  <w:num w:numId="5019">
    <w:abstractNumId w:val="991"/>
    <w:lvlOverride w:ilvl="0">
      <w:startOverride w:val="1"/>
    </w:lvlOverride>
  </w:num>
  <w:num w:numId="5020">
    <w:abstractNumId w:val="991"/>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eastAsia="Segoe UI" w:cs="Segoe UI"/>
      <w:sz w:val="20"/>
    </w:rPr>
  </w:style>
  <w:style w:styleId="BodyText" w:type="paragraph">
    <w:name w:val="Body Text"/>
    <w:basedOn w:val="Normal"/>
    <w:link w:val="BodyTextChar"/>
    <w:pPr>
      <w:spacing w:after="180" w:before="180"/>
    </w:pPr>
    <w:qFormat/>
    <w:rPr>
      <w:rFonts w:ascii="Segoe UI" w:hAnsi="Segoe UI" w:eastAsia="Segoe UI" w:cs="Segoe UI"/>
      <w:sz w:val="20"/>
    </w:rPr>
  </w:style>
  <w:style w:customStyle="1" w:styleId="FirstParagraph" w:type="paragraph">
    <w:name w:val="First Paragraph"/>
    <w:basedOn w:val="BodyText"/>
    <w:next w:val="BodyText"/>
    <w:qFormat/>
    <w:rPr>
      <w:rFonts w:ascii="Segoe UI" w:hAnsi="Segoe UI" w:eastAsia="Segoe UI" w:cs="Segoe UI"/>
      <w:sz w:val="20"/>
    </w:rPr>
  </w:style>
  <w:style w:customStyle="1" w:styleId="Compact" w:type="paragraph">
    <w:name w:val="Compact"/>
    <w:basedOn w:val="BodyText"/>
    <w:qFormat/>
    <w:pPr>
      <w:spacing w:after="36" w:before="36"/>
    </w:pPr>
    <w:rPr>
      <w:rFonts w:ascii="Segoe UI" w:hAnsi="Segoe UI" w:eastAsia="Segoe UI" w:cs="Segoe U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Segoe UI" w:hAnsi="Segoe UI" w:eastAsia="Segoe UI" w:cs="Segoe UI"/>
      <w:b/>
      <w:bCs/>
      <w:color w:val="447A2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Segoe UI" w:hAnsi="Segoe UI" w:eastAsia="Segoe UI" w:cs="Segoe UI"/>
      <w:b/>
      <w:bCs/>
      <w:color w:val="447A2A"/>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Segoe UI" w:hAnsi="Segoe UI" w:eastAsia="Segoe UI" w:cs="Segoe UI"/>
      <w:b/>
      <w:bCs/>
      <w:color w:val="447A2A"/>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Segoe UI" w:hAnsi="Segoe UI" w:eastAsia="Segoe UI" w:cs="Segoe UI"/>
      <w:b/>
      <w:bCs/>
      <w:color w:val="447A2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Segoe UI" w:hAnsi="Segoe UI" w:eastAsia="Segoe UI" w:cs="Segoe U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Segoe UI" w:hAnsi="Segoe UI" w:eastAsia="Segoe UI" w:cs="Segoe UI"/>
      <w:color w:val="5F5E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cs="Consolas"/>
      <w:color w:val="262626"/>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Consolas" w:cs="Consolas"/>
      <w:color w:val="262626"/>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Guideline – Sales Project 1</dc:title>
  <dc:creator>EDA Mentor</dc:creator>
  <cp:keywords/>
  <dcterms:created xsi:type="dcterms:W3CDTF">2026-10-09T17:07:55Z</dcterms:created>
  <dcterms:modified xsi:type="dcterms:W3CDTF">2026-10-09T17:07:55Z</dcterms:modified>
</cp:coreProperties>
</file>

<file path=docProps/custom.xml><?xml version="1.0" encoding="utf-8"?>
<Properties xmlns="http://schemas.openxmlformats.org/officeDocument/2006/custom-properties" xmlns:vt="http://schemas.openxmlformats.org/officeDocument/2006/docPropsVTypes"/>
</file>