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0"/>
        <w:jc w:val="center"/>
      </w:pPr>
      <w:r>
        <w:rPr>
          <w:b/>
          <w:color w:val="17365D"/>
          <w:sz w:val="68"/>
        </w:rPr>
        <w:t>AIC 2026</w:t>
      </w:r>
    </w:p>
    <w:p>
      <w:pPr>
        <w:widowControl/>
        <w:jc w:val="center"/>
      </w:pPr>
      <w:r>
        <w:rPr>
          <w:b/>
          <w:color w:val="1F4E78"/>
          <w:sz w:val="40"/>
        </w:rPr>
        <w:t>HƯỚNG PHÁT TRIỂN HỆ THỐNG RETRIEVAL / MULTIMODAL SEARCH</w:t>
      </w:r>
    </w:p>
    <w:p>
      <w:pPr>
        <w:widowControl/>
        <w:jc w:val="center"/>
      </w:pPr>
      <w:r>
        <w:rPr>
          <w:color w:val="404040"/>
          <w:sz w:val="26"/>
        </w:rPr>
        <w:t>Từ baseline 873 video đến mục tiêu Top-10 coverage ≥ 70% ở các bài toán phù hợp,</w:t>
        <w:br/>
        <w:t>và tối đa hóa metric theo từng task</w:t>
      </w:r>
    </w:p>
    <w:p>
      <w:pPr>
        <w:widowControl/>
        <w:spacing w:before="360"/>
        <w:jc w:val="center"/>
      </w:pPr>
      <w:r>
        <w:rPr>
          <w:i/>
          <w:color w:val="0F6B78"/>
          <w:sz w:val="22"/>
        </w:rPr>
        <w:t>Research + Architecture + Model + Pipeline + Experiment + Operator Playbook</w:t>
      </w:r>
    </w:p>
    <w:p>
      <w:pPr>
        <w:widowControl/>
        <w:spacing w:before="1700"/>
        <w:jc w:val="center"/>
      </w:pPr>
      <w:r>
        <w:rPr>
          <w:b/>
        </w:rPr>
        <w:t>Ngày tổng hợp: 19/08/2026</w:t>
        <w:br/>
      </w:r>
      <w:r>
        <w:t>Cơ sở: số đo nội bộ trên 873 video / 87.742 scene + tài liệu dự án + nghiên cứu web/paper mới</w:t>
      </w:r>
    </w:p>
    <w:tbl>
      <w:tblPr>
        <w:tblStyle w:val="TableGrid"/>
        <w:tblW w:type="auto" w:w="0"/>
        <w:jc w:val="center"/>
        <w:tblLook w:firstColumn="1" w:firstRow="1" w:lastColumn="0" w:lastRow="0" w:noHBand="0" w:noVBand="1" w:val="04A0"/>
      </w:tblPr>
      <w:tblGrid>
        <w:gridCol w:w="9922"/>
      </w:tblGrid>
      <w:tr>
        <w:tc>
          <w:tcPr>
            <w:tcW w:type="dxa" w:w="9922"/>
            <w:shd w:fill="FFF2CC"/>
            <w:tcMar>
              <w:top w:w="120" w:type="dxa"/>
              <w:start w:w="140" w:type="dxa"/>
              <w:bottom w:w="120" w:type="dxa"/>
              <w:end w:w="140" w:type="dxa"/>
            </w:tcMar>
          </w:tcPr>
          <w:p>
            <w:pPr>
              <w:pStyle w:val="Callout"/>
            </w:pPr>
            <w:r/>
            <w:r>
              <w:rPr>
                <w:b/>
                <w:color w:val="9C6500"/>
              </w:rPr>
              <w:t xml:space="preserve">Nguyên tắc quan trọng — </w:t>
            </w:r>
            <w:r>
              <w:t>Mục tiêu “R@10 ≥ 70%” được coi là target kỹ thuật trên holdout, không phải cam kết. Không dùng một Recall@10 duy nhất để chấm cả QA, AVS và TRAKE vì objective của các task khác nhau.</w:t>
            </w:r>
          </w:p>
        </w:tc>
      </w:tr>
    </w:tbl>
    <w:p>
      <w:pPr>
        <w:widowControl/>
        <w:spacing w:after="20"/>
      </w:pPr>
    </w:p>
    <w:p>
      <w:pPr>
        <w:widowControl/>
      </w:pPr>
      <w:r>
        <w:br w:type="page"/>
      </w:r>
    </w:p>
    <w:p>
      <w:pPr>
        <w:pStyle w:val="Heading1"/>
        <w:keepNext/>
        <w:widowControl/>
      </w:pPr>
      <w:r>
        <w:t>Mục lục</w:t>
      </w:r>
    </w:p>
    <w:p>
      <w:pPr>
        <w:widowControl/>
        <w:spacing w:after="40"/>
        <w:ind w:left="170"/>
      </w:pPr>
      <w:r>
        <w:t>0. Kết luận điều hành</w:t>
      </w:r>
    </w:p>
    <w:p>
      <w:pPr>
        <w:widowControl/>
        <w:spacing w:after="40"/>
        <w:ind w:left="170"/>
      </w:pPr>
      <w:r>
        <w:t>1. Baseline hiện tại và cách đặt đúng mục tiêu 70%</w:t>
      </w:r>
    </w:p>
    <w:p>
      <w:pPr>
        <w:widowControl/>
        <w:spacing w:after="40"/>
        <w:ind w:left="170"/>
      </w:pPr>
      <w:r>
        <w:t>2. Chẩn đoán bottleneck theo funnel</w:t>
      </w:r>
    </w:p>
    <w:p>
      <w:pPr>
        <w:widowControl/>
        <w:spacing w:after="40"/>
        <w:ind w:left="170"/>
      </w:pPr>
      <w:r>
        <w:t>3. Kiến trúc mục tiêu: Retrieval Funnel V4</w:t>
      </w:r>
    </w:p>
    <w:p>
      <w:pPr>
        <w:widowControl/>
        <w:spacing w:after="40"/>
        <w:ind w:left="170"/>
      </w:pPr>
      <w:r>
        <w:t>4. Danh mục insight/idea mới đáng thử</w:t>
      </w:r>
    </w:p>
    <w:p>
      <w:pPr>
        <w:widowControl/>
        <w:spacing w:after="40"/>
        <w:ind w:left="170"/>
      </w:pPr>
      <w:r>
        <w:t>5. Query rewriting và query understanding</w:t>
      </w:r>
    </w:p>
    <w:p>
      <w:pPr>
        <w:widowControl/>
        <w:spacing w:after="40"/>
        <w:ind w:left="170"/>
      </w:pPr>
      <w:r>
        <w:t>6. Retrieval/index/model architecture</w:t>
      </w:r>
    </w:p>
    <w:p>
      <w:pPr>
        <w:widowControl/>
        <w:spacing w:after="40"/>
        <w:ind w:left="170"/>
      </w:pPr>
      <w:r>
        <w:t>7. Reranking, verification và temporal reasoning</w:t>
      </w:r>
    </w:p>
    <w:p>
      <w:pPr>
        <w:widowControl/>
        <w:spacing w:after="40"/>
        <w:ind w:left="170"/>
      </w:pPr>
      <w:r>
        <w:t>8. Fine-tuning &amp; distillation trên dữ liệu riêng</w:t>
      </w:r>
    </w:p>
    <w:p>
      <w:pPr>
        <w:widowControl/>
        <w:spacing w:after="40"/>
        <w:ind w:left="170"/>
      </w:pPr>
      <w:r>
        <w:t>9. Roadmap thí nghiệm metric-driven</w:t>
      </w:r>
    </w:p>
    <w:p>
      <w:pPr>
        <w:widowControl/>
        <w:spacing w:after="40"/>
        <w:ind w:left="170"/>
      </w:pPr>
      <w:r>
        <w:t>10. Mục tiêu metric theo task</w:t>
      </w:r>
    </w:p>
    <w:p>
      <w:pPr>
        <w:widowControl/>
        <w:spacing w:after="40"/>
        <w:ind w:left="170"/>
      </w:pPr>
      <w:r>
        <w:t>11. Cách tận dụng hệ thống khi thi/vận hành</w:t>
      </w:r>
    </w:p>
    <w:p>
      <w:pPr>
        <w:widowControl/>
        <w:spacing w:after="40"/>
        <w:ind w:left="170"/>
      </w:pPr>
      <w:r>
        <w:t>12. Mapping vào codebase và flow xử lý</w:t>
      </w:r>
    </w:p>
    <w:p>
      <w:pPr>
        <w:widowControl/>
        <w:spacing w:after="40"/>
        <w:ind w:left="170"/>
      </w:pPr>
      <w:r>
        <w:t>13. Sprint ưu tiên</w:t>
      </w:r>
    </w:p>
    <w:p>
      <w:pPr>
        <w:widowControl/>
        <w:spacing w:after="40"/>
        <w:ind w:left="170"/>
      </w:pPr>
      <w:r>
        <w:t>14. Những việc không nên làm</w:t>
      </w:r>
    </w:p>
    <w:p>
      <w:pPr>
        <w:widowControl/>
        <w:spacing w:after="40"/>
        <w:ind w:left="170"/>
      </w:pPr>
      <w:r>
        <w:t>15. Cấu hình đề xuất ban đầu</w:t>
      </w:r>
    </w:p>
    <w:p>
      <w:pPr>
        <w:widowControl/>
        <w:spacing w:after="40"/>
        <w:ind w:left="170"/>
      </w:pPr>
      <w:r>
        <w:t>16. Tài liệu tham khảo</w:t>
      </w:r>
    </w:p>
    <w:p>
      <w:pPr>
        <w:widowControl/>
      </w:pPr>
      <w:r>
        <w:br w:type="page"/>
      </w:r>
    </w:p>
    <w:p>
      <w:pPr>
        <w:pStyle w:val="Heading1"/>
        <w:keepNext/>
        <w:widowControl/>
      </w:pPr>
      <w:r>
        <w:t>0. Kết luận điều hành</w:t>
      </w:r>
    </w:p>
    <w:tbl>
      <w:tblPr>
        <w:tblStyle w:val="TableGrid"/>
        <w:tblW w:type="auto" w:w="0"/>
        <w:jc w:val="center"/>
        <w:tblLook w:firstColumn="1" w:firstRow="1" w:lastColumn="0" w:lastRow="0" w:noHBand="0" w:noVBand="1" w:val="04A0"/>
      </w:tblPr>
      <w:tblGrid>
        <w:gridCol w:w="9922"/>
      </w:tblGrid>
      <w:tr>
        <w:tc>
          <w:tcPr>
            <w:tcW w:type="dxa" w:w="9922"/>
            <w:shd w:fill="E2F0D9"/>
            <w:tcMar>
              <w:top w:w="120" w:type="dxa"/>
              <w:start w:w="140" w:type="dxa"/>
              <w:bottom w:w="120" w:type="dxa"/>
              <w:end w:w="140" w:type="dxa"/>
            </w:tcMar>
          </w:tcPr>
          <w:p>
            <w:pPr>
              <w:pStyle w:val="Callout"/>
            </w:pPr>
            <w:r/>
            <w:r>
              <w:rPr>
                <w:b/>
                <w:color w:val="2E7D32"/>
              </w:rPr>
              <w:t xml:space="preserve">Điểm then chốt #1 — </w:t>
            </w:r>
            <w:r>
              <w:t>KIS hiện đã vượt mục tiêu 70% Top-10 theo logic metric: R@5 = 0,83 nên R@10 chắc chắn ≥ 0,83. Vì vậy phần khó không còn là “đạt 70% KIS”, mà là giữ độ ổn định, đẩy đúng frame lên top đầu và nâng QA/TRAKE/AVS.</w:t>
            </w:r>
          </w:p>
        </w:tc>
      </w:tr>
    </w:tbl>
    <w:p>
      <w:pPr>
        <w:widowControl/>
        <w:spacing w:after="20"/>
      </w:pPr>
    </w:p>
    <w:tbl>
      <w:tblPr>
        <w:tblStyle w:val="TableGrid"/>
        <w:tblW w:type="auto" w:w="0"/>
        <w:jc w:val="center"/>
        <w:tblLook w:firstColumn="1" w:firstRow="1" w:lastColumn="0" w:lastRow="0" w:noHBand="0" w:noVBand="1" w:val="04A0"/>
      </w:tblPr>
      <w:tblGrid>
        <w:gridCol w:w="9922"/>
      </w:tblGrid>
      <w:tr>
        <w:tc>
          <w:tcPr>
            <w:tcW w:type="dxa" w:w="9922"/>
            <w:shd w:fill="D9EAF7"/>
            <w:tcMar>
              <w:top w:w="120" w:type="dxa"/>
              <w:start w:w="140" w:type="dxa"/>
              <w:bottom w:w="120" w:type="dxa"/>
              <w:end w:w="140" w:type="dxa"/>
            </w:tcMar>
          </w:tcPr>
          <w:p>
            <w:pPr>
              <w:pStyle w:val="Callout"/>
            </w:pPr>
            <w:r/>
            <w:r>
              <w:rPr>
                <w:b/>
                <w:color w:val="1F4E78"/>
              </w:rPr>
              <w:t xml:space="preserve">Điểm then chốt #2 — </w:t>
            </w:r>
            <w:r>
              <w:t>Hệ hiện có candidate recall khá tốt ở KIS nhưng mất điểm ở ba nơi khác nhau: QA mất ở rerank/evidence; TRAKE mất ngay ở chọn video; AVS mất ở candidate quality/false positive. Một thay đổi chung cho cả bốn task sẽ kém hiệu quả hơn task-aware routing.</w:t>
            </w:r>
          </w:p>
        </w:tc>
      </w:tr>
    </w:tbl>
    <w:p>
      <w:pPr>
        <w:widowControl/>
        <w:spacing w:after="20"/>
      </w:pPr>
    </w:p>
    <w:p>
      <w:pPr>
        <w:widowControl/>
      </w:pPr>
      <w:r>
        <w:rPr>
          <w:b/>
        </w:rPr>
        <w:t>Ưu tiên có dư địa tốt nhất, theo thứ tự đề xuất:</w:t>
      </w:r>
    </w:p>
    <w:p>
      <w:pPr>
        <w:pStyle w:val="ListNumber"/>
        <w:widowControl/>
        <w:spacing w:after="50"/>
      </w:pPr>
      <w:r>
        <w:t>Protected multi-query rewriting: giữ query gốc + 2–4 rewrite có kiểm chứng constraint, thay vì thay query gốc.</w:t>
      </w:r>
    </w:p>
    <w:p>
      <w:pPr>
        <w:pStyle w:val="ListNumber"/>
        <w:widowControl/>
        <w:spacing w:after="50"/>
      </w:pPr>
      <w:r>
        <w:t>Thêm semantic caption-dense branch và multilingual visual branch để lấp khoảng trống giữa BM25 caption và dense visual.</w:t>
      </w:r>
    </w:p>
    <w:p>
      <w:pPr>
        <w:pStyle w:val="ListNumber"/>
        <w:widowControl/>
        <w:spacing w:after="50"/>
      </w:pPr>
      <w:r>
        <w:t>Khôi phục dữ liệu đang làm branch chết: OCR, action tags và event captions; đây là “missing signal”, không phải vấn đề weight.</w:t>
      </w:r>
    </w:p>
    <w:p>
      <w:pPr>
        <w:pStyle w:val="ListNumber"/>
        <w:widowControl/>
        <w:spacing w:after="50"/>
      </w:pPr>
      <w:r>
        <w:t>Thêm text-to-video/clip temporal branch cho query hành động/chuỗi, thay vì chỉ tìm từng frame độc lập.</w:t>
      </w:r>
    </w:p>
    <w:p>
      <w:pPr>
        <w:pStyle w:val="ListNumber"/>
        <w:widowControl/>
        <w:spacing w:after="50"/>
      </w:pPr>
      <w:r>
        <w:t>Rerank cascade: BGE/cross-encoder → binary VLM semantic verifier top-10/20 → local frame refinement.</w:t>
      </w:r>
    </w:p>
    <w:p>
      <w:pPr>
        <w:pStyle w:val="ListNumber"/>
        <w:widowControl/>
        <w:spacing w:after="50"/>
      </w:pPr>
      <w:r>
        <w:t>TRAKE video-first: retrieval ở video-level trước, chỉ alignment trong top-3/5 video, rồi rerank absolute relevance.</w:t>
      </w:r>
    </w:p>
    <w:p>
      <w:pPr>
        <w:pStyle w:val="ListNumber"/>
        <w:widowControl/>
        <w:spacing w:after="50"/>
      </w:pPr>
      <w:r>
        <w:t>Fine-tune nhẹ embedding/reranker bằng hard negatives lấy từ top false positives của chính corpus; dùng WiSE-FT/weight interpolation để giữ zero-shot.</w:t>
      </w:r>
    </w:p>
    <w:p>
      <w:pPr>
        <w:pStyle w:val="ListNumber"/>
        <w:widowControl/>
        <w:spacing w:after="50"/>
      </w:pPr>
      <w:r>
        <w:t>VQA: chỉ densify/zoom trên evidence candidate; không chạy MLLM nặng toàn corpus.</w:t>
      </w:r>
    </w:p>
    <w:p>
      <w:pPr>
        <w:pStyle w:val="ListNumber"/>
        <w:widowControl/>
        <w:spacing w:after="50"/>
      </w:pPr>
      <w:r>
        <w:t>Result-aware second-pass rewrite: nếu top đầu chỉ match một phần constraint, sinh đúng một corrective rewrite rồi fuse.</w:t>
      </w:r>
    </w:p>
    <w:p>
      <w:pPr>
        <w:pStyle w:val="ListNumber"/>
        <w:widowControl/>
        <w:spacing w:after="50"/>
      </w:pPr>
      <w:r>
        <w:t>Branch-health-aware fusion: branch timeout/empty phải bị loại khỏi normalization, không được silent fallback mà vẫn giữ weight.</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trPr>
        <w:tc>
          <w:tcPr>
            <w:tcW w:type="dxa" w:w="1814"/>
            <w:vAlign w:val="center"/>
            <w:tcMar>
              <w:top w:w="80" w:type="dxa"/>
              <w:start w:w="80" w:type="dxa"/>
              <w:bottom w:w="80" w:type="dxa"/>
              <w:end w:w="80" w:type="dxa"/>
            </w:tcMar>
            <w:shd w:fill="1F4E78"/>
          </w:tcPr>
          <w:p>
            <w:pPr>
              <w:spacing w:after="0" w:line="240" w:lineRule="auto"/>
            </w:pPr>
            <w:r/>
            <w:r>
              <w:rPr>
                <w:rFonts w:ascii="Aptos" w:hAnsi="Aptos"/>
                <w:b/>
                <w:color w:val="FFFFFF"/>
                <w:sz w:val="16"/>
              </w:rPr>
              <w:t>Nhóm</w:t>
            </w:r>
          </w:p>
        </w:tc>
        <w:tc>
          <w:tcPr>
            <w:tcW w:type="dxa" w:w="2948"/>
            <w:vAlign w:val="center"/>
            <w:tcMar>
              <w:top w:w="80" w:type="dxa"/>
              <w:start w:w="80" w:type="dxa"/>
              <w:bottom w:w="80" w:type="dxa"/>
              <w:end w:w="80" w:type="dxa"/>
            </w:tcMar>
            <w:shd w:fill="1F4E78"/>
          </w:tcPr>
          <w:p>
            <w:pPr>
              <w:spacing w:after="0" w:line="240" w:lineRule="auto"/>
            </w:pPr>
            <w:r/>
            <w:r>
              <w:rPr>
                <w:rFonts w:ascii="Aptos" w:hAnsi="Aptos"/>
                <w:b/>
                <w:color w:val="FFFFFF"/>
                <w:sz w:val="16"/>
              </w:rPr>
              <w:t>Mục tiêu chính</w:t>
            </w:r>
          </w:p>
        </w:tc>
        <w:tc>
          <w:tcPr>
            <w:tcW w:type="dxa" w:w="1928"/>
            <w:vAlign w:val="center"/>
            <w:tcMar>
              <w:top w:w="80" w:type="dxa"/>
              <w:start w:w="80" w:type="dxa"/>
              <w:bottom w:w="80" w:type="dxa"/>
              <w:end w:w="80" w:type="dxa"/>
            </w:tcMar>
            <w:shd w:fill="1F4E78"/>
          </w:tcPr>
          <w:p>
            <w:pPr>
              <w:spacing w:after="0" w:line="240" w:lineRule="auto"/>
            </w:pPr>
            <w:r/>
            <w:r>
              <w:rPr>
                <w:rFonts w:ascii="Aptos" w:hAnsi="Aptos"/>
                <w:b/>
                <w:color w:val="FFFFFF"/>
                <w:sz w:val="16"/>
              </w:rPr>
              <w:t>Khả năng tác động</w:t>
            </w:r>
          </w:p>
        </w:tc>
        <w:tc>
          <w:tcPr>
            <w:tcW w:type="dxa" w:w="1417"/>
            <w:vAlign w:val="center"/>
            <w:tcMar>
              <w:top w:w="80" w:type="dxa"/>
              <w:start w:w="80" w:type="dxa"/>
              <w:bottom w:w="80" w:type="dxa"/>
              <w:end w:w="80" w:type="dxa"/>
            </w:tcMar>
            <w:shd w:fill="1F4E78"/>
          </w:tcPr>
          <w:p>
            <w:pPr>
              <w:spacing w:after="0" w:line="240" w:lineRule="auto"/>
            </w:pPr>
            <w:r/>
            <w:r>
              <w:rPr>
                <w:rFonts w:ascii="Aptos" w:hAnsi="Aptos"/>
                <w:b/>
                <w:color w:val="FFFFFF"/>
                <w:sz w:val="16"/>
              </w:rPr>
              <w:t>Chi phí</w:t>
            </w:r>
          </w:p>
        </w:tc>
        <w:tc>
          <w:tcPr>
            <w:tcW w:type="dxa" w:w="907"/>
            <w:vAlign w:val="center"/>
            <w:tcMar>
              <w:top w:w="80" w:type="dxa"/>
              <w:start w:w="80" w:type="dxa"/>
              <w:bottom w:w="80" w:type="dxa"/>
              <w:end w:w="80" w:type="dxa"/>
            </w:tcMar>
            <w:shd w:fill="1F4E78"/>
          </w:tcPr>
          <w:p>
            <w:pPr>
              <w:spacing w:after="0" w:line="240" w:lineRule="auto"/>
            </w:pPr>
            <w:r/>
            <w:r>
              <w:rPr>
                <w:rFonts w:ascii="Aptos" w:hAnsi="Aptos"/>
                <w:b/>
                <w:color w:val="FFFFFF"/>
                <w:sz w:val="16"/>
              </w:rPr>
              <w:t>Ưu tiên</w:t>
            </w:r>
          </w:p>
        </w:tc>
      </w:tr>
      <w:tr>
        <w:trPr>
          <w:cantSplit/>
        </w:trPr>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6"/>
              </w:rPr>
              <w:t>Query understanding</w:t>
            </w:r>
          </w:p>
        </w:tc>
        <w:tc>
          <w:tcPr>
            <w:tcW w:type="dxa" w:w="2948"/>
            <w:vAlign w:val="center"/>
            <w:tcMar>
              <w:top w:w="80" w:type="dxa"/>
              <w:start w:w="80" w:type="dxa"/>
              <w:bottom w:w="80" w:type="dxa"/>
              <w:end w:w="80" w:type="dxa"/>
            </w:tcMar>
          </w:tcPr>
          <w:p>
            <w:pPr>
              <w:spacing w:after="0" w:line="240" w:lineRule="auto"/>
            </w:pPr>
            <w:r/>
            <w:r>
              <w:rPr>
                <w:rFonts w:ascii="Aptos" w:hAnsi="Aptos"/>
                <w:b w:val="0"/>
                <w:color w:val="1F1F1F"/>
                <w:sz w:val="16"/>
              </w:rPr>
              <w:t>Tăng recall, giảm drift</w:t>
            </w:r>
          </w:p>
        </w:tc>
        <w:tc>
          <w:tcPr>
            <w:tcW w:type="dxa" w:w="1928"/>
            <w:vAlign w:val="center"/>
            <w:tcMar>
              <w:top w:w="80" w:type="dxa"/>
              <w:start w:w="80" w:type="dxa"/>
              <w:bottom w:w="80" w:type="dxa"/>
              <w:end w:w="80" w:type="dxa"/>
            </w:tcMar>
          </w:tcPr>
          <w:p>
            <w:pPr>
              <w:spacing w:after="0" w:line="240" w:lineRule="auto"/>
            </w:pPr>
            <w:r/>
            <w:r>
              <w:rPr>
                <w:rFonts w:ascii="Aptos" w:hAnsi="Aptos"/>
                <w:b w:val="0"/>
                <w:color w:val="1F1F1F"/>
                <w:sz w:val="16"/>
              </w:rPr>
              <w:t>Rất cao</w:t>
            </w:r>
          </w:p>
        </w:tc>
        <w:tc>
          <w:tcPr>
            <w:tcW w:type="dxa" w:w="1417"/>
            <w:vAlign w:val="center"/>
            <w:tcMar>
              <w:top w:w="80" w:type="dxa"/>
              <w:start w:w="80" w:type="dxa"/>
              <w:bottom w:w="80" w:type="dxa"/>
              <w:end w:w="80" w:type="dxa"/>
            </w:tcMar>
          </w:tcPr>
          <w:p>
            <w:pPr>
              <w:spacing w:after="0" w:line="240" w:lineRule="auto"/>
            </w:pPr>
            <w:r/>
            <w:r>
              <w:rPr>
                <w:rFonts w:ascii="Aptos" w:hAnsi="Aptos"/>
                <w:b w:val="0"/>
                <w:color w:val="1F1F1F"/>
                <w:sz w:val="16"/>
              </w:rPr>
              <w:t>Thấp–vừa</w:t>
            </w:r>
          </w:p>
        </w:tc>
        <w:tc>
          <w:tcPr>
            <w:tcW w:type="dxa" w:w="907"/>
            <w:vAlign w:val="center"/>
            <w:tcMar>
              <w:top w:w="80" w:type="dxa"/>
              <w:start w:w="80" w:type="dxa"/>
              <w:bottom w:w="80" w:type="dxa"/>
              <w:end w:w="80" w:type="dxa"/>
            </w:tcMar>
          </w:tcPr>
          <w:p>
            <w:pPr>
              <w:spacing w:after="0" w:line="240" w:lineRule="auto"/>
            </w:pPr>
            <w:r/>
            <w:r>
              <w:rPr>
                <w:rFonts w:ascii="Aptos" w:hAnsi="Aptos"/>
                <w:b w:val="0"/>
                <w:color w:val="1F1F1F"/>
                <w:sz w:val="16"/>
              </w:rPr>
              <w:t>P0</w:t>
            </w:r>
          </w:p>
        </w:tc>
      </w:tr>
      <w:tr>
        <w:trPr>
          <w:cantSplit/>
        </w:trPr>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6"/>
              </w:rPr>
              <w:t>Missing metadata</w:t>
            </w:r>
          </w:p>
        </w:tc>
        <w:tc>
          <w:tcPr>
            <w:tcW w:type="dxa" w:w="294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Làm sống OCR/action/event</w:t>
            </w:r>
          </w:p>
        </w:tc>
        <w:tc>
          <w:tcPr>
            <w:tcW w:type="dxa" w:w="192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Rất cao với query tương ứng</w:t>
            </w:r>
          </w:p>
        </w:tc>
        <w:tc>
          <w:tcPr>
            <w:tcW w:type="dxa" w:w="1417"/>
            <w:vAlign w:val="center"/>
            <w:tcMar>
              <w:top w:w="80" w:type="dxa"/>
              <w:start w:w="80" w:type="dxa"/>
              <w:bottom w:w="80" w:type="dxa"/>
              <w:end w:w="80" w:type="dxa"/>
            </w:tcMar>
            <w:shd w:fill="F8FAFC"/>
          </w:tcPr>
          <w:p>
            <w:pPr>
              <w:spacing w:after="0" w:line="240" w:lineRule="auto"/>
            </w:pPr>
            <w:r/>
            <w:r>
              <w:rPr>
                <w:rFonts w:ascii="Aptos" w:hAnsi="Aptos"/>
                <w:b w:val="0"/>
                <w:color w:val="1F1F1F"/>
                <w:sz w:val="16"/>
              </w:rPr>
              <w:t>Offline compute</w:t>
            </w:r>
          </w:p>
        </w:tc>
        <w:tc>
          <w:tcPr>
            <w:tcW w:type="dxa" w:w="907"/>
            <w:vAlign w:val="center"/>
            <w:tcMar>
              <w:top w:w="80" w:type="dxa"/>
              <w:start w:w="80" w:type="dxa"/>
              <w:bottom w:w="80" w:type="dxa"/>
              <w:end w:w="80" w:type="dxa"/>
            </w:tcMar>
            <w:shd w:fill="F8FAFC"/>
          </w:tcPr>
          <w:p>
            <w:pPr>
              <w:spacing w:after="0" w:line="240" w:lineRule="auto"/>
            </w:pPr>
            <w:r/>
            <w:r>
              <w:rPr>
                <w:rFonts w:ascii="Aptos" w:hAnsi="Aptos"/>
                <w:b w:val="0"/>
                <w:color w:val="1F1F1F"/>
                <w:sz w:val="16"/>
              </w:rPr>
              <w:t>P0</w:t>
            </w:r>
          </w:p>
        </w:tc>
      </w:tr>
      <w:tr>
        <w:trPr>
          <w:cantSplit/>
        </w:trPr>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6"/>
              </w:rPr>
              <w:t>Caption dense + multilingual visual</w:t>
            </w:r>
          </w:p>
        </w:tc>
        <w:tc>
          <w:tcPr>
            <w:tcW w:type="dxa" w:w="2948"/>
            <w:vAlign w:val="center"/>
            <w:tcMar>
              <w:top w:w="80" w:type="dxa"/>
              <w:start w:w="80" w:type="dxa"/>
              <w:bottom w:w="80" w:type="dxa"/>
              <w:end w:w="80" w:type="dxa"/>
            </w:tcMar>
          </w:tcPr>
          <w:p>
            <w:pPr>
              <w:spacing w:after="0" w:line="240" w:lineRule="auto"/>
            </w:pPr>
            <w:r/>
            <w:r>
              <w:rPr>
                <w:rFonts w:ascii="Aptos" w:hAnsi="Aptos"/>
                <w:b w:val="0"/>
                <w:color w:val="1F1F1F"/>
                <w:sz w:val="16"/>
              </w:rPr>
              <w:t>Bắt paraphrase/VI trực tiếp</w:t>
            </w:r>
          </w:p>
        </w:tc>
        <w:tc>
          <w:tcPr>
            <w:tcW w:type="dxa" w:w="1928"/>
            <w:vAlign w:val="center"/>
            <w:tcMar>
              <w:top w:w="80" w:type="dxa"/>
              <w:start w:w="80" w:type="dxa"/>
              <w:bottom w:w="80" w:type="dxa"/>
              <w:end w:w="80" w:type="dxa"/>
            </w:tcMar>
          </w:tcPr>
          <w:p>
            <w:pPr>
              <w:spacing w:after="0" w:line="240" w:lineRule="auto"/>
            </w:pPr>
            <w:r/>
            <w:r>
              <w:rPr>
                <w:rFonts w:ascii="Aptos" w:hAnsi="Aptos"/>
                <w:b w:val="0"/>
                <w:color w:val="1F1F1F"/>
                <w:sz w:val="16"/>
              </w:rPr>
              <w:t>Cao</w:t>
            </w:r>
          </w:p>
        </w:tc>
        <w:tc>
          <w:tcPr>
            <w:tcW w:type="dxa" w:w="1417"/>
            <w:vAlign w:val="center"/>
            <w:tcMar>
              <w:top w:w="80" w:type="dxa"/>
              <w:start w:w="80" w:type="dxa"/>
              <w:bottom w:w="80" w:type="dxa"/>
              <w:end w:w="80" w:type="dxa"/>
            </w:tcMar>
          </w:tcPr>
          <w:p>
            <w:pPr>
              <w:spacing w:after="0" w:line="240" w:lineRule="auto"/>
            </w:pPr>
            <w:r/>
            <w:r>
              <w:rPr>
                <w:rFonts w:ascii="Aptos" w:hAnsi="Aptos"/>
                <w:b w:val="0"/>
                <w:color w:val="1F1F1F"/>
                <w:sz w:val="16"/>
              </w:rPr>
              <w:t>Re-index</w:t>
            </w:r>
          </w:p>
        </w:tc>
        <w:tc>
          <w:tcPr>
            <w:tcW w:type="dxa" w:w="907"/>
            <w:vAlign w:val="center"/>
            <w:tcMar>
              <w:top w:w="80" w:type="dxa"/>
              <w:start w:w="80" w:type="dxa"/>
              <w:bottom w:w="80" w:type="dxa"/>
              <w:end w:w="80" w:type="dxa"/>
            </w:tcMar>
          </w:tcPr>
          <w:p>
            <w:pPr>
              <w:spacing w:after="0" w:line="240" w:lineRule="auto"/>
            </w:pPr>
            <w:r/>
            <w:r>
              <w:rPr>
                <w:rFonts w:ascii="Aptos" w:hAnsi="Aptos"/>
                <w:b w:val="0"/>
                <w:color w:val="1F1F1F"/>
                <w:sz w:val="16"/>
              </w:rPr>
              <w:t>P0</w:t>
            </w:r>
          </w:p>
        </w:tc>
      </w:tr>
      <w:tr>
        <w:trPr>
          <w:cantSplit/>
        </w:trPr>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6"/>
              </w:rPr>
              <w:t>T2V/clip temporal branch</w:t>
            </w:r>
          </w:p>
        </w:tc>
        <w:tc>
          <w:tcPr>
            <w:tcW w:type="dxa" w:w="294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Action/temporal</w:t>
            </w:r>
          </w:p>
        </w:tc>
        <w:tc>
          <w:tcPr>
            <w:tcW w:type="dxa" w:w="192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Cao</w:t>
            </w:r>
          </w:p>
        </w:tc>
        <w:tc>
          <w:tcPr>
            <w:tcW w:type="dxa" w:w="1417"/>
            <w:vAlign w:val="center"/>
            <w:tcMar>
              <w:top w:w="80" w:type="dxa"/>
              <w:start w:w="80" w:type="dxa"/>
              <w:bottom w:w="80" w:type="dxa"/>
              <w:end w:w="80" w:type="dxa"/>
            </w:tcMar>
            <w:shd w:fill="F8FAFC"/>
          </w:tcPr>
          <w:p>
            <w:pPr>
              <w:spacing w:after="0" w:line="240" w:lineRule="auto"/>
            </w:pPr>
            <w:r/>
            <w:r>
              <w:rPr>
                <w:rFonts w:ascii="Aptos" w:hAnsi="Aptos"/>
                <w:b w:val="0"/>
                <w:color w:val="1F1F1F"/>
                <w:sz w:val="16"/>
              </w:rPr>
              <w:t>Re-index + model</w:t>
            </w:r>
          </w:p>
        </w:tc>
        <w:tc>
          <w:tcPr>
            <w:tcW w:type="dxa" w:w="907"/>
            <w:vAlign w:val="center"/>
            <w:tcMar>
              <w:top w:w="80" w:type="dxa"/>
              <w:start w:w="80" w:type="dxa"/>
              <w:bottom w:w="80" w:type="dxa"/>
              <w:end w:w="80" w:type="dxa"/>
            </w:tcMar>
            <w:shd w:fill="F8FAFC"/>
          </w:tcPr>
          <w:p>
            <w:pPr>
              <w:spacing w:after="0" w:line="240" w:lineRule="auto"/>
            </w:pPr>
            <w:r/>
            <w:r>
              <w:rPr>
                <w:rFonts w:ascii="Aptos" w:hAnsi="Aptos"/>
                <w:b w:val="0"/>
                <w:color w:val="1F1F1F"/>
                <w:sz w:val="16"/>
              </w:rPr>
              <w:t>P1</w:t>
            </w:r>
          </w:p>
        </w:tc>
      </w:tr>
      <w:tr>
        <w:trPr>
          <w:cantSplit/>
        </w:trPr>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6"/>
              </w:rPr>
              <w:t>Binary VLM verifier</w:t>
            </w:r>
          </w:p>
        </w:tc>
        <w:tc>
          <w:tcPr>
            <w:tcW w:type="dxa" w:w="2948"/>
            <w:vAlign w:val="center"/>
            <w:tcMar>
              <w:top w:w="80" w:type="dxa"/>
              <w:start w:w="80" w:type="dxa"/>
              <w:bottom w:w="80" w:type="dxa"/>
              <w:end w:w="80" w:type="dxa"/>
            </w:tcMar>
          </w:tcPr>
          <w:p>
            <w:pPr>
              <w:spacing w:after="0" w:line="240" w:lineRule="auto"/>
            </w:pPr>
            <w:r/>
            <w:r>
              <w:rPr>
                <w:rFonts w:ascii="Aptos" w:hAnsi="Aptos"/>
                <w:b w:val="0"/>
                <w:color w:val="1F1F1F"/>
                <w:sz w:val="16"/>
              </w:rPr>
              <w:t>Giảm partial-match false positive</w:t>
            </w:r>
          </w:p>
        </w:tc>
        <w:tc>
          <w:tcPr>
            <w:tcW w:type="dxa" w:w="1928"/>
            <w:vAlign w:val="center"/>
            <w:tcMar>
              <w:top w:w="80" w:type="dxa"/>
              <w:start w:w="80" w:type="dxa"/>
              <w:bottom w:w="80" w:type="dxa"/>
              <w:end w:w="80" w:type="dxa"/>
            </w:tcMar>
          </w:tcPr>
          <w:p>
            <w:pPr>
              <w:spacing w:after="0" w:line="240" w:lineRule="auto"/>
            </w:pPr>
            <w:r/>
            <w:r>
              <w:rPr>
                <w:rFonts w:ascii="Aptos" w:hAnsi="Aptos"/>
                <w:b w:val="0"/>
                <w:color w:val="1F1F1F"/>
                <w:sz w:val="16"/>
              </w:rPr>
              <w:t>Rất cao ở top rank</w:t>
            </w:r>
          </w:p>
        </w:tc>
        <w:tc>
          <w:tcPr>
            <w:tcW w:type="dxa" w:w="1417"/>
            <w:vAlign w:val="center"/>
            <w:tcMar>
              <w:top w:w="80" w:type="dxa"/>
              <w:start w:w="80" w:type="dxa"/>
              <w:bottom w:w="80" w:type="dxa"/>
              <w:end w:w="80" w:type="dxa"/>
            </w:tcMar>
          </w:tcPr>
          <w:p>
            <w:pPr>
              <w:spacing w:after="0" w:line="240" w:lineRule="auto"/>
            </w:pPr>
            <w:r/>
            <w:r>
              <w:rPr>
                <w:rFonts w:ascii="Aptos" w:hAnsi="Aptos"/>
                <w:b w:val="0"/>
                <w:color w:val="1F1F1F"/>
                <w:sz w:val="16"/>
              </w:rPr>
              <w:t>Top-N inference</w:t>
            </w:r>
          </w:p>
        </w:tc>
        <w:tc>
          <w:tcPr>
            <w:tcW w:type="dxa" w:w="907"/>
            <w:vAlign w:val="center"/>
            <w:tcMar>
              <w:top w:w="80" w:type="dxa"/>
              <w:start w:w="80" w:type="dxa"/>
              <w:bottom w:w="80" w:type="dxa"/>
              <w:end w:w="80" w:type="dxa"/>
            </w:tcMar>
          </w:tcPr>
          <w:p>
            <w:pPr>
              <w:spacing w:after="0" w:line="240" w:lineRule="auto"/>
            </w:pPr>
            <w:r/>
            <w:r>
              <w:rPr>
                <w:rFonts w:ascii="Aptos" w:hAnsi="Aptos"/>
                <w:b w:val="0"/>
                <w:color w:val="1F1F1F"/>
                <w:sz w:val="16"/>
              </w:rPr>
              <w:t>P0/P1</w:t>
            </w:r>
          </w:p>
        </w:tc>
      </w:tr>
      <w:tr>
        <w:trPr>
          <w:cantSplit/>
        </w:trPr>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6"/>
              </w:rPr>
              <w:t>Domain adaptation</w:t>
            </w:r>
          </w:p>
        </w:tc>
        <w:tc>
          <w:tcPr>
            <w:tcW w:type="dxa" w:w="294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Khớp domain AIC</w:t>
            </w:r>
          </w:p>
        </w:tc>
        <w:tc>
          <w:tcPr>
            <w:tcW w:type="dxa" w:w="192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Cao nhưng cần data</w:t>
            </w:r>
          </w:p>
        </w:tc>
        <w:tc>
          <w:tcPr>
            <w:tcW w:type="dxa" w:w="1417"/>
            <w:vAlign w:val="center"/>
            <w:tcMar>
              <w:top w:w="80" w:type="dxa"/>
              <w:start w:w="80" w:type="dxa"/>
              <w:bottom w:w="80" w:type="dxa"/>
              <w:end w:w="80" w:type="dxa"/>
            </w:tcMar>
            <w:shd w:fill="F8FAFC"/>
          </w:tcPr>
          <w:p>
            <w:pPr>
              <w:spacing w:after="0" w:line="240" w:lineRule="auto"/>
            </w:pPr>
            <w:r/>
            <w:r>
              <w:rPr>
                <w:rFonts w:ascii="Aptos" w:hAnsi="Aptos"/>
                <w:b w:val="0"/>
                <w:color w:val="1F1F1F"/>
                <w:sz w:val="16"/>
              </w:rPr>
              <w:t>Training</w:t>
            </w:r>
          </w:p>
        </w:tc>
        <w:tc>
          <w:tcPr>
            <w:tcW w:type="dxa" w:w="907"/>
            <w:vAlign w:val="center"/>
            <w:tcMar>
              <w:top w:w="80" w:type="dxa"/>
              <w:start w:w="80" w:type="dxa"/>
              <w:bottom w:w="80" w:type="dxa"/>
              <w:end w:w="80" w:type="dxa"/>
            </w:tcMar>
            <w:shd w:fill="F8FAFC"/>
          </w:tcPr>
          <w:p>
            <w:pPr>
              <w:spacing w:after="0" w:line="240" w:lineRule="auto"/>
            </w:pPr>
            <w:r/>
            <w:r>
              <w:rPr>
                <w:rFonts w:ascii="Aptos" w:hAnsi="Aptos"/>
                <w:b w:val="0"/>
                <w:color w:val="1F1F1F"/>
                <w:sz w:val="16"/>
              </w:rPr>
              <w:t>P1</w:t>
            </w:r>
          </w:p>
        </w:tc>
      </w:tr>
      <w:tr>
        <w:trPr>
          <w:cantSplit/>
        </w:trPr>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6"/>
              </w:rPr>
              <w:t>Advanced agent/HyDE/T2I</w:t>
            </w:r>
          </w:p>
        </w:tc>
        <w:tc>
          <w:tcPr>
            <w:tcW w:type="dxa" w:w="2948"/>
            <w:vAlign w:val="center"/>
            <w:tcMar>
              <w:top w:w="80" w:type="dxa"/>
              <w:start w:w="80" w:type="dxa"/>
              <w:bottom w:w="80" w:type="dxa"/>
              <w:end w:w="80" w:type="dxa"/>
            </w:tcMar>
          </w:tcPr>
          <w:p>
            <w:pPr>
              <w:spacing w:after="0" w:line="240" w:lineRule="auto"/>
            </w:pPr>
            <w:r/>
            <w:r>
              <w:rPr>
                <w:rFonts w:ascii="Aptos" w:hAnsi="Aptos"/>
                <w:b w:val="0"/>
                <w:color w:val="1F1F1F"/>
                <w:sz w:val="16"/>
              </w:rPr>
              <w:t>Hard queries/OOV</w:t>
            </w:r>
          </w:p>
        </w:tc>
        <w:tc>
          <w:tcPr>
            <w:tcW w:type="dxa" w:w="1928"/>
            <w:vAlign w:val="center"/>
            <w:tcMar>
              <w:top w:w="80" w:type="dxa"/>
              <w:start w:w="80" w:type="dxa"/>
              <w:bottom w:w="80" w:type="dxa"/>
              <w:end w:w="80" w:type="dxa"/>
            </w:tcMar>
          </w:tcPr>
          <w:p>
            <w:pPr>
              <w:spacing w:after="0" w:line="240" w:lineRule="auto"/>
            </w:pPr>
            <w:r/>
            <w:r>
              <w:rPr>
                <w:rFonts w:ascii="Aptos" w:hAnsi="Aptos"/>
                <w:b w:val="0"/>
                <w:color w:val="1F1F1F"/>
                <w:sz w:val="16"/>
              </w:rPr>
              <w:t>Không ổn định</w:t>
            </w:r>
          </w:p>
        </w:tc>
        <w:tc>
          <w:tcPr>
            <w:tcW w:type="dxa" w:w="1417"/>
            <w:vAlign w:val="center"/>
            <w:tcMar>
              <w:top w:w="80" w:type="dxa"/>
              <w:start w:w="80" w:type="dxa"/>
              <w:bottom w:w="80" w:type="dxa"/>
              <w:end w:w="80" w:type="dxa"/>
            </w:tcMar>
          </w:tcPr>
          <w:p>
            <w:pPr>
              <w:spacing w:after="0" w:line="240" w:lineRule="auto"/>
            </w:pPr>
            <w:r/>
            <w:r>
              <w:rPr>
                <w:rFonts w:ascii="Aptos" w:hAnsi="Aptos"/>
                <w:b w:val="0"/>
                <w:color w:val="1F1F1F"/>
                <w:sz w:val="16"/>
              </w:rPr>
              <w:t>Cao</w:t>
            </w:r>
          </w:p>
        </w:tc>
        <w:tc>
          <w:tcPr>
            <w:tcW w:type="dxa" w:w="907"/>
            <w:vAlign w:val="center"/>
            <w:tcMar>
              <w:top w:w="80" w:type="dxa"/>
              <w:start w:w="80" w:type="dxa"/>
              <w:bottom w:w="80" w:type="dxa"/>
              <w:end w:w="80" w:type="dxa"/>
            </w:tcMar>
          </w:tcPr>
          <w:p>
            <w:pPr>
              <w:spacing w:after="0" w:line="240" w:lineRule="auto"/>
            </w:pPr>
            <w:r/>
            <w:r>
              <w:rPr>
                <w:rFonts w:ascii="Aptos" w:hAnsi="Aptos"/>
                <w:b w:val="0"/>
                <w:color w:val="1F1F1F"/>
                <w:sz w:val="16"/>
              </w:rPr>
              <w:t>P2</w:t>
            </w:r>
          </w:p>
        </w:tc>
      </w:tr>
    </w:tbl>
    <w:p>
      <w:pPr>
        <w:widowControl/>
        <w:spacing w:after="20"/>
      </w:pPr>
    </w:p>
    <w:p>
      <w:pPr>
        <w:pStyle w:val="Heading1"/>
        <w:keepNext/>
        <w:widowControl/>
      </w:pPr>
      <w:r>
        <w:t>1. Baseline hiện tại và cách đặt đúng mục tiêu 70%</w:t>
      </w:r>
    </w:p>
    <w:p>
      <w:pPr>
        <w:widowControl/>
      </w:pPr>
      <w:r>
        <w:t>Các số dưới đây là số đo nội bộ trên corpus thi đấu 873 video / 87.742 scene, 120 query gold [I1]. Đây là baseline phải khóa trước khi chạy experiment mới.</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304"/>
            <w:vAlign w:val="center"/>
            <w:tcMar>
              <w:top w:w="80" w:type="dxa"/>
              <w:start w:w="80" w:type="dxa"/>
              <w:bottom w:w="80" w:type="dxa"/>
              <w:end w:w="80" w:type="dxa"/>
            </w:tcMar>
            <w:shd w:fill="1F4E78"/>
          </w:tcPr>
          <w:p>
            <w:pPr>
              <w:spacing w:after="0" w:line="240" w:lineRule="auto"/>
            </w:pPr>
            <w:r/>
            <w:r>
              <w:rPr>
                <w:rFonts w:ascii="Aptos" w:hAnsi="Aptos"/>
                <w:b/>
                <w:color w:val="FFFFFF"/>
                <w:sz w:val="16"/>
              </w:rPr>
              <w:t>Task</w:t>
            </w:r>
          </w:p>
        </w:tc>
        <w:tc>
          <w:tcPr>
            <w:tcW w:type="dxa" w:w="3402"/>
            <w:vAlign w:val="center"/>
            <w:tcMar>
              <w:top w:w="80" w:type="dxa"/>
              <w:start w:w="80" w:type="dxa"/>
              <w:bottom w:w="80" w:type="dxa"/>
              <w:end w:w="80" w:type="dxa"/>
            </w:tcMar>
            <w:shd w:fill="1F4E78"/>
          </w:tcPr>
          <w:p>
            <w:pPr>
              <w:spacing w:after="0" w:line="240" w:lineRule="auto"/>
            </w:pPr>
            <w:r/>
            <w:r>
              <w:rPr>
                <w:rFonts w:ascii="Aptos" w:hAnsi="Aptos"/>
                <w:b/>
                <w:color w:val="FFFFFF"/>
                <w:sz w:val="16"/>
              </w:rPr>
              <w:t>Baseline có rerank</w:t>
            </w:r>
          </w:p>
        </w:tc>
        <w:tc>
          <w:tcPr>
            <w:tcW w:type="dxa" w:w="4649"/>
            <w:vAlign w:val="center"/>
            <w:tcMar>
              <w:top w:w="80" w:type="dxa"/>
              <w:start w:w="80" w:type="dxa"/>
              <w:bottom w:w="80" w:type="dxa"/>
              <w:end w:w="80" w:type="dxa"/>
            </w:tcMar>
            <w:shd w:fill="1F4E78"/>
          </w:tcPr>
          <w:p>
            <w:pPr>
              <w:spacing w:after="0" w:line="240" w:lineRule="auto"/>
            </w:pPr>
            <w:r/>
            <w:r>
              <w:rPr>
                <w:rFonts w:ascii="Aptos" w:hAnsi="Aptos"/>
                <w:b/>
                <w:color w:val="FFFFFF"/>
                <w:sz w:val="16"/>
              </w:rPr>
              <w:t>Ý nghĩa kỹ thuật</w:t>
            </w:r>
          </w:p>
        </w:tc>
      </w:tr>
      <w:tr>
        <w:trPr>
          <w:cantSplit/>
        </w:trPr>
        <w:tc>
          <w:tcPr>
            <w:tcW w:type="dxa" w:w="1304"/>
            <w:vAlign w:val="center"/>
            <w:tcMar>
              <w:top w:w="80" w:type="dxa"/>
              <w:start w:w="80" w:type="dxa"/>
              <w:bottom w:w="80" w:type="dxa"/>
              <w:end w:w="80" w:type="dxa"/>
            </w:tcMar>
          </w:tcPr>
          <w:p>
            <w:pPr>
              <w:spacing w:after="0" w:line="240" w:lineRule="auto"/>
            </w:pPr>
            <w:r/>
            <w:r>
              <w:rPr>
                <w:rFonts w:ascii="Aptos" w:hAnsi="Aptos"/>
                <w:b w:val="0"/>
                <w:color w:val="1F1F1F"/>
                <w:sz w:val="16"/>
              </w:rPr>
              <w:t>KIS</w:t>
            </w:r>
          </w:p>
        </w:tc>
        <w:tc>
          <w:tcPr>
            <w:tcW w:type="dxa" w:w="3402"/>
            <w:vAlign w:val="center"/>
            <w:tcMar>
              <w:top w:w="80" w:type="dxa"/>
              <w:start w:w="80" w:type="dxa"/>
              <w:bottom w:w="80" w:type="dxa"/>
              <w:end w:w="80" w:type="dxa"/>
            </w:tcMar>
          </w:tcPr>
          <w:p>
            <w:pPr>
              <w:spacing w:after="0" w:line="240" w:lineRule="auto"/>
            </w:pPr>
            <w:r/>
            <w:r>
              <w:rPr>
                <w:rFonts w:ascii="Aptos" w:hAnsi="Aptos"/>
                <w:b w:val="0"/>
                <w:color w:val="1F1F1F"/>
                <w:sz w:val="16"/>
              </w:rPr>
              <w:t>R@1 0,50 • R@5 0,83 • R@20 0,94 • MRR 0,647</w:t>
            </w:r>
          </w:p>
        </w:tc>
        <w:tc>
          <w:tcPr>
            <w:tcW w:type="dxa" w:w="4649"/>
            <w:vAlign w:val="center"/>
            <w:tcMar>
              <w:top w:w="80" w:type="dxa"/>
              <w:start w:w="80" w:type="dxa"/>
              <w:bottom w:w="80" w:type="dxa"/>
              <w:end w:w="80" w:type="dxa"/>
            </w:tcMar>
          </w:tcPr>
          <w:p>
            <w:pPr>
              <w:spacing w:after="0" w:line="240" w:lineRule="auto"/>
            </w:pPr>
            <w:r/>
            <w:r>
              <w:rPr>
                <w:rFonts w:ascii="Aptos" w:hAnsi="Aptos"/>
                <w:b w:val="0"/>
                <w:color w:val="1F1F1F"/>
                <w:sz w:val="16"/>
              </w:rPr>
              <w:t>Candidate recall tốt; top-rank/frame selection còn dư địa. R@10 ≥ 0,83 theo tính đơn điệu của Recall@K.</w:t>
            </w:r>
          </w:p>
        </w:tc>
      </w:tr>
      <w:tr>
        <w:trPr>
          <w:cantSplit/>
        </w:trPr>
        <w:tc>
          <w:tcPr>
            <w:tcW w:type="dxa" w:w="1304"/>
            <w:vAlign w:val="center"/>
            <w:tcMar>
              <w:top w:w="80" w:type="dxa"/>
              <w:start w:w="80" w:type="dxa"/>
              <w:bottom w:w="80" w:type="dxa"/>
              <w:end w:w="80" w:type="dxa"/>
            </w:tcMar>
            <w:shd w:fill="F8FAFC"/>
          </w:tcPr>
          <w:p>
            <w:pPr>
              <w:spacing w:after="0" w:line="240" w:lineRule="auto"/>
            </w:pPr>
            <w:r/>
            <w:r>
              <w:rPr>
                <w:rFonts w:ascii="Aptos" w:hAnsi="Aptos"/>
                <w:b w:val="0"/>
                <w:color w:val="1F1F1F"/>
                <w:sz w:val="16"/>
              </w:rPr>
              <w:t>QA</w:t>
            </w:r>
          </w:p>
        </w:tc>
        <w:tc>
          <w:tcPr>
            <w:tcW w:type="dxa" w:w="3402"/>
            <w:vAlign w:val="center"/>
            <w:tcMar>
              <w:top w:w="80" w:type="dxa"/>
              <w:start w:w="80" w:type="dxa"/>
              <w:bottom w:w="80" w:type="dxa"/>
              <w:end w:w="80" w:type="dxa"/>
            </w:tcMar>
            <w:shd w:fill="F8FAFC"/>
          </w:tcPr>
          <w:p>
            <w:pPr>
              <w:spacing w:after="0" w:line="240" w:lineRule="auto"/>
            </w:pPr>
            <w:r/>
            <w:r>
              <w:rPr>
                <w:rFonts w:ascii="Aptos" w:hAnsi="Aptos"/>
                <w:b w:val="0"/>
                <w:color w:val="1F1F1F"/>
                <w:sz w:val="16"/>
              </w:rPr>
              <w:t>R@1 0,25 • answer accuracy 0,28 • joint_top1 0,17</w:t>
            </w:r>
          </w:p>
        </w:tc>
        <w:tc>
          <w:tcPr>
            <w:tcW w:type="dxa" w:w="4649"/>
            <w:vAlign w:val="center"/>
            <w:tcMar>
              <w:top w:w="80" w:type="dxa"/>
              <w:start w:w="80" w:type="dxa"/>
              <w:bottom w:w="80" w:type="dxa"/>
              <w:end w:w="80" w:type="dxa"/>
            </w:tcMar>
            <w:shd w:fill="F8FAFC"/>
          </w:tcPr>
          <w:p>
            <w:pPr>
              <w:spacing w:after="0" w:line="240" w:lineRule="auto"/>
            </w:pPr>
            <w:r/>
            <w:r>
              <w:rPr>
                <w:rFonts w:ascii="Aptos" w:hAnsi="Aptos"/>
                <w:b w:val="0"/>
                <w:color w:val="1F1F1F"/>
                <w:sz w:val="16"/>
              </w:rPr>
              <w:t>Rerank/evidence là bottleneck. Khi tắt rerank, joint_top1 = 0.</w:t>
            </w:r>
          </w:p>
        </w:tc>
      </w:tr>
      <w:tr>
        <w:trPr>
          <w:cantSplit/>
        </w:trPr>
        <w:tc>
          <w:tcPr>
            <w:tcW w:type="dxa" w:w="1304"/>
            <w:vAlign w:val="center"/>
            <w:tcMar>
              <w:top w:w="80" w:type="dxa"/>
              <w:start w:w="80" w:type="dxa"/>
              <w:bottom w:w="80" w:type="dxa"/>
              <w:end w:w="80" w:type="dxa"/>
            </w:tcMar>
          </w:tcPr>
          <w:p>
            <w:pPr>
              <w:spacing w:after="0" w:line="240" w:lineRule="auto"/>
            </w:pPr>
            <w:r/>
            <w:r>
              <w:rPr>
                <w:rFonts w:ascii="Aptos" w:hAnsi="Aptos"/>
                <w:b w:val="0"/>
                <w:color w:val="1F1F1F"/>
                <w:sz w:val="16"/>
              </w:rPr>
              <w:t>AVS</w:t>
            </w:r>
          </w:p>
        </w:tc>
        <w:tc>
          <w:tcPr>
            <w:tcW w:type="dxa" w:w="3402"/>
            <w:vAlign w:val="center"/>
            <w:tcMar>
              <w:top w:w="80" w:type="dxa"/>
              <w:start w:w="80" w:type="dxa"/>
              <w:bottom w:w="80" w:type="dxa"/>
              <w:end w:w="80" w:type="dxa"/>
            </w:tcMar>
          </w:tcPr>
          <w:p>
            <w:pPr>
              <w:spacing w:after="0" w:line="240" w:lineRule="auto"/>
            </w:pPr>
            <w:r/>
            <w:r>
              <w:rPr>
                <w:rFonts w:ascii="Aptos" w:hAnsi="Aptos"/>
                <w:b w:val="0"/>
                <w:color w:val="1F1F1F"/>
                <w:sz w:val="16"/>
              </w:rPr>
              <w:t>nDCG@100 0,169 • P@100 0,014</w:t>
            </w:r>
          </w:p>
        </w:tc>
        <w:tc>
          <w:tcPr>
            <w:tcW w:type="dxa" w:w="4649"/>
            <w:vAlign w:val="center"/>
            <w:tcMar>
              <w:top w:w="80" w:type="dxa"/>
              <w:start w:w="80" w:type="dxa"/>
              <w:bottom w:w="80" w:type="dxa"/>
              <w:end w:w="80" w:type="dxa"/>
            </w:tcMar>
          </w:tcPr>
          <w:p>
            <w:pPr>
              <w:spacing w:after="0" w:line="240" w:lineRule="auto"/>
            </w:pPr>
            <w:r/>
            <w:r>
              <w:rPr>
                <w:rFonts w:ascii="Aptos" w:hAnsi="Aptos"/>
                <w:b w:val="0"/>
                <w:color w:val="1F1F1F"/>
                <w:sz w:val="16"/>
              </w:rPr>
              <w:t>False positives rất nhiều; không thể tối ưu bằng “R@10 chung”.</w:t>
            </w:r>
          </w:p>
        </w:tc>
      </w:tr>
      <w:tr>
        <w:trPr>
          <w:cantSplit/>
        </w:trPr>
        <w:tc>
          <w:tcPr>
            <w:tcW w:type="dxa" w:w="1304"/>
            <w:vAlign w:val="center"/>
            <w:tcMar>
              <w:top w:w="80" w:type="dxa"/>
              <w:start w:w="80" w:type="dxa"/>
              <w:bottom w:w="80" w:type="dxa"/>
              <w:end w:w="80" w:type="dxa"/>
            </w:tcMar>
            <w:shd w:fill="F8FAFC"/>
          </w:tcPr>
          <w:p>
            <w:pPr>
              <w:spacing w:after="0" w:line="240" w:lineRule="auto"/>
            </w:pPr>
            <w:r/>
            <w:r>
              <w:rPr>
                <w:rFonts w:ascii="Aptos" w:hAnsi="Aptos"/>
                <w:b w:val="0"/>
                <w:color w:val="1F1F1F"/>
                <w:sz w:val="16"/>
              </w:rPr>
              <w:t>TRAKE</w:t>
            </w:r>
          </w:p>
        </w:tc>
        <w:tc>
          <w:tcPr>
            <w:tcW w:type="dxa" w:w="3402"/>
            <w:vAlign w:val="center"/>
            <w:tcMar>
              <w:top w:w="80" w:type="dxa"/>
              <w:start w:w="80" w:type="dxa"/>
              <w:bottom w:w="80" w:type="dxa"/>
              <w:end w:w="80" w:type="dxa"/>
            </w:tcMar>
            <w:shd w:fill="F8FAFC"/>
          </w:tcPr>
          <w:p>
            <w:pPr>
              <w:spacing w:after="0" w:line="240" w:lineRule="auto"/>
            </w:pPr>
            <w:r/>
            <w:r>
              <w:rPr>
                <w:rFonts w:ascii="Aptos" w:hAnsi="Aptos"/>
                <w:b w:val="0"/>
                <w:color w:val="1F1F1F"/>
                <w:sz w:val="16"/>
              </w:rPr>
              <w:t>video_recall@1 0,25 • complete_chain_rate 0</w:t>
            </w:r>
          </w:p>
        </w:tc>
        <w:tc>
          <w:tcPr>
            <w:tcW w:type="dxa" w:w="4649"/>
            <w:vAlign w:val="center"/>
            <w:tcMar>
              <w:top w:w="80" w:type="dxa"/>
              <w:start w:w="80" w:type="dxa"/>
              <w:bottom w:w="80" w:type="dxa"/>
              <w:end w:w="80" w:type="dxa"/>
            </w:tcMar>
            <w:shd w:fill="F8FAFC"/>
          </w:tcPr>
          <w:p>
            <w:pPr>
              <w:spacing w:after="0" w:line="240" w:lineRule="auto"/>
            </w:pPr>
            <w:r/>
            <w:r>
              <w:rPr>
                <w:rFonts w:ascii="Aptos" w:hAnsi="Aptos"/>
                <w:b w:val="0"/>
                <w:color w:val="1F1F1F"/>
                <w:sz w:val="16"/>
              </w:rPr>
              <w:t>Sai video là lỗi tầng đầu: 75% query chọn sai video.</w:t>
            </w:r>
          </w:p>
        </w:tc>
      </w:tr>
    </w:tbl>
    <w:p>
      <w:pPr>
        <w:widowControl/>
        <w:spacing w:after="20"/>
      </w:pPr>
    </w:p>
    <w:p>
      <w:pPr>
        <w:widowControl/>
      </w:pPr>
      <w:r>
        <w:rPr>
          <w:b/>
        </w:rPr>
        <w:t>Đề xuất đổi north-star metric:</w:t>
      </w:r>
    </w:p>
    <w:p>
      <w:pPr>
        <w:pStyle w:val="ListBullet"/>
        <w:widowControl/>
        <w:spacing w:after="46"/>
        <w:ind w:left="312" w:hanging="113"/>
      </w:pPr>
      <w:r>
        <w:rPr>
          <w:b/>
        </w:rPr>
        <w:t xml:space="preserve">KIS: </w:t>
      </w:r>
      <w:r>
        <w:t>R@10 ≥ 0,85 và MRR/R@1 tăng; vì R@10 70% đã không còn là bài toán khó trên benchmark hiện tại.</w:t>
      </w:r>
    </w:p>
    <w:p>
      <w:pPr>
        <w:pStyle w:val="ListBullet"/>
        <w:widowControl/>
        <w:spacing w:after="46"/>
        <w:ind w:left="312" w:hanging="113"/>
      </w:pPr>
      <w:r>
        <w:rPr>
          <w:b/>
        </w:rPr>
        <w:t xml:space="preserve">QA: </w:t>
      </w:r>
      <w:r>
        <w:t>Evidence Hit@10 ≥ 0,70 trước, sau đó tối ưu answer accuracy và joint evidence+answer.</w:t>
      </w:r>
    </w:p>
    <w:p>
      <w:pPr>
        <w:pStyle w:val="ListBullet"/>
        <w:widowControl/>
        <w:spacing w:after="46"/>
        <w:ind w:left="312" w:hanging="113"/>
      </w:pPr>
      <w:r>
        <w:rPr>
          <w:b/>
        </w:rPr>
        <w:t xml:space="preserve">TRAKE: </w:t>
      </w:r>
      <w:r>
        <w:t>Video Recall@10 ≥ 0,70 là gate tầng A; sau đó mới tối ưu event coverage và complete-chain rate.</w:t>
      </w:r>
    </w:p>
    <w:p>
      <w:pPr>
        <w:pStyle w:val="ListBullet"/>
        <w:widowControl/>
        <w:spacing w:after="46"/>
        <w:ind w:left="312" w:hanging="113"/>
      </w:pPr>
      <w:r>
        <w:rPr>
          <w:b/>
        </w:rPr>
        <w:t xml:space="preserve">AVS: </w:t>
      </w:r>
      <w:r>
        <w:t>không ép R@10; dùng mAP/nDCG/Precision@K và số relevant unique trong candidate pool.</w:t>
      </w:r>
    </w:p>
    <w:p>
      <w:pPr>
        <w:pStyle w:val="ListBullet"/>
        <w:widowControl/>
        <w:spacing w:after="46"/>
        <w:ind w:left="312" w:hanging="113"/>
      </w:pPr>
      <w:r>
        <w:rPr>
          <w:b/>
        </w:rPr>
        <w:t xml:space="preserve">Unified diagnostic: </w:t>
      </w:r>
      <w:r>
        <w:t>Candidate Coverage@10 chỉ dùng nội bộ để trả lời “đáp án có nằm trong 10 candidate trước task head hay không?”.</w:t>
      </w:r>
    </w:p>
    <w:tbl>
      <w:tblPr>
        <w:tblStyle w:val="TableGrid"/>
        <w:tblW w:type="auto" w:w="0"/>
        <w:jc w:val="center"/>
        <w:tblLook w:firstColumn="1" w:firstRow="1" w:lastColumn="0" w:lastRow="0" w:noHBand="0" w:noVBand="1" w:val="04A0"/>
      </w:tblPr>
      <w:tblGrid>
        <w:gridCol w:w="9922"/>
      </w:tblGrid>
      <w:tr>
        <w:tc>
          <w:tcPr>
            <w:tcW w:type="dxa" w:w="9922"/>
            <w:shd w:fill="FCE4D6"/>
            <w:tcMar>
              <w:top w:w="120" w:type="dxa"/>
              <w:start w:w="140" w:type="dxa"/>
              <w:bottom w:w="120" w:type="dxa"/>
              <w:end w:w="140" w:type="dxa"/>
            </w:tcMar>
          </w:tcPr>
          <w:p>
            <w:pPr>
              <w:pStyle w:val="Callout"/>
            </w:pPr>
            <w:r/>
            <w:r>
              <w:rPr>
                <w:b/>
                <w:color w:val="C00000"/>
              </w:rPr>
              <w:t xml:space="preserve">Không đánh tráo metric — </w:t>
            </w:r>
            <w:r>
              <w:t>Nếu hệ đạt Candidate Coverage@10 cao nhưng QA answer sai hoặc TRAKE chain sai thì chưa thể coi là đạt mục tiêu task. Candidate recall và task completion phải được báo cáo tách biệt.</w:t>
            </w:r>
          </w:p>
        </w:tc>
      </w:tr>
    </w:tbl>
    <w:p>
      <w:pPr>
        <w:widowControl/>
        <w:spacing w:after="20"/>
      </w:pPr>
    </w:p>
    <w:p>
      <w:pPr>
        <w:pStyle w:val="Heading2"/>
        <w:keepNext/>
        <w:widowControl/>
      </w:pPr>
      <w:r>
        <w:t>1.1. Tình trạng branch</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2041"/>
            <w:vAlign w:val="center"/>
            <w:tcMar>
              <w:top w:w="80" w:type="dxa"/>
              <w:start w:w="80" w:type="dxa"/>
              <w:bottom w:w="80" w:type="dxa"/>
              <w:end w:w="80" w:type="dxa"/>
            </w:tcMar>
            <w:shd w:fill="1F4E78"/>
          </w:tcPr>
          <w:p>
            <w:pPr>
              <w:spacing w:after="0" w:line="240" w:lineRule="auto"/>
            </w:pPr>
            <w:r/>
            <w:r>
              <w:rPr>
                <w:rFonts w:ascii="Aptos" w:hAnsi="Aptos"/>
                <w:b/>
                <w:color w:val="FFFFFF"/>
                <w:sz w:val="16"/>
              </w:rPr>
              <w:t>Branch</w:t>
            </w:r>
          </w:p>
        </w:tc>
        <w:tc>
          <w:tcPr>
            <w:tcW w:type="dxa" w:w="3005"/>
            <w:vAlign w:val="center"/>
            <w:tcMar>
              <w:top w:w="80" w:type="dxa"/>
              <w:start w:w="80" w:type="dxa"/>
              <w:bottom w:w="80" w:type="dxa"/>
              <w:end w:w="80" w:type="dxa"/>
            </w:tcMar>
            <w:shd w:fill="1F4E78"/>
          </w:tcPr>
          <w:p>
            <w:pPr>
              <w:spacing w:after="0" w:line="240" w:lineRule="auto"/>
            </w:pPr>
            <w:r/>
            <w:r>
              <w:rPr>
                <w:rFonts w:ascii="Aptos" w:hAnsi="Aptos"/>
                <w:b/>
                <w:color w:val="FFFFFF"/>
                <w:sz w:val="16"/>
              </w:rPr>
              <w:t>Trạng thái đo được</w:t>
            </w:r>
          </w:p>
        </w:tc>
        <w:tc>
          <w:tcPr>
            <w:tcW w:type="dxa" w:w="4309"/>
            <w:vAlign w:val="center"/>
            <w:tcMar>
              <w:top w:w="80" w:type="dxa"/>
              <w:start w:w="80" w:type="dxa"/>
              <w:bottom w:w="80" w:type="dxa"/>
              <w:end w:w="80" w:type="dxa"/>
            </w:tcMar>
            <w:shd w:fill="1F4E78"/>
          </w:tcPr>
          <w:p>
            <w:pPr>
              <w:spacing w:after="0" w:line="240" w:lineRule="auto"/>
            </w:pPr>
            <w:r/>
            <w:r>
              <w:rPr>
                <w:rFonts w:ascii="Aptos" w:hAnsi="Aptos"/>
                <w:b/>
                <w:color w:val="FFFFFF"/>
                <w:sz w:val="16"/>
              </w:rPr>
              <w:t>Hệ quả</w:t>
            </w:r>
          </w:p>
        </w:tc>
      </w:tr>
      <w:tr>
        <w:trPr>
          <w:cantSplit/>
        </w:trPr>
        <w:tc>
          <w:tcPr>
            <w:tcW w:type="dxa" w:w="2041"/>
            <w:vAlign w:val="center"/>
            <w:tcMar>
              <w:top w:w="80" w:type="dxa"/>
              <w:start w:w="80" w:type="dxa"/>
              <w:bottom w:w="80" w:type="dxa"/>
              <w:end w:w="80" w:type="dxa"/>
            </w:tcMar>
          </w:tcPr>
          <w:p>
            <w:pPr>
              <w:spacing w:after="0" w:line="240" w:lineRule="auto"/>
            </w:pPr>
            <w:r/>
            <w:r>
              <w:rPr>
                <w:rFonts w:ascii="Aptos" w:hAnsi="Aptos"/>
                <w:b w:val="0"/>
                <w:color w:val="1F1F1F"/>
                <w:sz w:val="16"/>
              </w:rPr>
              <w:t>dense_visual</w:t>
            </w:r>
          </w:p>
        </w:tc>
        <w:tc>
          <w:tcPr>
            <w:tcW w:type="dxa" w:w="3005"/>
            <w:vAlign w:val="center"/>
            <w:tcMar>
              <w:top w:w="80" w:type="dxa"/>
              <w:start w:w="80" w:type="dxa"/>
              <w:bottom w:w="80" w:type="dxa"/>
              <w:end w:w="80" w:type="dxa"/>
            </w:tcMar>
          </w:tcPr>
          <w:p>
            <w:pPr>
              <w:spacing w:after="0" w:line="240" w:lineRule="auto"/>
            </w:pPr>
            <w:r/>
            <w:r>
              <w:rPr>
                <w:rFonts w:ascii="Aptos" w:hAnsi="Aptos"/>
                <w:b w:val="0"/>
                <w:color w:val="1F1F1F"/>
                <w:sz w:val="16"/>
              </w:rPr>
              <w:t>120/120; mạnh nhất</w:t>
            </w:r>
          </w:p>
        </w:tc>
        <w:tc>
          <w:tcPr>
            <w:tcW w:type="dxa" w:w="4309"/>
            <w:vAlign w:val="center"/>
            <w:tcMar>
              <w:top w:w="80" w:type="dxa"/>
              <w:start w:w="80" w:type="dxa"/>
              <w:bottom w:w="80" w:type="dxa"/>
              <w:end w:w="80" w:type="dxa"/>
            </w:tcMar>
          </w:tcPr>
          <w:p>
            <w:pPr>
              <w:spacing w:after="0" w:line="240" w:lineRule="auto"/>
            </w:pPr>
            <w:r/>
            <w:r>
              <w:rPr>
                <w:rFonts w:ascii="Aptos" w:hAnsi="Aptos"/>
                <w:b w:val="0"/>
                <w:color w:val="1F1F1F"/>
                <w:sz w:val="16"/>
              </w:rPr>
              <w:t>Luôn giữ; timeout cần đủ lớn.</w:t>
            </w:r>
          </w:p>
        </w:tc>
      </w:tr>
      <w:tr>
        <w:trPr>
          <w:cantSplit/>
        </w:trPr>
        <w:tc>
          <w:tcPr>
            <w:tcW w:type="dxa" w:w="204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bm25_caption</w:t>
            </w:r>
          </w:p>
        </w:tc>
        <w:tc>
          <w:tcPr>
            <w:tcW w:type="dxa" w:w="3005"/>
            <w:vAlign w:val="center"/>
            <w:tcMar>
              <w:top w:w="80" w:type="dxa"/>
              <w:start w:w="80" w:type="dxa"/>
              <w:bottom w:w="80" w:type="dxa"/>
              <w:end w:w="80" w:type="dxa"/>
            </w:tcMar>
            <w:shd w:fill="F8FAFC"/>
          </w:tcPr>
          <w:p>
            <w:pPr>
              <w:spacing w:after="0" w:line="240" w:lineRule="auto"/>
            </w:pPr>
            <w:r/>
            <w:r>
              <w:rPr>
                <w:rFonts w:ascii="Aptos" w:hAnsi="Aptos"/>
                <w:b w:val="0"/>
                <w:color w:val="1F1F1F"/>
                <w:sz w:val="16"/>
              </w:rPr>
              <w:t>120/120; caption VI phủ 95,3%</w:t>
            </w:r>
          </w:p>
        </w:tc>
        <w:tc>
          <w:tcPr>
            <w:tcW w:type="dxa" w:w="4309"/>
            <w:vAlign w:val="center"/>
            <w:tcMar>
              <w:top w:w="80" w:type="dxa"/>
              <w:start w:w="80" w:type="dxa"/>
              <w:bottom w:w="80" w:type="dxa"/>
              <w:end w:w="80" w:type="dxa"/>
            </w:tcMar>
            <w:shd w:fill="F8FAFC"/>
          </w:tcPr>
          <w:p>
            <w:pPr>
              <w:spacing w:after="0" w:line="240" w:lineRule="auto"/>
            </w:pPr>
            <w:r/>
            <w:r>
              <w:rPr>
                <w:rFonts w:ascii="Aptos" w:hAnsi="Aptos"/>
                <w:b w:val="0"/>
                <w:color w:val="1F1F1F"/>
                <w:sz w:val="16"/>
              </w:rPr>
              <w:t>Giữ; bổ sung semantic dense caption.</w:t>
            </w:r>
          </w:p>
        </w:tc>
      </w:tr>
      <w:tr>
        <w:trPr>
          <w:cantSplit/>
        </w:trPr>
        <w:tc>
          <w:tcPr>
            <w:tcW w:type="dxa" w:w="2041"/>
            <w:vAlign w:val="center"/>
            <w:tcMar>
              <w:top w:w="80" w:type="dxa"/>
              <w:start w:w="80" w:type="dxa"/>
              <w:bottom w:w="80" w:type="dxa"/>
              <w:end w:w="80" w:type="dxa"/>
            </w:tcMar>
          </w:tcPr>
          <w:p>
            <w:pPr>
              <w:spacing w:after="0" w:line="240" w:lineRule="auto"/>
            </w:pPr>
            <w:r/>
            <w:r>
              <w:rPr>
                <w:rFonts w:ascii="Aptos" w:hAnsi="Aptos"/>
                <w:b w:val="0"/>
                <w:color w:val="1F1F1F"/>
                <w:sz w:val="16"/>
              </w:rPr>
              <w:t>bm25_asr</w:t>
            </w:r>
          </w:p>
        </w:tc>
        <w:tc>
          <w:tcPr>
            <w:tcW w:type="dxa" w:w="3005"/>
            <w:vAlign w:val="center"/>
            <w:tcMar>
              <w:top w:w="80" w:type="dxa"/>
              <w:start w:w="80" w:type="dxa"/>
              <w:bottom w:w="80" w:type="dxa"/>
              <w:end w:w="80" w:type="dxa"/>
            </w:tcMar>
          </w:tcPr>
          <w:p>
            <w:pPr>
              <w:spacing w:after="0" w:line="240" w:lineRule="auto"/>
            </w:pPr>
            <w:r/>
            <w:r>
              <w:rPr>
                <w:rFonts w:ascii="Aptos" w:hAnsi="Aptos"/>
                <w:b w:val="0"/>
                <w:color w:val="1F1F1F"/>
                <w:sz w:val="16"/>
              </w:rPr>
              <w:t>96/120</w:t>
            </w:r>
          </w:p>
        </w:tc>
        <w:tc>
          <w:tcPr>
            <w:tcW w:type="dxa" w:w="4309"/>
            <w:vAlign w:val="center"/>
            <w:tcMar>
              <w:top w:w="80" w:type="dxa"/>
              <w:start w:w="80" w:type="dxa"/>
              <w:bottom w:w="80" w:type="dxa"/>
              <w:end w:w="80" w:type="dxa"/>
            </w:tcMar>
          </w:tcPr>
          <w:p>
            <w:pPr>
              <w:spacing w:after="0" w:line="240" w:lineRule="auto"/>
            </w:pPr>
            <w:r/>
            <w:r>
              <w:rPr>
                <w:rFonts w:ascii="Aptos" w:hAnsi="Aptos"/>
                <w:b w:val="0"/>
                <w:color w:val="1F1F1F"/>
                <w:sz w:val="16"/>
              </w:rPr>
              <w:t>Sửa routing để không phụ thuộc vài cue từ khóa cứng.</w:t>
            </w:r>
          </w:p>
        </w:tc>
      </w:tr>
      <w:tr>
        <w:trPr>
          <w:cantSplit/>
        </w:trPr>
        <w:tc>
          <w:tcPr>
            <w:tcW w:type="dxa" w:w="204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bm25_object</w:t>
            </w:r>
          </w:p>
        </w:tc>
        <w:tc>
          <w:tcPr>
            <w:tcW w:type="dxa" w:w="3005"/>
            <w:vAlign w:val="center"/>
            <w:tcMar>
              <w:top w:w="80" w:type="dxa"/>
              <w:start w:w="80" w:type="dxa"/>
              <w:bottom w:w="80" w:type="dxa"/>
              <w:end w:w="80" w:type="dxa"/>
            </w:tcMar>
            <w:shd w:fill="F8FAFC"/>
          </w:tcPr>
          <w:p>
            <w:pPr>
              <w:spacing w:after="0" w:line="240" w:lineRule="auto"/>
            </w:pPr>
            <w:r/>
            <w:r>
              <w:rPr>
                <w:rFonts w:ascii="Aptos" w:hAnsi="Aptos"/>
                <w:b w:val="0"/>
                <w:color w:val="1F1F1F"/>
                <w:sz w:val="16"/>
              </w:rPr>
              <w:t>88/120</w:t>
            </w:r>
          </w:p>
        </w:tc>
        <w:tc>
          <w:tcPr>
            <w:tcW w:type="dxa" w:w="4309"/>
            <w:vAlign w:val="center"/>
            <w:tcMar>
              <w:top w:w="80" w:type="dxa"/>
              <w:start w:w="80" w:type="dxa"/>
              <w:bottom w:w="80" w:type="dxa"/>
              <w:end w:w="80" w:type="dxa"/>
            </w:tcMar>
            <w:shd w:fill="F8FAFC"/>
          </w:tcPr>
          <w:p>
            <w:pPr>
              <w:spacing w:after="0" w:line="240" w:lineRule="auto"/>
            </w:pPr>
            <w:r/>
            <w:r>
              <w:rPr>
                <w:rFonts w:ascii="Aptos" w:hAnsi="Aptos"/>
                <w:b w:val="0"/>
                <w:color w:val="1F1F1F"/>
                <w:sz w:val="16"/>
              </w:rPr>
              <w:t>Giữ; làm relation/attribute coverage thay vì bag-of-object.</w:t>
            </w:r>
          </w:p>
        </w:tc>
      </w:tr>
      <w:tr>
        <w:trPr>
          <w:cantSplit/>
        </w:trPr>
        <w:tc>
          <w:tcPr>
            <w:tcW w:type="dxa" w:w="2041"/>
            <w:vAlign w:val="center"/>
            <w:tcMar>
              <w:top w:w="80" w:type="dxa"/>
              <w:start w:w="80" w:type="dxa"/>
              <w:bottom w:w="80" w:type="dxa"/>
              <w:end w:w="80" w:type="dxa"/>
            </w:tcMar>
          </w:tcPr>
          <w:p>
            <w:pPr>
              <w:spacing w:after="0" w:line="240" w:lineRule="auto"/>
            </w:pPr>
            <w:r/>
            <w:r>
              <w:rPr>
                <w:rFonts w:ascii="Aptos" w:hAnsi="Aptos"/>
                <w:b w:val="0"/>
                <w:color w:val="1F1F1F"/>
                <w:sz w:val="16"/>
              </w:rPr>
              <w:t>color_search</w:t>
            </w:r>
          </w:p>
        </w:tc>
        <w:tc>
          <w:tcPr>
            <w:tcW w:type="dxa" w:w="3005"/>
            <w:vAlign w:val="center"/>
            <w:tcMar>
              <w:top w:w="80" w:type="dxa"/>
              <w:start w:w="80" w:type="dxa"/>
              <w:bottom w:w="80" w:type="dxa"/>
              <w:end w:w="80" w:type="dxa"/>
            </w:tcMar>
          </w:tcPr>
          <w:p>
            <w:pPr>
              <w:spacing w:after="0" w:line="240" w:lineRule="auto"/>
            </w:pPr>
            <w:r/>
            <w:r>
              <w:rPr>
                <w:rFonts w:ascii="Aptos" w:hAnsi="Aptos"/>
                <w:b w:val="0"/>
                <w:color w:val="1F1F1F"/>
                <w:sz w:val="16"/>
              </w:rPr>
              <w:t>15/120</w:t>
            </w:r>
          </w:p>
        </w:tc>
        <w:tc>
          <w:tcPr>
            <w:tcW w:type="dxa" w:w="4309"/>
            <w:vAlign w:val="center"/>
            <w:tcMar>
              <w:top w:w="80" w:type="dxa"/>
              <w:start w:w="80" w:type="dxa"/>
              <w:bottom w:w="80" w:type="dxa"/>
              <w:end w:w="80" w:type="dxa"/>
            </w:tcMar>
          </w:tcPr>
          <w:p>
            <w:pPr>
              <w:spacing w:after="0" w:line="240" w:lineRule="auto"/>
            </w:pPr>
            <w:r/>
            <w:r>
              <w:rPr>
                <w:rFonts w:ascii="Aptos" w:hAnsi="Aptos"/>
                <w:b w:val="0"/>
                <w:color w:val="1F1F1F"/>
                <w:sz w:val="16"/>
              </w:rPr>
              <w:t>Không tăng weight; màu phổ biến không đủ phân biệt.</w:t>
            </w:r>
          </w:p>
        </w:tc>
      </w:tr>
      <w:tr>
        <w:trPr>
          <w:cantSplit/>
        </w:trPr>
        <w:tc>
          <w:tcPr>
            <w:tcW w:type="dxa" w:w="204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bm25_ocr / ocr_fuzzy</w:t>
            </w:r>
          </w:p>
        </w:tc>
        <w:tc>
          <w:tcPr>
            <w:tcW w:type="dxa" w:w="3005"/>
            <w:vAlign w:val="center"/>
            <w:tcMar>
              <w:top w:w="80" w:type="dxa"/>
              <w:start w:w="80" w:type="dxa"/>
              <w:bottom w:w="80" w:type="dxa"/>
              <w:end w:w="80" w:type="dxa"/>
            </w:tcMar>
            <w:shd w:fill="F8FAFC"/>
          </w:tcPr>
          <w:p>
            <w:pPr>
              <w:spacing w:after="0" w:line="240" w:lineRule="auto"/>
            </w:pPr>
            <w:r/>
            <w:r>
              <w:rPr>
                <w:rFonts w:ascii="Aptos" w:hAnsi="Aptos"/>
                <w:b w:val="0"/>
                <w:color w:val="1F1F1F"/>
                <w:sz w:val="16"/>
              </w:rPr>
              <w:t>0/120</w:t>
            </w:r>
          </w:p>
        </w:tc>
        <w:tc>
          <w:tcPr>
            <w:tcW w:type="dxa" w:w="4309"/>
            <w:vAlign w:val="center"/>
            <w:tcMar>
              <w:top w:w="80" w:type="dxa"/>
              <w:start w:w="80" w:type="dxa"/>
              <w:bottom w:w="80" w:type="dxa"/>
              <w:end w:w="80" w:type="dxa"/>
            </w:tcMar>
            <w:shd w:fill="F8FAFC"/>
          </w:tcPr>
          <w:p>
            <w:pPr>
              <w:spacing w:after="0" w:line="240" w:lineRule="auto"/>
            </w:pPr>
            <w:r/>
            <w:r>
              <w:rPr>
                <w:rFonts w:ascii="Aptos" w:hAnsi="Aptos"/>
                <w:b w:val="0"/>
                <w:color w:val="1F1F1F"/>
                <w:sz w:val="16"/>
              </w:rPr>
              <w:t>Data OCR thi đấu hiện rỗng → phải sửa offline data.</w:t>
            </w:r>
          </w:p>
        </w:tc>
      </w:tr>
      <w:tr>
        <w:trPr>
          <w:cantSplit/>
        </w:trPr>
        <w:tc>
          <w:tcPr>
            <w:tcW w:type="dxa" w:w="2041"/>
            <w:vAlign w:val="center"/>
            <w:tcMar>
              <w:top w:w="80" w:type="dxa"/>
              <w:start w:w="80" w:type="dxa"/>
              <w:bottom w:w="80" w:type="dxa"/>
              <w:end w:w="80" w:type="dxa"/>
            </w:tcMar>
          </w:tcPr>
          <w:p>
            <w:pPr>
              <w:spacing w:after="0" w:line="240" w:lineRule="auto"/>
            </w:pPr>
            <w:r/>
            <w:r>
              <w:rPr>
                <w:rFonts w:ascii="Aptos" w:hAnsi="Aptos"/>
                <w:b w:val="0"/>
                <w:color w:val="1F1F1F"/>
                <w:sz w:val="16"/>
              </w:rPr>
              <w:t>bm25_keyword / action</w:t>
            </w:r>
          </w:p>
        </w:tc>
        <w:tc>
          <w:tcPr>
            <w:tcW w:type="dxa" w:w="3005"/>
            <w:vAlign w:val="center"/>
            <w:tcMar>
              <w:top w:w="80" w:type="dxa"/>
              <w:start w:w="80" w:type="dxa"/>
              <w:bottom w:w="80" w:type="dxa"/>
              <w:end w:w="80" w:type="dxa"/>
            </w:tcMar>
          </w:tcPr>
          <w:p>
            <w:pPr>
              <w:spacing w:after="0" w:line="240" w:lineRule="auto"/>
            </w:pPr>
            <w:r/>
            <w:r>
              <w:rPr>
                <w:rFonts w:ascii="Aptos" w:hAnsi="Aptos"/>
                <w:b w:val="0"/>
                <w:color w:val="1F1F1F"/>
                <w:sz w:val="16"/>
              </w:rPr>
              <w:t>0/120</w:t>
            </w:r>
          </w:p>
        </w:tc>
        <w:tc>
          <w:tcPr>
            <w:tcW w:type="dxa" w:w="4309"/>
            <w:vAlign w:val="center"/>
            <w:tcMar>
              <w:top w:w="80" w:type="dxa"/>
              <w:start w:w="80" w:type="dxa"/>
              <w:bottom w:w="80" w:type="dxa"/>
              <w:end w:w="80" w:type="dxa"/>
            </w:tcMar>
          </w:tcPr>
          <w:p>
            <w:pPr>
              <w:spacing w:after="0" w:line="240" w:lineRule="auto"/>
            </w:pPr>
            <w:r/>
            <w:r>
              <w:rPr>
                <w:rFonts w:ascii="Aptos" w:hAnsi="Aptos"/>
                <w:b w:val="0"/>
                <w:color w:val="1F1F1F"/>
                <w:sz w:val="16"/>
              </w:rPr>
              <w:t>keywords/action_tags rỗng.</w:t>
            </w:r>
          </w:p>
        </w:tc>
      </w:tr>
      <w:tr>
        <w:trPr>
          <w:cantSplit/>
        </w:trPr>
        <w:tc>
          <w:tcPr>
            <w:tcW w:type="dxa" w:w="204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event_search</w:t>
            </w:r>
          </w:p>
        </w:tc>
        <w:tc>
          <w:tcPr>
            <w:tcW w:type="dxa" w:w="3005"/>
            <w:vAlign w:val="center"/>
            <w:tcMar>
              <w:top w:w="80" w:type="dxa"/>
              <w:start w:w="80" w:type="dxa"/>
              <w:bottom w:w="80" w:type="dxa"/>
              <w:end w:w="80" w:type="dxa"/>
            </w:tcMar>
            <w:shd w:fill="F8FAFC"/>
          </w:tcPr>
          <w:p>
            <w:pPr>
              <w:spacing w:after="0" w:line="240" w:lineRule="auto"/>
            </w:pPr>
            <w:r/>
            <w:r>
              <w:rPr>
                <w:rFonts w:ascii="Aptos" w:hAnsi="Aptos"/>
                <w:b w:val="0"/>
                <w:color w:val="1F1F1F"/>
                <w:sz w:val="16"/>
              </w:rPr>
              <w:t>0/120</w:t>
            </w:r>
          </w:p>
        </w:tc>
        <w:tc>
          <w:tcPr>
            <w:tcW w:type="dxa" w:w="4309"/>
            <w:vAlign w:val="center"/>
            <w:tcMar>
              <w:top w:w="80" w:type="dxa"/>
              <w:start w:w="80" w:type="dxa"/>
              <w:bottom w:w="80" w:type="dxa"/>
              <w:end w:w="80" w:type="dxa"/>
            </w:tcMar>
            <w:shd w:fill="F8FAFC"/>
          </w:tcPr>
          <w:p>
            <w:pPr>
              <w:spacing w:after="0" w:line="240" w:lineRule="auto"/>
            </w:pPr>
            <w:r/>
            <w:r>
              <w:rPr>
                <w:rFonts w:ascii="Aptos" w:hAnsi="Aptos"/>
                <w:b w:val="0"/>
                <w:color w:val="1F1F1F"/>
                <w:sz w:val="16"/>
              </w:rPr>
              <w:t>event_caption = null dù đã có event IDs.</w:t>
            </w:r>
          </w:p>
        </w:tc>
      </w:tr>
    </w:tbl>
    <w:p>
      <w:pPr>
        <w:widowControl/>
        <w:spacing w:after="20"/>
      </w:pPr>
    </w:p>
    <w:p>
      <w:pPr>
        <w:pStyle w:val="Heading1"/>
        <w:keepNext/>
        <w:widowControl/>
      </w:pPr>
      <w:r>
        <w:t>2. Chẩn đoán bottleneck theo retrieval funnel</w:t>
      </w:r>
    </w:p>
    <w:tbl>
      <w:tblPr>
        <w:tblStyle w:val="TableGrid"/>
        <w:tblW w:type="auto" w:w="0"/>
        <w:tblLook w:firstColumn="1" w:firstRow="1" w:lastColumn="0" w:lastRow="0" w:noHBand="0" w:noVBand="1" w:val="04A0"/>
      </w:tblPr>
      <w:tblGrid>
        <w:gridCol w:w="9922"/>
      </w:tblGrid>
      <w:tr>
        <w:tc>
          <w:tcPr>
            <w:tcW w:type="dxa" w:w="9922"/>
            <w:shd w:fill="F5F7F9"/>
            <w:tcMar>
              <w:top w:w="100" w:type="dxa"/>
              <w:start w:w="120" w:type="dxa"/>
              <w:bottom w:w="100" w:type="dxa"/>
              <w:end w:w="120" w:type="dxa"/>
            </w:tcMar>
          </w:tcPr>
          <w:p>
            <w:pPr>
              <w:pStyle w:val="CodeBlock"/>
            </w:pPr>
            <w:r/>
            <w:r>
              <w:t>QUERY</w:t>
            </w:r>
          </w:p>
          <w:p>
            <w:pPr>
              <w:pStyle w:val="CodeBlock"/>
            </w:pPr>
            <w:r>
              <w:t xml:space="preserve">  ↓</w:t>
            </w:r>
          </w:p>
          <w:p>
            <w:pPr>
              <w:pStyle w:val="CodeBlock"/>
            </w:pPr>
            <w:r>
              <w:t>[0] Parse + rewrite + routing</w:t>
            </w:r>
          </w:p>
          <w:p>
            <w:pPr>
              <w:pStyle w:val="CodeBlock"/>
            </w:pPr>
            <w:r>
              <w:t xml:space="preserve">  ↓</w:t>
            </w:r>
          </w:p>
          <w:p>
            <w:pPr>
              <w:pStyle w:val="CodeBlock"/>
            </w:pPr>
            <w:r>
              <w:t>[1] Candidate recall: dense visual / caption / ASR / OCR / object / clip-temporal</w:t>
            </w:r>
          </w:p>
          <w:p>
            <w:pPr>
              <w:pStyle w:val="CodeBlock"/>
            </w:pPr>
            <w:r>
              <w:t xml:space="preserve">  ↓</w:t>
            </w:r>
          </w:p>
          <w:p>
            <w:pPr>
              <w:pStyle w:val="CodeBlock"/>
            </w:pPr>
            <w:r>
              <w:t>[2] Fusion + de-dup + specificity normalization</w:t>
            </w:r>
          </w:p>
          <w:p>
            <w:pPr>
              <w:pStyle w:val="CodeBlock"/>
            </w:pPr>
            <w:r>
              <w:t xml:space="preserve">  ↓</w:t>
            </w:r>
          </w:p>
          <w:p>
            <w:pPr>
              <w:pStyle w:val="CodeBlock"/>
            </w:pPr>
            <w:r>
              <w:t>[3] Text rerank / hard-negative scoring</w:t>
            </w:r>
          </w:p>
          <w:p>
            <w:pPr>
              <w:pStyle w:val="CodeBlock"/>
            </w:pPr>
            <w:r>
              <w:t xml:space="preserve">  ↓</w:t>
            </w:r>
          </w:p>
          <w:p>
            <w:pPr>
              <w:pStyle w:val="CodeBlock"/>
            </w:pPr>
            <w:r>
              <w:t>[4] Visual semantic verification</w:t>
            </w:r>
          </w:p>
          <w:p>
            <w:pPr>
              <w:pStyle w:val="CodeBlock"/>
            </w:pPr>
            <w:r>
              <w:t xml:space="preserve">  ↓</w:t>
            </w:r>
          </w:p>
          <w:p>
            <w:pPr>
              <w:pStyle w:val="CodeBlock"/>
            </w:pPr>
            <w:r>
              <w:t>[5] Temporal/video verification + frame refinement</w:t>
            </w:r>
          </w:p>
          <w:p>
            <w:pPr>
              <w:pStyle w:val="CodeBlock"/>
            </w:pPr>
            <w:r>
              <w:t xml:space="preserve">  ↓</w:t>
            </w:r>
          </w:p>
          <w:p>
            <w:pPr>
              <w:pStyle w:val="CodeBlock"/>
            </w:pPr>
            <w:r>
              <w:t>[6] Task head: KIS | QA | AVS | TRAKE</w:t>
            </w:r>
          </w:p>
          <w:p>
            <w:pPr>
              <w:pStyle w:val="CodeBlock"/>
            </w:pPr>
            <w:r>
              <w:t xml:space="preserve">  ↓</w:t>
            </w:r>
          </w:p>
          <w:p>
            <w:pPr>
              <w:pStyle w:val="CodeBlock"/>
            </w:pPr>
            <w:r>
              <w:t>Submission + human-in-the-loop UI</w:t>
            </w:r>
          </w:p>
        </w:tc>
      </w:tr>
    </w:tbl>
    <w:p>
      <w:pPr>
        <w:widowControl/>
        <w:spacing w:after="20"/>
      </w:pP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trPr>
        <w:tc>
          <w:tcPr>
            <w:tcW w:type="dxa" w:w="1247"/>
            <w:vAlign w:val="center"/>
            <w:tcMar>
              <w:top w:w="80" w:type="dxa"/>
              <w:start w:w="80" w:type="dxa"/>
              <w:bottom w:w="80" w:type="dxa"/>
              <w:end w:w="80" w:type="dxa"/>
            </w:tcMar>
            <w:shd w:fill="1F4E78"/>
          </w:tcPr>
          <w:p>
            <w:pPr>
              <w:spacing w:after="0" w:line="240" w:lineRule="auto"/>
            </w:pPr>
            <w:r/>
            <w:r>
              <w:rPr>
                <w:rFonts w:ascii="Aptos" w:hAnsi="Aptos"/>
                <w:b/>
                <w:color w:val="FFFFFF"/>
                <w:sz w:val="16"/>
              </w:rPr>
              <w:t>Task</w:t>
            </w:r>
          </w:p>
        </w:tc>
        <w:tc>
          <w:tcPr>
            <w:tcW w:type="dxa" w:w="2721"/>
            <w:vAlign w:val="center"/>
            <w:tcMar>
              <w:top w:w="80" w:type="dxa"/>
              <w:start w:w="80" w:type="dxa"/>
              <w:bottom w:w="80" w:type="dxa"/>
              <w:end w:w="80" w:type="dxa"/>
            </w:tcMar>
            <w:shd w:fill="1F4E78"/>
          </w:tcPr>
          <w:p>
            <w:pPr>
              <w:spacing w:after="0" w:line="240" w:lineRule="auto"/>
            </w:pPr>
            <w:r/>
            <w:r>
              <w:rPr>
                <w:rFonts w:ascii="Aptos" w:hAnsi="Aptos"/>
                <w:b/>
                <w:color w:val="FFFFFF"/>
                <w:sz w:val="16"/>
              </w:rPr>
              <w:t>Lỗi chính hiện tại</w:t>
            </w:r>
          </w:p>
        </w:tc>
        <w:tc>
          <w:tcPr>
            <w:tcW w:type="dxa" w:w="2778"/>
            <w:vAlign w:val="center"/>
            <w:tcMar>
              <w:top w:w="80" w:type="dxa"/>
              <w:start w:w="80" w:type="dxa"/>
              <w:bottom w:w="80" w:type="dxa"/>
              <w:end w:w="80" w:type="dxa"/>
            </w:tcMar>
            <w:shd w:fill="1F4E78"/>
          </w:tcPr>
          <w:p>
            <w:pPr>
              <w:spacing w:after="0" w:line="240" w:lineRule="auto"/>
            </w:pPr>
            <w:r/>
            <w:r>
              <w:rPr>
                <w:rFonts w:ascii="Aptos" w:hAnsi="Aptos"/>
                <w:b/>
                <w:color w:val="FFFFFF"/>
                <w:sz w:val="16"/>
              </w:rPr>
              <w:t>Không nên chữa bằng</w:t>
            </w:r>
          </w:p>
        </w:tc>
        <w:tc>
          <w:tcPr>
            <w:tcW w:type="dxa" w:w="2891"/>
            <w:vAlign w:val="center"/>
            <w:tcMar>
              <w:top w:w="80" w:type="dxa"/>
              <w:start w:w="80" w:type="dxa"/>
              <w:bottom w:w="80" w:type="dxa"/>
              <w:end w:w="80" w:type="dxa"/>
            </w:tcMar>
            <w:shd w:fill="1F4E78"/>
          </w:tcPr>
          <w:p>
            <w:pPr>
              <w:spacing w:after="0" w:line="240" w:lineRule="auto"/>
            </w:pPr>
            <w:r/>
            <w:r>
              <w:rPr>
                <w:rFonts w:ascii="Aptos" w:hAnsi="Aptos"/>
                <w:b/>
                <w:color w:val="FFFFFF"/>
                <w:sz w:val="16"/>
              </w:rPr>
              <w:t>Nên chữa bằng</w:t>
            </w:r>
          </w:p>
        </w:tc>
      </w:tr>
      <w:tr>
        <w:trPr>
          <w:cantSplit/>
        </w:trPr>
        <w:tc>
          <w:tcPr>
            <w:tcW w:type="dxa" w:w="1247"/>
            <w:vAlign w:val="center"/>
            <w:tcMar>
              <w:top w:w="80" w:type="dxa"/>
              <w:start w:w="80" w:type="dxa"/>
              <w:bottom w:w="80" w:type="dxa"/>
              <w:end w:w="80" w:type="dxa"/>
            </w:tcMar>
          </w:tcPr>
          <w:p>
            <w:pPr>
              <w:spacing w:after="0" w:line="240" w:lineRule="auto"/>
            </w:pPr>
            <w:r/>
            <w:r>
              <w:rPr>
                <w:rFonts w:ascii="Aptos" w:hAnsi="Aptos"/>
                <w:b w:val="0"/>
                <w:color w:val="1F1F1F"/>
                <w:sz w:val="16"/>
              </w:rPr>
              <w:t>KIS</w:t>
            </w:r>
          </w:p>
        </w:tc>
        <w:tc>
          <w:tcPr>
            <w:tcW w:type="dxa" w:w="2721"/>
            <w:vAlign w:val="center"/>
            <w:tcMar>
              <w:top w:w="80" w:type="dxa"/>
              <w:start w:w="80" w:type="dxa"/>
              <w:bottom w:w="80" w:type="dxa"/>
              <w:end w:w="80" w:type="dxa"/>
            </w:tcMar>
          </w:tcPr>
          <w:p>
            <w:pPr>
              <w:spacing w:after="0" w:line="240" w:lineRule="auto"/>
            </w:pPr>
            <w:r/>
            <w:r>
              <w:rPr>
                <w:rFonts w:ascii="Aptos" w:hAnsi="Aptos"/>
                <w:b w:val="0"/>
                <w:color w:val="1F1F1F"/>
                <w:sz w:val="16"/>
              </w:rPr>
              <w:t>Top-rank/frame exactness; structural partial match</w:t>
            </w:r>
          </w:p>
        </w:tc>
        <w:tc>
          <w:tcPr>
            <w:tcW w:type="dxa" w:w="2778"/>
            <w:vAlign w:val="center"/>
            <w:tcMar>
              <w:top w:w="80" w:type="dxa"/>
              <w:start w:w="80" w:type="dxa"/>
              <w:bottom w:w="80" w:type="dxa"/>
              <w:end w:w="80" w:type="dxa"/>
            </w:tcMar>
          </w:tcPr>
          <w:p>
            <w:pPr>
              <w:spacing w:after="0" w:line="240" w:lineRule="auto"/>
            </w:pPr>
            <w:r/>
            <w:r>
              <w:rPr>
                <w:rFonts w:ascii="Aptos" w:hAnsi="Aptos"/>
                <w:b w:val="0"/>
                <w:color w:val="1F1F1F"/>
                <w:sz w:val="16"/>
              </w:rPr>
              <w:t>Tăng top-k vô hạn</w:t>
            </w:r>
          </w:p>
        </w:tc>
        <w:tc>
          <w:tcPr>
            <w:tcW w:type="dxa" w:w="2891"/>
            <w:vAlign w:val="center"/>
            <w:tcMar>
              <w:top w:w="80" w:type="dxa"/>
              <w:start w:w="80" w:type="dxa"/>
              <w:bottom w:w="80" w:type="dxa"/>
              <w:end w:w="80" w:type="dxa"/>
            </w:tcMar>
          </w:tcPr>
          <w:p>
            <w:pPr>
              <w:spacing w:after="0" w:line="240" w:lineRule="auto"/>
            </w:pPr>
            <w:r/>
            <w:r>
              <w:rPr>
                <w:rFonts w:ascii="Aptos" w:hAnsi="Aptos"/>
                <w:b w:val="0"/>
                <w:color w:val="1F1F1F"/>
                <w:sz w:val="16"/>
              </w:rPr>
              <w:t>Compositional verifier + frame-local rerank + query constraints</w:t>
            </w:r>
          </w:p>
        </w:tc>
      </w:tr>
      <w:tr>
        <w:trPr>
          <w:cantSplit/>
        </w:trPr>
        <w:tc>
          <w:tcPr>
            <w:tcW w:type="dxa" w:w="1247"/>
            <w:vAlign w:val="center"/>
            <w:tcMar>
              <w:top w:w="80" w:type="dxa"/>
              <w:start w:w="80" w:type="dxa"/>
              <w:bottom w:w="80" w:type="dxa"/>
              <w:end w:w="80" w:type="dxa"/>
            </w:tcMar>
            <w:shd w:fill="F8FAFC"/>
          </w:tcPr>
          <w:p>
            <w:pPr>
              <w:spacing w:after="0" w:line="240" w:lineRule="auto"/>
            </w:pPr>
            <w:r/>
            <w:r>
              <w:rPr>
                <w:rFonts w:ascii="Aptos" w:hAnsi="Aptos"/>
                <w:b w:val="0"/>
                <w:color w:val="1F1F1F"/>
                <w:sz w:val="16"/>
              </w:rPr>
              <w:t>QA</w:t>
            </w:r>
          </w:p>
        </w:tc>
        <w:tc>
          <w:tcPr>
            <w:tcW w:type="dxa" w:w="272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Evidence/rerank + answer grounding</w:t>
            </w:r>
          </w:p>
        </w:tc>
        <w:tc>
          <w:tcPr>
            <w:tcW w:type="dxa" w:w="277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LLM trả lời từ 100 raw candidates</w:t>
            </w:r>
          </w:p>
        </w:tc>
        <w:tc>
          <w:tcPr>
            <w:tcW w:type="dxa" w:w="289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Evidence Hit@K → compressed pack → generator → verifier</w:t>
            </w:r>
          </w:p>
        </w:tc>
      </w:tr>
      <w:tr>
        <w:trPr>
          <w:cantSplit/>
        </w:trPr>
        <w:tc>
          <w:tcPr>
            <w:tcW w:type="dxa" w:w="1247"/>
            <w:vAlign w:val="center"/>
            <w:tcMar>
              <w:top w:w="80" w:type="dxa"/>
              <w:start w:w="80" w:type="dxa"/>
              <w:bottom w:w="80" w:type="dxa"/>
              <w:end w:w="80" w:type="dxa"/>
            </w:tcMar>
          </w:tcPr>
          <w:p>
            <w:pPr>
              <w:spacing w:after="0" w:line="240" w:lineRule="auto"/>
            </w:pPr>
            <w:r/>
            <w:r>
              <w:rPr>
                <w:rFonts w:ascii="Aptos" w:hAnsi="Aptos"/>
                <w:b w:val="0"/>
                <w:color w:val="1F1F1F"/>
                <w:sz w:val="16"/>
              </w:rPr>
              <w:t>AVS</w:t>
            </w:r>
          </w:p>
        </w:tc>
        <w:tc>
          <w:tcPr>
            <w:tcW w:type="dxa" w:w="2721"/>
            <w:vAlign w:val="center"/>
            <w:tcMar>
              <w:top w:w="80" w:type="dxa"/>
              <w:start w:w="80" w:type="dxa"/>
              <w:bottom w:w="80" w:type="dxa"/>
              <w:end w:w="80" w:type="dxa"/>
            </w:tcMar>
          </w:tcPr>
          <w:p>
            <w:pPr>
              <w:spacing w:after="0" w:line="240" w:lineRule="auto"/>
            </w:pPr>
            <w:r/>
            <w:r>
              <w:rPr>
                <w:rFonts w:ascii="Aptos" w:hAnsi="Aptos"/>
                <w:b w:val="0"/>
                <w:color w:val="1F1F1F"/>
                <w:sz w:val="16"/>
              </w:rPr>
              <w:t>False positive + thiếu diversity</w:t>
            </w:r>
          </w:p>
        </w:tc>
        <w:tc>
          <w:tcPr>
            <w:tcW w:type="dxa" w:w="2778"/>
            <w:vAlign w:val="center"/>
            <w:tcMar>
              <w:top w:w="80" w:type="dxa"/>
              <w:start w:w="80" w:type="dxa"/>
              <w:bottom w:w="80" w:type="dxa"/>
              <w:end w:w="80" w:type="dxa"/>
            </w:tcMar>
          </w:tcPr>
          <w:p>
            <w:pPr>
              <w:spacing w:after="0" w:line="240" w:lineRule="auto"/>
            </w:pPr>
            <w:r/>
            <w:r>
              <w:rPr>
                <w:rFonts w:ascii="Aptos" w:hAnsi="Aptos"/>
                <w:b w:val="0"/>
                <w:color w:val="1F1F1F"/>
                <w:sz w:val="16"/>
              </w:rPr>
              <w:t>Nộp nguyên top-100</w:t>
            </w:r>
          </w:p>
        </w:tc>
        <w:tc>
          <w:tcPr>
            <w:tcW w:type="dxa" w:w="2891"/>
            <w:vAlign w:val="center"/>
            <w:tcMar>
              <w:top w:w="80" w:type="dxa"/>
              <w:start w:w="80" w:type="dxa"/>
              <w:bottom w:w="80" w:type="dxa"/>
              <w:end w:w="80" w:type="dxa"/>
            </w:tcMar>
          </w:tcPr>
          <w:p>
            <w:pPr>
              <w:spacing w:after="0" w:line="240" w:lineRule="auto"/>
            </w:pPr>
            <w:r/>
            <w:r>
              <w:rPr>
                <w:rFonts w:ascii="Aptos" w:hAnsi="Aptos"/>
                <w:b w:val="0"/>
                <w:color w:val="1F1F1F"/>
                <w:sz w:val="16"/>
              </w:rPr>
              <w:t>Pool đa dạng + binary relevance + relevance grade + MMR</w:t>
            </w:r>
          </w:p>
        </w:tc>
      </w:tr>
      <w:tr>
        <w:trPr>
          <w:cantSplit/>
        </w:trPr>
        <w:tc>
          <w:tcPr>
            <w:tcW w:type="dxa" w:w="1247"/>
            <w:vAlign w:val="center"/>
            <w:tcMar>
              <w:top w:w="80" w:type="dxa"/>
              <w:start w:w="80" w:type="dxa"/>
              <w:bottom w:w="80" w:type="dxa"/>
              <w:end w:w="80" w:type="dxa"/>
            </w:tcMar>
            <w:shd w:fill="F8FAFC"/>
          </w:tcPr>
          <w:p>
            <w:pPr>
              <w:spacing w:after="0" w:line="240" w:lineRule="auto"/>
            </w:pPr>
            <w:r/>
            <w:r>
              <w:rPr>
                <w:rFonts w:ascii="Aptos" w:hAnsi="Aptos"/>
                <w:b w:val="0"/>
                <w:color w:val="1F1F1F"/>
                <w:sz w:val="16"/>
              </w:rPr>
              <w:t>TRAKE</w:t>
            </w:r>
          </w:p>
        </w:tc>
        <w:tc>
          <w:tcPr>
            <w:tcW w:type="dxa" w:w="272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Video selection trước event alignment</w:t>
            </w:r>
          </w:p>
        </w:tc>
        <w:tc>
          <w:tcPr>
            <w:tcW w:type="dxa" w:w="277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Tinh chỉnh frame trong video sai</w:t>
            </w:r>
          </w:p>
        </w:tc>
        <w:tc>
          <w:tcPr>
            <w:tcW w:type="dxa" w:w="289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Video-level/T2V retrieval + top-3/5 rerank trước sequence search</w:t>
            </w:r>
          </w:p>
        </w:tc>
      </w:tr>
    </w:tbl>
    <w:p>
      <w:pPr>
        <w:widowControl/>
        <w:spacing w:after="20"/>
      </w:pPr>
    </w:p>
    <w:p>
      <w:pPr>
        <w:widowControl/>
      </w:pPr>
      <w:r>
        <w:t>Một insight quan trọng từ hệ hiện tại: rerank đã chứng minh giá trị trên QA và TRAKE. QA R@1 tăng 0,111 → 0,250; TRAKE frame-oracle coverage 0 → 0,845 và frame selection accuracy 0 → 0,404 khi bật rerank [I1]. Vì vậy roadmap không nên bỏ reranker; cần làm reranker đúng task và đúng evidence hơn.</w:t>
      </w:r>
    </w:p>
    <w:p>
      <w:pPr>
        <w:pStyle w:val="Heading1"/>
        <w:keepNext/>
        <w:widowControl/>
      </w:pPr>
      <w:r>
        <w:t>3. Kiến trúc mục tiêu: Retrieval Funnel V4</w:t>
      </w:r>
    </w:p>
    <w:tbl>
      <w:tblPr>
        <w:tblStyle w:val="TableGrid"/>
        <w:tblW w:type="auto" w:w="0"/>
        <w:tblLook w:firstColumn="1" w:firstRow="1" w:lastColumn="0" w:lastRow="0" w:noHBand="0" w:noVBand="1" w:val="04A0"/>
      </w:tblPr>
      <w:tblGrid>
        <w:gridCol w:w="9922"/>
      </w:tblGrid>
      <w:tr>
        <w:tc>
          <w:tcPr>
            <w:tcW w:type="dxa" w:w="9922"/>
            <w:shd w:fill="F5F7F9"/>
            <w:tcMar>
              <w:top w:w="100" w:type="dxa"/>
              <w:start w:w="120" w:type="dxa"/>
              <w:bottom w:w="100" w:type="dxa"/>
              <w:end w:w="120" w:type="dxa"/>
            </w:tcMar>
          </w:tcPr>
          <w:p>
            <w:pPr>
              <w:pStyle w:val="CodeBlock"/>
            </w:pPr>
            <w:r/>
            <w:r>
              <w:t>Offline</w:t>
            </w:r>
          </w:p>
          <w:p>
            <w:pPr>
              <w:pStyle w:val="CodeBlock"/>
            </w:pPr>
            <w:r>
              <w:t>Video → Scene/shot → keyframe + short clips</w:t>
            </w:r>
          </w:p>
          <w:p>
            <w:pPr>
              <w:pStyle w:val="CodeBlock"/>
            </w:pPr>
            <w:r>
              <w:t xml:space="preserve">      ├→ multilingual visual embeddings (primary + optional complement)</w:t>
            </w:r>
          </w:p>
          <w:p>
            <w:pPr>
              <w:pStyle w:val="CodeBlock"/>
            </w:pPr>
            <w:r>
              <w:t xml:space="preserve">      ├→ caption/global + region/crop caption → text dense + sparse</w:t>
            </w:r>
          </w:p>
          <w:p>
            <w:pPr>
              <w:pStyle w:val="CodeBlock"/>
            </w:pPr>
            <w:r>
              <w:t xml:space="preserve">      ├→ OCR → exact/fuzzy sparse</w:t>
            </w:r>
          </w:p>
          <w:p>
            <w:pPr>
              <w:pStyle w:val="CodeBlock"/>
            </w:pPr>
            <w:r>
              <w:t xml:space="preserve">      ├→ ASR windows → sparse + text dense</w:t>
            </w:r>
          </w:p>
          <w:p>
            <w:pPr>
              <w:pStyle w:val="CodeBlock"/>
            </w:pPr>
            <w:r>
              <w:t xml:space="preserve">      ├→ object/attribute/relation tags</w:t>
            </w:r>
          </w:p>
          <w:p>
            <w:pPr>
              <w:pStyle w:val="CodeBlock"/>
            </w:pPr>
            <w:r>
              <w:t xml:space="preserve">      └→ event/clip temporal embeddings</w:t>
            </w:r>
          </w:p>
          <w:p>
            <w:pPr>
              <w:pStyle w:val="CodeBlock"/>
            </w:pPr>
            <w:r>
              <w:t xml:space="preserve">                    ↓</w:t>
            </w:r>
          </w:p>
          <w:p>
            <w:pPr>
              <w:pStyle w:val="CodeBlock"/>
            </w:pPr>
            <w:r>
              <w:t xml:space="preserve">             versioned multi-index</w:t>
            </w:r>
          </w:p>
          <w:p>
            <w:pPr>
              <w:pStyle w:val="CodeBlock"/>
            </w:pPr>
            <w:r/>
          </w:p>
          <w:p>
            <w:pPr>
              <w:pStyle w:val="CodeBlock"/>
            </w:pPr>
            <w:r>
              <w:t>Online</w:t>
            </w:r>
          </w:p>
          <w:p>
            <w:pPr>
              <w:pStyle w:val="CodeBlock"/>
            </w:pPr>
            <w:r>
              <w:t>Query → constraint graph + protected rewrite set</w:t>
            </w:r>
          </w:p>
          <w:p>
            <w:pPr>
              <w:pStyle w:val="CodeBlock"/>
            </w:pPr>
            <w:r>
              <w:t xml:space="preserve">      → task-aware route &amp; budget</w:t>
            </w:r>
          </w:p>
          <w:p>
            <w:pPr>
              <w:pStyle w:val="CodeBlock"/>
            </w:pPr>
            <w:r>
              <w:t xml:space="preserve">      → parallel multi-index retrieval</w:t>
            </w:r>
          </w:p>
          <w:p>
            <w:pPr>
              <w:pStyle w:val="CodeBlock"/>
            </w:pPr>
            <w:r>
              <w:t xml:space="preserve">      → weighted rank fusion + diversity</w:t>
            </w:r>
          </w:p>
          <w:p>
            <w:pPr>
              <w:pStyle w:val="CodeBlock"/>
            </w:pPr>
            <w:r>
              <w:t xml:space="preserve">      → text reranker</w:t>
            </w:r>
          </w:p>
          <w:p>
            <w:pPr>
              <w:pStyle w:val="CodeBlock"/>
            </w:pPr>
            <w:r>
              <w:t xml:space="preserve">      → binary VLM verifier (small Top-N)</w:t>
            </w:r>
          </w:p>
          <w:p>
            <w:pPr>
              <w:pStyle w:val="CodeBlock"/>
            </w:pPr>
            <w:r>
              <w:t xml:space="preserve">      → temporal/video verification</w:t>
            </w:r>
          </w:p>
          <w:p>
            <w:pPr>
              <w:pStyle w:val="CodeBlock"/>
            </w:pPr>
            <w:r>
              <w:t xml:space="preserve">      → task head / frame refinement / evidence answer</w:t>
            </w:r>
          </w:p>
        </w:tc>
      </w:tr>
    </w:tbl>
    <w:p>
      <w:pPr>
        <w:widowControl/>
        <w:spacing w:after="20"/>
      </w:pPr>
    </w:p>
    <w:p>
      <w:pPr>
        <w:pStyle w:val="Heading2"/>
        <w:keepNext/>
        <w:widowControl/>
      </w:pPr>
      <w:r>
        <w:t>3.1. Query contract V4</w:t>
      </w:r>
    </w:p>
    <w:tbl>
      <w:tblPr>
        <w:tblStyle w:val="TableGrid"/>
        <w:tblW w:type="auto" w:w="0"/>
        <w:tblLook w:firstColumn="1" w:firstRow="1" w:lastColumn="0" w:lastRow="0" w:noHBand="0" w:noVBand="1" w:val="04A0"/>
      </w:tblPr>
      <w:tblGrid>
        <w:gridCol w:w="9922"/>
      </w:tblGrid>
      <w:tr>
        <w:tc>
          <w:tcPr>
            <w:tcW w:type="dxa" w:w="9922"/>
            <w:shd w:fill="F5F7F9"/>
            <w:tcMar>
              <w:top w:w="100" w:type="dxa"/>
              <w:start w:w="120" w:type="dxa"/>
              <w:bottom w:w="100" w:type="dxa"/>
              <w:end w:w="120" w:type="dxa"/>
            </w:tcMar>
          </w:tcPr>
          <w:p>
            <w:pPr>
              <w:pStyle w:val="CodeBlock"/>
            </w:pPr>
            <w:r/>
            <w:r>
              <w:t>{</w:t>
            </w:r>
          </w:p>
          <w:p>
            <w:pPr>
              <w:pStyle w:val="CodeBlock"/>
            </w:pPr>
            <w:r>
              <w:t xml:space="preserve">  "original": "...",</w:t>
            </w:r>
          </w:p>
          <w:p>
            <w:pPr>
              <w:pStyle w:val="CodeBlock"/>
            </w:pPr>
            <w:r>
              <w:t xml:space="preserve">  "task": "KIS | QA | AVS | TRAKE",</w:t>
            </w:r>
          </w:p>
          <w:p>
            <w:pPr>
              <w:pStyle w:val="CodeBlock"/>
            </w:pPr>
            <w:r>
              <w:t xml:space="preserve">  "must_match": ["subject", "action", "object", "relation", "location", "time"],</w:t>
            </w:r>
          </w:p>
          <w:p>
            <w:pPr>
              <w:pStyle w:val="CodeBlock"/>
            </w:pPr>
            <w:r>
              <w:t xml:space="preserve">  "nice_to_have": [],</w:t>
            </w:r>
          </w:p>
          <w:p>
            <w:pPr>
              <w:pStyle w:val="CodeBlock"/>
            </w:pPr>
            <w:r>
              <w:t xml:space="preserve">  "negative_constraints": [],</w:t>
            </w:r>
          </w:p>
          <w:p>
            <w:pPr>
              <w:pStyle w:val="CodeBlock"/>
            </w:pPr>
            <w:r>
              <w:t xml:space="preserve">  "ocr_terms": [],</w:t>
            </w:r>
          </w:p>
          <w:p>
            <w:pPr>
              <w:pStyle w:val="CodeBlock"/>
            </w:pPr>
            <w:r>
              <w:t xml:space="preserve">  "asr_terms": [],</w:t>
            </w:r>
          </w:p>
          <w:p>
            <w:pPr>
              <w:pStyle w:val="CodeBlock"/>
            </w:pPr>
            <w:r>
              <w:t xml:space="preserve">  "temporal_steps": [],</w:t>
            </w:r>
          </w:p>
          <w:p>
            <w:pPr>
              <w:pStyle w:val="CodeBlock"/>
            </w:pPr>
            <w:r>
              <w:t xml:space="preserve">  "variants": {</w:t>
            </w:r>
          </w:p>
          <w:p>
            <w:pPr>
              <w:pStyle w:val="CodeBlock"/>
            </w:pPr>
            <w:r>
              <w:t xml:space="preserve">    "visual_faithful": [],</w:t>
            </w:r>
          </w:p>
          <w:p>
            <w:pPr>
              <w:pStyle w:val="CodeBlock"/>
            </w:pPr>
            <w:r>
              <w:t xml:space="preserve">    "caption_like": [],</w:t>
            </w:r>
          </w:p>
          <w:p>
            <w:pPr>
              <w:pStyle w:val="CodeBlock"/>
            </w:pPr>
            <w:r>
              <w:t xml:space="preserve">    "sparse_keywords": [],</w:t>
            </w:r>
          </w:p>
          <w:p>
            <w:pPr>
              <w:pStyle w:val="CodeBlock"/>
            </w:pPr>
            <w:r>
              <w:t xml:space="preserve">    "english": []</w:t>
            </w:r>
          </w:p>
          <w:p>
            <w:pPr>
              <w:pStyle w:val="CodeBlock"/>
            </w:pPr>
            <w:r>
              <w:t xml:space="preserve">  },</w:t>
            </w:r>
          </w:p>
          <w:p>
            <w:pPr>
              <w:pStyle w:val="CodeBlock"/>
            </w:pPr>
            <w:r>
              <w:t xml:space="preserve">  "variant_verification": {"pass": [], "rejected": []},</w:t>
            </w:r>
          </w:p>
          <w:p>
            <w:pPr>
              <w:pStyle w:val="CodeBlock"/>
            </w:pPr>
            <w:r>
              <w:t xml:space="preserve">  "route": {"branches": [], "rerank_depth": 20}</w:t>
            </w:r>
          </w:p>
          <w:p>
            <w:pPr>
              <w:pStyle w:val="CodeBlock"/>
            </w:pPr>
            <w:r>
              <w:t>}</w:t>
            </w:r>
          </w:p>
        </w:tc>
      </w:tr>
    </w:tbl>
    <w:p>
      <w:pPr>
        <w:widowControl/>
        <w:spacing w:after="20"/>
      </w:pPr>
    </w:p>
    <w:p>
      <w:pPr>
        <w:widowControl/>
      </w:pPr>
      <w:r>
        <w:t>Điểm khác với parser hiện tại: rewrite không chỉ là text. Mỗi variant có provenance, branch đích và constraint-coverage; original query luôn được giữ trong fusion.</w:t>
      </w:r>
    </w:p>
    <w:p>
      <w:pPr>
        <w:pStyle w:val="Heading1"/>
        <w:keepNext/>
        <w:widowControl/>
      </w:pPr>
      <w:r>
        <w:t>4. Danh mục insight / idea mới đáng thử</w:t>
      </w:r>
    </w:p>
    <w:tbl>
      <w:tblPr>
        <w:tblStyle w:val="TableGrid"/>
        <w:tblW w:type="auto" w:w="0"/>
        <w:jc w:val="center"/>
        <w:tblLayout w:type="autofit"/>
        <w:tblLook w:firstColumn="1" w:firstRow="1" w:lastColumn="0" w:lastRow="0" w:noHBand="0" w:noVBand="1" w:val="04A0"/>
      </w:tblPr>
      <w:tblGrid>
        <w:gridCol w:w="1654"/>
        <w:gridCol w:w="1654"/>
        <w:gridCol w:w="1654"/>
        <w:gridCol w:w="1654"/>
        <w:gridCol w:w="1654"/>
        <w:gridCol w:w="1654"/>
      </w:tblGrid>
      <w:tr>
        <w:trPr>
          <w:tblHeader w:val="true"/>
        </w:trPr>
        <w:tc>
          <w:tcPr>
            <w:tcW w:type="dxa" w:w="567"/>
            <w:vAlign w:val="center"/>
            <w:tcMar>
              <w:top w:w="80" w:type="dxa"/>
              <w:start w:w="80" w:type="dxa"/>
              <w:bottom w:w="80" w:type="dxa"/>
              <w:end w:w="80" w:type="dxa"/>
            </w:tcMar>
            <w:shd w:fill="1F4E78"/>
          </w:tcPr>
          <w:p>
            <w:pPr>
              <w:spacing w:after="0" w:line="240" w:lineRule="auto"/>
            </w:pPr>
            <w:r/>
            <w:r>
              <w:rPr>
                <w:rFonts w:ascii="Aptos" w:hAnsi="Aptos"/>
                <w:b/>
                <w:color w:val="FFFFFF"/>
                <w:sz w:val="15"/>
              </w:rPr>
              <w:t>ID</w:t>
            </w:r>
          </w:p>
        </w:tc>
        <w:tc>
          <w:tcPr>
            <w:tcW w:type="dxa" w:w="2494"/>
            <w:vAlign w:val="center"/>
            <w:tcMar>
              <w:top w:w="80" w:type="dxa"/>
              <w:start w:w="80" w:type="dxa"/>
              <w:bottom w:w="80" w:type="dxa"/>
              <w:end w:w="80" w:type="dxa"/>
            </w:tcMar>
            <w:shd w:fill="1F4E78"/>
          </w:tcPr>
          <w:p>
            <w:pPr>
              <w:spacing w:after="0" w:line="240" w:lineRule="auto"/>
            </w:pPr>
            <w:r/>
            <w:r>
              <w:rPr>
                <w:rFonts w:ascii="Aptos" w:hAnsi="Aptos"/>
                <w:b/>
                <w:color w:val="FFFFFF"/>
                <w:sz w:val="15"/>
              </w:rPr>
              <w:t>Idea</w:t>
            </w:r>
          </w:p>
        </w:tc>
        <w:tc>
          <w:tcPr>
            <w:tcW w:type="dxa" w:w="2324"/>
            <w:vAlign w:val="center"/>
            <w:tcMar>
              <w:top w:w="80" w:type="dxa"/>
              <w:start w:w="80" w:type="dxa"/>
              <w:bottom w:w="80" w:type="dxa"/>
              <w:end w:w="80" w:type="dxa"/>
            </w:tcMar>
            <w:shd w:fill="1F4E78"/>
          </w:tcPr>
          <w:p>
            <w:pPr>
              <w:spacing w:after="0" w:line="240" w:lineRule="auto"/>
            </w:pPr>
            <w:r/>
            <w:r>
              <w:rPr>
                <w:rFonts w:ascii="Aptos" w:hAnsi="Aptos"/>
                <w:b/>
                <w:color w:val="FFFFFF"/>
                <w:sz w:val="15"/>
              </w:rPr>
              <w:t>Vấn đề giải quyết</w:t>
            </w:r>
          </w:p>
        </w:tc>
        <w:tc>
          <w:tcPr>
            <w:tcW w:type="dxa" w:w="1814"/>
            <w:vAlign w:val="center"/>
            <w:tcMar>
              <w:top w:w="80" w:type="dxa"/>
              <w:start w:w="80" w:type="dxa"/>
              <w:bottom w:w="80" w:type="dxa"/>
              <w:end w:w="80" w:type="dxa"/>
            </w:tcMar>
            <w:shd w:fill="1F4E78"/>
          </w:tcPr>
          <w:p>
            <w:pPr>
              <w:spacing w:after="0" w:line="240" w:lineRule="auto"/>
            </w:pPr>
            <w:r/>
            <w:r>
              <w:rPr>
                <w:rFonts w:ascii="Aptos" w:hAnsi="Aptos"/>
                <w:b/>
                <w:color w:val="FFFFFF"/>
                <w:sz w:val="15"/>
              </w:rPr>
              <w:t>Bằng chứng</w:t>
            </w:r>
          </w:p>
        </w:tc>
        <w:tc>
          <w:tcPr>
            <w:tcW w:type="dxa" w:w="1247"/>
            <w:vAlign w:val="center"/>
            <w:tcMar>
              <w:top w:w="80" w:type="dxa"/>
              <w:start w:w="80" w:type="dxa"/>
              <w:bottom w:w="80" w:type="dxa"/>
              <w:end w:w="80" w:type="dxa"/>
            </w:tcMar>
            <w:shd w:fill="1F4E78"/>
          </w:tcPr>
          <w:p>
            <w:pPr>
              <w:spacing w:after="0" w:line="240" w:lineRule="auto"/>
            </w:pPr>
            <w:r/>
            <w:r>
              <w:rPr>
                <w:rFonts w:ascii="Aptos" w:hAnsi="Aptos"/>
                <w:b/>
                <w:color w:val="FFFFFF"/>
                <w:sz w:val="15"/>
              </w:rPr>
              <w:t>Upside</w:t>
            </w:r>
          </w:p>
        </w:tc>
        <w:tc>
          <w:tcPr>
            <w:tcW w:type="dxa" w:w="737"/>
            <w:vAlign w:val="center"/>
            <w:tcMar>
              <w:top w:w="80" w:type="dxa"/>
              <w:start w:w="80" w:type="dxa"/>
              <w:bottom w:w="80" w:type="dxa"/>
              <w:end w:w="80" w:type="dxa"/>
            </w:tcMar>
            <w:shd w:fill="1F4E78"/>
          </w:tcPr>
          <w:p>
            <w:pPr>
              <w:spacing w:after="0" w:line="240" w:lineRule="auto"/>
            </w:pPr>
            <w:r/>
            <w:r>
              <w:rPr>
                <w:rFonts w:ascii="Aptos" w:hAnsi="Aptos"/>
                <w:b/>
                <w:color w:val="FFFFFF"/>
                <w:sz w:val="15"/>
              </w:rPr>
              <w:t>Ưu tiên</w:t>
            </w:r>
          </w:p>
        </w:tc>
      </w:tr>
      <w:tr>
        <w:trPr>
          <w:cantSplit/>
        </w:trPr>
        <w:tc>
          <w:tcPr>
            <w:tcW w:type="dxa" w:w="567"/>
            <w:vAlign w:val="center"/>
            <w:tcMar>
              <w:top w:w="80" w:type="dxa"/>
              <w:start w:w="80" w:type="dxa"/>
              <w:bottom w:w="80" w:type="dxa"/>
              <w:end w:w="80" w:type="dxa"/>
            </w:tcMar>
          </w:tcPr>
          <w:p>
            <w:pPr>
              <w:spacing w:after="0" w:line="240" w:lineRule="auto"/>
            </w:pPr>
            <w:r/>
            <w:r>
              <w:rPr>
                <w:rFonts w:ascii="Aptos" w:hAnsi="Aptos"/>
                <w:b w:val="0"/>
                <w:color w:val="1F1F1F"/>
                <w:sz w:val="15"/>
              </w:rPr>
              <w:t>A1</w:t>
            </w:r>
          </w:p>
        </w:tc>
        <w:tc>
          <w:tcPr>
            <w:tcW w:type="dxa" w:w="2494"/>
            <w:vAlign w:val="center"/>
            <w:tcMar>
              <w:top w:w="80" w:type="dxa"/>
              <w:start w:w="80" w:type="dxa"/>
              <w:bottom w:w="80" w:type="dxa"/>
              <w:end w:w="80" w:type="dxa"/>
            </w:tcMar>
          </w:tcPr>
          <w:p>
            <w:pPr>
              <w:spacing w:after="0" w:line="240" w:lineRule="auto"/>
            </w:pPr>
            <w:r/>
            <w:r>
              <w:rPr>
                <w:rFonts w:ascii="Aptos" w:hAnsi="Aptos"/>
                <w:b w:val="0"/>
                <w:color w:val="1F1F1F"/>
                <w:sz w:val="15"/>
              </w:rPr>
              <w:t>Protected multi-query + consistency gate</w:t>
            </w:r>
          </w:p>
        </w:tc>
        <w:tc>
          <w:tcPr>
            <w:tcW w:type="dxa" w:w="2324"/>
            <w:vAlign w:val="center"/>
            <w:tcMar>
              <w:top w:w="80" w:type="dxa"/>
              <w:start w:w="80" w:type="dxa"/>
              <w:bottom w:w="80" w:type="dxa"/>
              <w:end w:w="80" w:type="dxa"/>
            </w:tcMar>
          </w:tcPr>
          <w:p>
            <w:pPr>
              <w:spacing w:after="0" w:line="240" w:lineRule="auto"/>
            </w:pPr>
            <w:r/>
            <w:r>
              <w:rPr>
                <w:rFonts w:ascii="Aptos" w:hAnsi="Aptos"/>
                <w:b w:val="0"/>
                <w:color w:val="1F1F1F"/>
                <w:sz w:val="15"/>
              </w:rPr>
              <w:t>Query formulation/OOV/drift</w:t>
            </w:r>
          </w:p>
        </w:tc>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5"/>
              </w:rPr>
              <w:t>Video-search paraphrasing; TRECVID 2025</w:t>
            </w:r>
          </w:p>
        </w:tc>
        <w:tc>
          <w:tcPr>
            <w:tcW w:type="dxa" w:w="1247"/>
            <w:vAlign w:val="center"/>
            <w:tcMar>
              <w:top w:w="80" w:type="dxa"/>
              <w:start w:w="80" w:type="dxa"/>
              <w:bottom w:w="80" w:type="dxa"/>
              <w:end w:w="80" w:type="dxa"/>
            </w:tcMar>
          </w:tcPr>
          <w:p>
            <w:pPr>
              <w:spacing w:after="0" w:line="240" w:lineRule="auto"/>
            </w:pPr>
            <w:r/>
            <w:r>
              <w:rPr>
                <w:rFonts w:ascii="Aptos" w:hAnsi="Aptos"/>
                <w:b w:val="0"/>
                <w:color w:val="1F1F1F"/>
                <w:sz w:val="15"/>
              </w:rPr>
              <w:t>Rất cao</w:t>
            </w:r>
          </w:p>
        </w:tc>
        <w:tc>
          <w:tcPr>
            <w:tcW w:type="dxa" w:w="737"/>
            <w:vAlign w:val="center"/>
            <w:tcMar>
              <w:top w:w="80" w:type="dxa"/>
              <w:start w:w="80" w:type="dxa"/>
              <w:bottom w:w="80" w:type="dxa"/>
              <w:end w:w="80" w:type="dxa"/>
            </w:tcMar>
          </w:tcPr>
          <w:p>
            <w:pPr>
              <w:spacing w:after="0" w:line="240" w:lineRule="auto"/>
            </w:pPr>
            <w:r/>
            <w:r>
              <w:rPr>
                <w:rFonts w:ascii="Aptos" w:hAnsi="Aptos"/>
                <w:b w:val="0"/>
                <w:color w:val="1F1F1F"/>
                <w:sz w:val="15"/>
              </w:rPr>
              <w:t>P0</w:t>
            </w:r>
          </w:p>
        </w:tc>
      </w:tr>
      <w:tr>
        <w:trPr>
          <w:cantSplit/>
        </w:trPr>
        <w:tc>
          <w:tcPr>
            <w:tcW w:type="dxa" w:w="56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A2</w:t>
            </w:r>
          </w:p>
        </w:tc>
        <w:tc>
          <w:tcPr>
            <w:tcW w:type="dxa" w:w="249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Constraint graph + coverage score</w:t>
            </w:r>
          </w:p>
        </w:tc>
        <w:tc>
          <w:tcPr>
            <w:tcW w:type="dxa" w:w="232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Bag-of-token không hiểu ai làm gì</w:t>
            </w:r>
          </w:p>
        </w:tc>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CoLLM/compositionality + lỗi nội bộ</w:t>
            </w:r>
          </w:p>
        </w:tc>
        <w:tc>
          <w:tcPr>
            <w:tcW w:type="dxa" w:w="124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Rất cao</w:t>
            </w:r>
          </w:p>
        </w:tc>
        <w:tc>
          <w:tcPr>
            <w:tcW w:type="dxa" w:w="73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P0</w:t>
            </w:r>
          </w:p>
        </w:tc>
      </w:tr>
      <w:tr>
        <w:trPr>
          <w:cantSplit/>
        </w:trPr>
        <w:tc>
          <w:tcPr>
            <w:tcW w:type="dxa" w:w="567"/>
            <w:vAlign w:val="center"/>
            <w:tcMar>
              <w:top w:w="80" w:type="dxa"/>
              <w:start w:w="80" w:type="dxa"/>
              <w:bottom w:w="80" w:type="dxa"/>
              <w:end w:w="80" w:type="dxa"/>
            </w:tcMar>
          </w:tcPr>
          <w:p>
            <w:pPr>
              <w:spacing w:after="0" w:line="240" w:lineRule="auto"/>
            </w:pPr>
            <w:r/>
            <w:r>
              <w:rPr>
                <w:rFonts w:ascii="Aptos" w:hAnsi="Aptos"/>
                <w:b w:val="0"/>
                <w:color w:val="1F1F1F"/>
                <w:sz w:val="15"/>
              </w:rPr>
              <w:t>A3</w:t>
            </w:r>
          </w:p>
        </w:tc>
        <w:tc>
          <w:tcPr>
            <w:tcW w:type="dxa" w:w="2494"/>
            <w:vAlign w:val="center"/>
            <w:tcMar>
              <w:top w:w="80" w:type="dxa"/>
              <w:start w:w="80" w:type="dxa"/>
              <w:bottom w:w="80" w:type="dxa"/>
              <w:end w:w="80" w:type="dxa"/>
            </w:tcMar>
          </w:tcPr>
          <w:p>
            <w:pPr>
              <w:spacing w:after="0" w:line="240" w:lineRule="auto"/>
            </w:pPr>
            <w:r/>
            <w:r>
              <w:rPr>
                <w:rFonts w:ascii="Aptos" w:hAnsi="Aptos"/>
                <w:b w:val="0"/>
                <w:color w:val="1F1F1F"/>
                <w:sz w:val="15"/>
              </w:rPr>
              <w:t>SigLIP2/Jina-CLIP-v2 multilingual visual</w:t>
            </w:r>
          </w:p>
        </w:tc>
        <w:tc>
          <w:tcPr>
            <w:tcW w:type="dxa" w:w="2324"/>
            <w:vAlign w:val="center"/>
            <w:tcMar>
              <w:top w:w="80" w:type="dxa"/>
              <w:start w:w="80" w:type="dxa"/>
              <w:bottom w:w="80" w:type="dxa"/>
              <w:end w:w="80" w:type="dxa"/>
            </w:tcMar>
          </w:tcPr>
          <w:p>
            <w:pPr>
              <w:spacing w:after="0" w:line="240" w:lineRule="auto"/>
            </w:pPr>
            <w:r/>
            <w:r>
              <w:rPr>
                <w:rFonts w:ascii="Aptos" w:hAnsi="Aptos"/>
                <w:b w:val="0"/>
                <w:color w:val="1F1F1F"/>
                <w:sz w:val="15"/>
              </w:rPr>
              <w:t>Phụ thuộc VI→EN FPT; cross-lingual</w:t>
            </w:r>
          </w:p>
        </w:tc>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5"/>
              </w:rPr>
              <w:t>SigLIP2; Jina CLIP v2</w:t>
            </w:r>
          </w:p>
        </w:tc>
        <w:tc>
          <w:tcPr>
            <w:tcW w:type="dxa" w:w="1247"/>
            <w:vAlign w:val="center"/>
            <w:tcMar>
              <w:top w:w="80" w:type="dxa"/>
              <w:start w:w="80" w:type="dxa"/>
              <w:bottom w:w="80" w:type="dxa"/>
              <w:end w:w="80" w:type="dxa"/>
            </w:tcMar>
          </w:tcPr>
          <w:p>
            <w:pPr>
              <w:spacing w:after="0" w:line="240" w:lineRule="auto"/>
            </w:pPr>
            <w:r/>
            <w:r>
              <w:rPr>
                <w:rFonts w:ascii="Aptos" w:hAnsi="Aptos"/>
                <w:b w:val="0"/>
                <w:color w:val="1F1F1F"/>
                <w:sz w:val="15"/>
              </w:rPr>
              <w:t>Cao</w:t>
            </w:r>
          </w:p>
        </w:tc>
        <w:tc>
          <w:tcPr>
            <w:tcW w:type="dxa" w:w="737"/>
            <w:vAlign w:val="center"/>
            <w:tcMar>
              <w:top w:w="80" w:type="dxa"/>
              <w:start w:w="80" w:type="dxa"/>
              <w:bottom w:w="80" w:type="dxa"/>
              <w:end w:w="80" w:type="dxa"/>
            </w:tcMar>
          </w:tcPr>
          <w:p>
            <w:pPr>
              <w:spacing w:after="0" w:line="240" w:lineRule="auto"/>
            </w:pPr>
            <w:r/>
            <w:r>
              <w:rPr>
                <w:rFonts w:ascii="Aptos" w:hAnsi="Aptos"/>
                <w:b w:val="0"/>
                <w:color w:val="1F1F1F"/>
                <w:sz w:val="15"/>
              </w:rPr>
              <w:t>P0</w:t>
            </w:r>
          </w:p>
        </w:tc>
      </w:tr>
      <w:tr>
        <w:trPr>
          <w:cantSplit/>
        </w:trPr>
        <w:tc>
          <w:tcPr>
            <w:tcW w:type="dxa" w:w="56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A4</w:t>
            </w:r>
          </w:p>
        </w:tc>
        <w:tc>
          <w:tcPr>
            <w:tcW w:type="dxa" w:w="249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Caption dense retrieval</w:t>
            </w:r>
          </w:p>
        </w:tc>
        <w:tc>
          <w:tcPr>
            <w:tcW w:type="dxa" w:w="232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Khoảng trống semantic text-to-text</w:t>
            </w:r>
          </w:p>
        </w:tc>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BGE-M3/Jina + audit nội bộ</w:t>
            </w:r>
          </w:p>
        </w:tc>
        <w:tc>
          <w:tcPr>
            <w:tcW w:type="dxa" w:w="124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Rất cao</w:t>
            </w:r>
          </w:p>
        </w:tc>
        <w:tc>
          <w:tcPr>
            <w:tcW w:type="dxa" w:w="73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P0</w:t>
            </w:r>
          </w:p>
        </w:tc>
      </w:tr>
      <w:tr>
        <w:trPr>
          <w:cantSplit/>
        </w:trPr>
        <w:tc>
          <w:tcPr>
            <w:tcW w:type="dxa" w:w="567"/>
            <w:vAlign w:val="center"/>
            <w:tcMar>
              <w:top w:w="80" w:type="dxa"/>
              <w:start w:w="80" w:type="dxa"/>
              <w:bottom w:w="80" w:type="dxa"/>
              <w:end w:w="80" w:type="dxa"/>
            </w:tcMar>
          </w:tcPr>
          <w:p>
            <w:pPr>
              <w:spacing w:after="0" w:line="240" w:lineRule="auto"/>
            </w:pPr>
            <w:r/>
            <w:r>
              <w:rPr>
                <w:rFonts w:ascii="Aptos" w:hAnsi="Aptos"/>
                <w:b w:val="0"/>
                <w:color w:val="1F1F1F"/>
                <w:sz w:val="15"/>
              </w:rPr>
              <w:t>A5</w:t>
            </w:r>
          </w:p>
        </w:tc>
        <w:tc>
          <w:tcPr>
            <w:tcW w:type="dxa" w:w="2494"/>
            <w:vAlign w:val="center"/>
            <w:tcMar>
              <w:top w:w="80" w:type="dxa"/>
              <w:start w:w="80" w:type="dxa"/>
              <w:bottom w:w="80" w:type="dxa"/>
              <w:end w:w="80" w:type="dxa"/>
            </w:tcMar>
          </w:tcPr>
          <w:p>
            <w:pPr>
              <w:spacing w:after="0" w:line="240" w:lineRule="auto"/>
            </w:pPr>
            <w:r/>
            <w:r>
              <w:rPr>
                <w:rFonts w:ascii="Aptos" w:hAnsi="Aptos"/>
                <w:b w:val="0"/>
                <w:color w:val="1F1F1F"/>
                <w:sz w:val="15"/>
              </w:rPr>
              <w:t>Selective region/crop lexical expansion</w:t>
            </w:r>
          </w:p>
        </w:tc>
        <w:tc>
          <w:tcPr>
            <w:tcW w:type="dxa" w:w="2324"/>
            <w:vAlign w:val="center"/>
            <w:tcMar>
              <w:top w:w="80" w:type="dxa"/>
              <w:start w:w="80" w:type="dxa"/>
              <w:bottom w:w="80" w:type="dxa"/>
              <w:end w:w="80" w:type="dxa"/>
            </w:tcMar>
          </w:tcPr>
          <w:p>
            <w:pPr>
              <w:spacing w:after="0" w:line="240" w:lineRule="auto"/>
            </w:pPr>
            <w:r/>
            <w:r>
              <w:rPr>
                <w:rFonts w:ascii="Aptos" w:hAnsi="Aptos"/>
                <w:b w:val="0"/>
                <w:color w:val="1F1F1F"/>
                <w:sz w:val="15"/>
              </w:rPr>
              <w:t>Chi tiết nhỏ/OCR/object bị caption bỏ</w:t>
            </w:r>
          </w:p>
        </w:tc>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5"/>
              </w:rPr>
              <w:t>Sparse lexical M-LLM paper</w:t>
            </w:r>
          </w:p>
        </w:tc>
        <w:tc>
          <w:tcPr>
            <w:tcW w:type="dxa" w:w="1247"/>
            <w:vAlign w:val="center"/>
            <w:tcMar>
              <w:top w:w="80" w:type="dxa"/>
              <w:start w:w="80" w:type="dxa"/>
              <w:bottom w:w="80" w:type="dxa"/>
              <w:end w:w="80" w:type="dxa"/>
            </w:tcMar>
          </w:tcPr>
          <w:p>
            <w:pPr>
              <w:spacing w:after="0" w:line="240" w:lineRule="auto"/>
            </w:pPr>
            <w:r/>
            <w:r>
              <w:rPr>
                <w:rFonts w:ascii="Aptos" w:hAnsi="Aptos"/>
                <w:b w:val="0"/>
                <w:color w:val="1F1F1F"/>
                <w:sz w:val="15"/>
              </w:rPr>
              <w:t>Cao cho hard case</w:t>
            </w:r>
          </w:p>
        </w:tc>
        <w:tc>
          <w:tcPr>
            <w:tcW w:type="dxa" w:w="737"/>
            <w:vAlign w:val="center"/>
            <w:tcMar>
              <w:top w:w="80" w:type="dxa"/>
              <w:start w:w="80" w:type="dxa"/>
              <w:bottom w:w="80" w:type="dxa"/>
              <w:end w:w="80" w:type="dxa"/>
            </w:tcMar>
          </w:tcPr>
          <w:p>
            <w:pPr>
              <w:spacing w:after="0" w:line="240" w:lineRule="auto"/>
            </w:pPr>
            <w:r/>
            <w:r>
              <w:rPr>
                <w:rFonts w:ascii="Aptos" w:hAnsi="Aptos"/>
                <w:b w:val="0"/>
                <w:color w:val="1F1F1F"/>
                <w:sz w:val="15"/>
              </w:rPr>
              <w:t>P1</w:t>
            </w:r>
          </w:p>
        </w:tc>
      </w:tr>
      <w:tr>
        <w:trPr>
          <w:cantSplit/>
        </w:trPr>
        <w:tc>
          <w:tcPr>
            <w:tcW w:type="dxa" w:w="56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A6</w:t>
            </w:r>
          </w:p>
        </w:tc>
        <w:tc>
          <w:tcPr>
            <w:tcW w:type="dxa" w:w="249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Text-to-video clip branch</w:t>
            </w:r>
          </w:p>
        </w:tc>
        <w:tc>
          <w:tcPr>
            <w:tcW w:type="dxa" w:w="232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Action/temporal yếu</w:t>
            </w:r>
          </w:p>
        </w:tc>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NII-UIT TRECVID 2025</w:t>
            </w:r>
          </w:p>
        </w:tc>
        <w:tc>
          <w:tcPr>
            <w:tcW w:type="dxa" w:w="124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Rất cao TRAKE/AVS</w:t>
            </w:r>
          </w:p>
        </w:tc>
        <w:tc>
          <w:tcPr>
            <w:tcW w:type="dxa" w:w="73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P1</w:t>
            </w:r>
          </w:p>
        </w:tc>
      </w:tr>
      <w:tr>
        <w:trPr>
          <w:cantSplit/>
        </w:trPr>
        <w:tc>
          <w:tcPr>
            <w:tcW w:type="dxa" w:w="567"/>
            <w:vAlign w:val="center"/>
            <w:tcMar>
              <w:top w:w="80" w:type="dxa"/>
              <w:start w:w="80" w:type="dxa"/>
              <w:bottom w:w="80" w:type="dxa"/>
              <w:end w:w="80" w:type="dxa"/>
            </w:tcMar>
          </w:tcPr>
          <w:p>
            <w:pPr>
              <w:spacing w:after="0" w:line="240" w:lineRule="auto"/>
            </w:pPr>
            <w:r/>
            <w:r>
              <w:rPr>
                <w:rFonts w:ascii="Aptos" w:hAnsi="Aptos"/>
                <w:b w:val="0"/>
                <w:color w:val="1F1F1F"/>
                <w:sz w:val="15"/>
              </w:rPr>
              <w:t>A7</w:t>
            </w:r>
          </w:p>
        </w:tc>
        <w:tc>
          <w:tcPr>
            <w:tcW w:type="dxa" w:w="2494"/>
            <w:vAlign w:val="center"/>
            <w:tcMar>
              <w:top w:w="80" w:type="dxa"/>
              <w:start w:w="80" w:type="dxa"/>
              <w:bottom w:w="80" w:type="dxa"/>
              <w:end w:w="80" w:type="dxa"/>
            </w:tcMar>
          </w:tcPr>
          <w:p>
            <w:pPr>
              <w:spacing w:after="0" w:line="240" w:lineRule="auto"/>
            </w:pPr>
            <w:r/>
            <w:r>
              <w:rPr>
                <w:rFonts w:ascii="Aptos" w:hAnsi="Aptos"/>
                <w:b w:val="0"/>
                <w:color w:val="1F1F1F"/>
                <w:sz w:val="15"/>
              </w:rPr>
              <w:t>CLIPRerank local frame max-pooling</w:t>
            </w:r>
          </w:p>
        </w:tc>
        <w:tc>
          <w:tcPr>
            <w:tcW w:type="dxa" w:w="2324"/>
            <w:vAlign w:val="center"/>
            <w:tcMar>
              <w:top w:w="80" w:type="dxa"/>
              <w:start w:w="80" w:type="dxa"/>
              <w:bottom w:w="80" w:type="dxa"/>
              <w:end w:w="80" w:type="dxa"/>
            </w:tcMar>
          </w:tcPr>
          <w:p>
            <w:pPr>
              <w:spacing w:after="0" w:line="240" w:lineRule="auto"/>
            </w:pPr>
            <w:r/>
            <w:r>
              <w:rPr>
                <w:rFonts w:ascii="Aptos" w:hAnsi="Aptos"/>
                <w:b w:val="0"/>
                <w:color w:val="1F1F1F"/>
                <w:sz w:val="15"/>
              </w:rPr>
              <w:t>Moment ngắn trong scene</w:t>
            </w:r>
          </w:p>
        </w:tc>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5"/>
              </w:rPr>
              <w:t>CLIPRerank</w:t>
            </w:r>
          </w:p>
        </w:tc>
        <w:tc>
          <w:tcPr>
            <w:tcW w:type="dxa" w:w="1247"/>
            <w:vAlign w:val="center"/>
            <w:tcMar>
              <w:top w:w="80" w:type="dxa"/>
              <w:start w:w="80" w:type="dxa"/>
              <w:bottom w:w="80" w:type="dxa"/>
              <w:end w:w="80" w:type="dxa"/>
            </w:tcMar>
          </w:tcPr>
          <w:p>
            <w:pPr>
              <w:spacing w:after="0" w:line="240" w:lineRule="auto"/>
            </w:pPr>
            <w:r/>
            <w:r>
              <w:rPr>
                <w:rFonts w:ascii="Aptos" w:hAnsi="Aptos"/>
                <w:b w:val="0"/>
                <w:color w:val="1F1F1F"/>
                <w:sz w:val="15"/>
              </w:rPr>
              <w:t>Cao</w:t>
            </w:r>
          </w:p>
        </w:tc>
        <w:tc>
          <w:tcPr>
            <w:tcW w:type="dxa" w:w="737"/>
            <w:vAlign w:val="center"/>
            <w:tcMar>
              <w:top w:w="80" w:type="dxa"/>
              <w:start w:w="80" w:type="dxa"/>
              <w:bottom w:w="80" w:type="dxa"/>
              <w:end w:w="80" w:type="dxa"/>
            </w:tcMar>
          </w:tcPr>
          <w:p>
            <w:pPr>
              <w:spacing w:after="0" w:line="240" w:lineRule="auto"/>
            </w:pPr>
            <w:r/>
            <w:r>
              <w:rPr>
                <w:rFonts w:ascii="Aptos" w:hAnsi="Aptos"/>
                <w:b w:val="0"/>
                <w:color w:val="1F1F1F"/>
                <w:sz w:val="15"/>
              </w:rPr>
              <w:t>P1</w:t>
            </w:r>
          </w:p>
        </w:tc>
      </w:tr>
      <w:tr>
        <w:trPr>
          <w:cantSplit/>
        </w:trPr>
        <w:tc>
          <w:tcPr>
            <w:tcW w:type="dxa" w:w="56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A8</w:t>
            </w:r>
          </w:p>
        </w:tc>
        <w:tc>
          <w:tcPr>
            <w:tcW w:type="dxa" w:w="249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Binary VLM verifier</w:t>
            </w:r>
          </w:p>
        </w:tc>
        <w:tc>
          <w:tcPr>
            <w:tcW w:type="dxa" w:w="232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Partial concept false positive</w:t>
            </w:r>
          </w:p>
        </w:tc>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Meisei TREC 2025</w:t>
            </w:r>
          </w:p>
        </w:tc>
        <w:tc>
          <w:tcPr>
            <w:tcW w:type="dxa" w:w="124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Rất cao</w:t>
            </w:r>
          </w:p>
        </w:tc>
        <w:tc>
          <w:tcPr>
            <w:tcW w:type="dxa" w:w="73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P0/P1</w:t>
            </w:r>
          </w:p>
        </w:tc>
      </w:tr>
      <w:tr>
        <w:trPr>
          <w:cantSplit/>
        </w:trPr>
        <w:tc>
          <w:tcPr>
            <w:tcW w:type="dxa" w:w="567"/>
            <w:vAlign w:val="center"/>
            <w:tcMar>
              <w:top w:w="80" w:type="dxa"/>
              <w:start w:w="80" w:type="dxa"/>
              <w:bottom w:w="80" w:type="dxa"/>
              <w:end w:w="80" w:type="dxa"/>
            </w:tcMar>
          </w:tcPr>
          <w:p>
            <w:pPr>
              <w:spacing w:after="0" w:line="240" w:lineRule="auto"/>
            </w:pPr>
            <w:r/>
            <w:r>
              <w:rPr>
                <w:rFonts w:ascii="Aptos" w:hAnsi="Aptos"/>
                <w:b w:val="0"/>
                <w:color w:val="1F1F1F"/>
                <w:sz w:val="15"/>
              </w:rPr>
              <w:t>A9</w:t>
            </w:r>
          </w:p>
        </w:tc>
        <w:tc>
          <w:tcPr>
            <w:tcW w:type="dxa" w:w="2494"/>
            <w:vAlign w:val="center"/>
            <w:tcMar>
              <w:top w:w="80" w:type="dxa"/>
              <w:start w:w="80" w:type="dxa"/>
              <w:bottom w:w="80" w:type="dxa"/>
              <w:end w:w="80" w:type="dxa"/>
            </w:tcMar>
          </w:tcPr>
          <w:p>
            <w:pPr>
              <w:spacing w:after="0" w:line="240" w:lineRule="auto"/>
            </w:pPr>
            <w:r/>
            <w:r>
              <w:rPr>
                <w:rFonts w:ascii="Aptos" w:hAnsi="Aptos"/>
                <w:b w:val="0"/>
                <w:color w:val="1F1F1F"/>
                <w:sz w:val="15"/>
              </w:rPr>
              <w:t>Background-query specificity normalization</w:t>
            </w:r>
          </w:p>
        </w:tc>
        <w:tc>
          <w:tcPr>
            <w:tcW w:type="dxa" w:w="2324"/>
            <w:vAlign w:val="center"/>
            <w:tcMar>
              <w:top w:w="80" w:type="dxa"/>
              <w:start w:w="80" w:type="dxa"/>
              <w:bottom w:w="80" w:type="dxa"/>
              <w:end w:w="80" w:type="dxa"/>
            </w:tcMar>
          </w:tcPr>
          <w:p>
            <w:pPr>
              <w:spacing w:after="0" w:line="240" w:lineRule="auto"/>
            </w:pPr>
            <w:r/>
            <w:r>
              <w:rPr>
                <w:rFonts w:ascii="Aptos" w:hAnsi="Aptos"/>
                <w:b w:val="0"/>
                <w:color w:val="1F1F1F"/>
                <w:sz w:val="15"/>
              </w:rPr>
              <w:t>Generic shots đứng cao</w:t>
            </w:r>
          </w:p>
        </w:tc>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5"/>
              </w:rPr>
              <w:t>CERTH TREC 2025</w:t>
            </w:r>
          </w:p>
        </w:tc>
        <w:tc>
          <w:tcPr>
            <w:tcW w:type="dxa" w:w="1247"/>
            <w:vAlign w:val="center"/>
            <w:tcMar>
              <w:top w:w="80" w:type="dxa"/>
              <w:start w:w="80" w:type="dxa"/>
              <w:bottom w:w="80" w:type="dxa"/>
              <w:end w:w="80" w:type="dxa"/>
            </w:tcMar>
          </w:tcPr>
          <w:p>
            <w:pPr>
              <w:spacing w:after="0" w:line="240" w:lineRule="auto"/>
            </w:pPr>
            <w:r/>
            <w:r>
              <w:rPr>
                <w:rFonts w:ascii="Aptos" w:hAnsi="Aptos"/>
                <w:b w:val="0"/>
                <w:color w:val="1F1F1F"/>
                <w:sz w:val="15"/>
              </w:rPr>
              <w:t>Vừa</w:t>
            </w:r>
          </w:p>
        </w:tc>
        <w:tc>
          <w:tcPr>
            <w:tcW w:type="dxa" w:w="737"/>
            <w:vAlign w:val="center"/>
            <w:tcMar>
              <w:top w:w="80" w:type="dxa"/>
              <w:start w:w="80" w:type="dxa"/>
              <w:bottom w:w="80" w:type="dxa"/>
              <w:end w:w="80" w:type="dxa"/>
            </w:tcMar>
          </w:tcPr>
          <w:p>
            <w:pPr>
              <w:spacing w:after="0" w:line="240" w:lineRule="auto"/>
            </w:pPr>
            <w:r/>
            <w:r>
              <w:rPr>
                <w:rFonts w:ascii="Aptos" w:hAnsi="Aptos"/>
                <w:b w:val="0"/>
                <w:color w:val="1F1F1F"/>
                <w:sz w:val="15"/>
              </w:rPr>
              <w:t>P1</w:t>
            </w:r>
          </w:p>
        </w:tc>
      </w:tr>
      <w:tr>
        <w:trPr>
          <w:cantSplit/>
        </w:trPr>
        <w:tc>
          <w:tcPr>
            <w:tcW w:type="dxa" w:w="56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A10</w:t>
            </w:r>
          </w:p>
        </w:tc>
        <w:tc>
          <w:tcPr>
            <w:tcW w:type="dxa" w:w="249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Domain adaptation + WiSE-FT</w:t>
            </w:r>
          </w:p>
        </w:tc>
        <w:tc>
          <w:tcPr>
            <w:tcW w:type="dxa" w:w="232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Domain mismatch</w:t>
            </w:r>
          </w:p>
        </w:tc>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Meisei TREC 2025</w:t>
            </w:r>
          </w:p>
        </w:tc>
        <w:tc>
          <w:tcPr>
            <w:tcW w:type="dxa" w:w="124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Cao</w:t>
            </w:r>
          </w:p>
        </w:tc>
        <w:tc>
          <w:tcPr>
            <w:tcW w:type="dxa" w:w="73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P1</w:t>
            </w:r>
          </w:p>
        </w:tc>
      </w:tr>
      <w:tr>
        <w:trPr>
          <w:cantSplit/>
        </w:trPr>
        <w:tc>
          <w:tcPr>
            <w:tcW w:type="dxa" w:w="567"/>
            <w:vAlign w:val="center"/>
            <w:tcMar>
              <w:top w:w="80" w:type="dxa"/>
              <w:start w:w="80" w:type="dxa"/>
              <w:bottom w:w="80" w:type="dxa"/>
              <w:end w:w="80" w:type="dxa"/>
            </w:tcMar>
          </w:tcPr>
          <w:p>
            <w:pPr>
              <w:spacing w:after="0" w:line="240" w:lineRule="auto"/>
            </w:pPr>
            <w:r/>
            <w:r>
              <w:rPr>
                <w:rFonts w:ascii="Aptos" w:hAnsi="Aptos"/>
                <w:b w:val="0"/>
                <w:color w:val="1F1F1F"/>
                <w:sz w:val="15"/>
              </w:rPr>
              <w:t>A11</w:t>
            </w:r>
          </w:p>
        </w:tc>
        <w:tc>
          <w:tcPr>
            <w:tcW w:type="dxa" w:w="2494"/>
            <w:vAlign w:val="center"/>
            <w:tcMar>
              <w:top w:w="80" w:type="dxa"/>
              <w:start w:w="80" w:type="dxa"/>
              <w:bottom w:w="80" w:type="dxa"/>
              <w:end w:w="80" w:type="dxa"/>
            </w:tcMar>
          </w:tcPr>
          <w:p>
            <w:pPr>
              <w:spacing w:after="0" w:line="240" w:lineRule="auto"/>
            </w:pPr>
            <w:r/>
            <w:r>
              <w:rPr>
                <w:rFonts w:ascii="Aptos" w:hAnsi="Aptos"/>
                <w:b w:val="0"/>
                <w:color w:val="1F1F1F"/>
                <w:sz w:val="15"/>
              </w:rPr>
              <w:t>Hard-negative replay buffer</w:t>
            </w:r>
          </w:p>
        </w:tc>
        <w:tc>
          <w:tcPr>
            <w:tcW w:type="dxa" w:w="2324"/>
            <w:vAlign w:val="center"/>
            <w:tcMar>
              <w:top w:w="80" w:type="dxa"/>
              <w:start w:w="80" w:type="dxa"/>
              <w:bottom w:w="80" w:type="dxa"/>
              <w:end w:w="80" w:type="dxa"/>
            </w:tcMar>
          </w:tcPr>
          <w:p>
            <w:pPr>
              <w:spacing w:after="0" w:line="240" w:lineRule="auto"/>
            </w:pPr>
            <w:r/>
            <w:r>
              <w:rPr>
                <w:rFonts w:ascii="Aptos" w:hAnsi="Aptos"/>
                <w:b w:val="0"/>
                <w:color w:val="1F1F1F"/>
                <w:sz w:val="15"/>
              </w:rPr>
              <w:t>False positive lặp lại</w:t>
            </w:r>
          </w:p>
        </w:tc>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5"/>
              </w:rPr>
              <w:t>IR/reranker training logic</w:t>
            </w:r>
          </w:p>
        </w:tc>
        <w:tc>
          <w:tcPr>
            <w:tcW w:type="dxa" w:w="1247"/>
            <w:vAlign w:val="center"/>
            <w:tcMar>
              <w:top w:w="80" w:type="dxa"/>
              <w:start w:w="80" w:type="dxa"/>
              <w:bottom w:w="80" w:type="dxa"/>
              <w:end w:w="80" w:type="dxa"/>
            </w:tcMar>
          </w:tcPr>
          <w:p>
            <w:pPr>
              <w:spacing w:after="0" w:line="240" w:lineRule="auto"/>
            </w:pPr>
            <w:r/>
            <w:r>
              <w:rPr>
                <w:rFonts w:ascii="Aptos" w:hAnsi="Aptos"/>
                <w:b w:val="0"/>
                <w:color w:val="1F1F1F"/>
                <w:sz w:val="15"/>
              </w:rPr>
              <w:t>Rất cao khi có labels</w:t>
            </w:r>
          </w:p>
        </w:tc>
        <w:tc>
          <w:tcPr>
            <w:tcW w:type="dxa" w:w="737"/>
            <w:vAlign w:val="center"/>
            <w:tcMar>
              <w:top w:w="80" w:type="dxa"/>
              <w:start w:w="80" w:type="dxa"/>
              <w:bottom w:w="80" w:type="dxa"/>
              <w:end w:w="80" w:type="dxa"/>
            </w:tcMar>
          </w:tcPr>
          <w:p>
            <w:pPr>
              <w:spacing w:after="0" w:line="240" w:lineRule="auto"/>
            </w:pPr>
            <w:r/>
            <w:r>
              <w:rPr>
                <w:rFonts w:ascii="Aptos" w:hAnsi="Aptos"/>
                <w:b w:val="0"/>
                <w:color w:val="1F1F1F"/>
                <w:sz w:val="15"/>
              </w:rPr>
              <w:t>P1</w:t>
            </w:r>
          </w:p>
        </w:tc>
      </w:tr>
      <w:tr>
        <w:trPr>
          <w:cantSplit/>
        </w:trPr>
        <w:tc>
          <w:tcPr>
            <w:tcW w:type="dxa" w:w="56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A12</w:t>
            </w:r>
          </w:p>
        </w:tc>
        <w:tc>
          <w:tcPr>
            <w:tcW w:type="dxa" w:w="249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VQA spatio-temporal densification</w:t>
            </w:r>
          </w:p>
        </w:tc>
        <w:tc>
          <w:tcPr>
            <w:tcW w:type="dxa" w:w="232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Chi tiết nhỏ/event ngắn</w:t>
            </w:r>
          </w:p>
        </w:tc>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NII-UIT VQA 2025</w:t>
            </w:r>
          </w:p>
        </w:tc>
        <w:tc>
          <w:tcPr>
            <w:tcW w:type="dxa" w:w="124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Cao QA</w:t>
            </w:r>
          </w:p>
        </w:tc>
        <w:tc>
          <w:tcPr>
            <w:tcW w:type="dxa" w:w="73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P1</w:t>
            </w:r>
          </w:p>
        </w:tc>
      </w:tr>
      <w:tr>
        <w:trPr>
          <w:cantSplit/>
        </w:trPr>
        <w:tc>
          <w:tcPr>
            <w:tcW w:type="dxa" w:w="567"/>
            <w:vAlign w:val="center"/>
            <w:tcMar>
              <w:top w:w="80" w:type="dxa"/>
              <w:start w:w="80" w:type="dxa"/>
              <w:bottom w:w="80" w:type="dxa"/>
              <w:end w:w="80" w:type="dxa"/>
            </w:tcMar>
          </w:tcPr>
          <w:p>
            <w:pPr>
              <w:spacing w:after="0" w:line="240" w:lineRule="auto"/>
            </w:pPr>
            <w:r/>
            <w:r>
              <w:rPr>
                <w:rFonts w:ascii="Aptos" w:hAnsi="Aptos"/>
                <w:b w:val="0"/>
                <w:color w:val="1F1F1F"/>
                <w:sz w:val="15"/>
              </w:rPr>
              <w:t>A13</w:t>
            </w:r>
          </w:p>
        </w:tc>
        <w:tc>
          <w:tcPr>
            <w:tcW w:type="dxa" w:w="2494"/>
            <w:vAlign w:val="center"/>
            <w:tcMar>
              <w:top w:w="80" w:type="dxa"/>
              <w:start w:w="80" w:type="dxa"/>
              <w:bottom w:w="80" w:type="dxa"/>
              <w:end w:w="80" w:type="dxa"/>
            </w:tcMar>
          </w:tcPr>
          <w:p>
            <w:pPr>
              <w:spacing w:after="0" w:line="240" w:lineRule="auto"/>
            </w:pPr>
            <w:r/>
            <w:r>
              <w:rPr>
                <w:rFonts w:ascii="Aptos" w:hAnsi="Aptos"/>
                <w:b w:val="0"/>
                <w:color w:val="1F1F1F"/>
                <w:sz w:val="15"/>
              </w:rPr>
              <w:t>Failure-aware second pass rewrite</w:t>
            </w:r>
          </w:p>
        </w:tc>
        <w:tc>
          <w:tcPr>
            <w:tcW w:type="dxa" w:w="2324"/>
            <w:vAlign w:val="center"/>
            <w:tcMar>
              <w:top w:w="80" w:type="dxa"/>
              <w:start w:w="80" w:type="dxa"/>
              <w:bottom w:w="80" w:type="dxa"/>
              <w:end w:w="80" w:type="dxa"/>
            </w:tcMar>
          </w:tcPr>
          <w:p>
            <w:pPr>
              <w:spacing w:after="0" w:line="240" w:lineRule="auto"/>
            </w:pPr>
            <w:r/>
            <w:r>
              <w:rPr>
                <w:rFonts w:ascii="Aptos" w:hAnsi="Aptos"/>
                <w:b w:val="0"/>
                <w:color w:val="1F1F1F"/>
                <w:sz w:val="15"/>
              </w:rPr>
              <w:t>Top-K match thiếu một constraint</w:t>
            </w:r>
          </w:p>
        </w:tc>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5"/>
              </w:rPr>
              <w:t>Inference từ agentic/reformulation work</w:t>
            </w:r>
          </w:p>
        </w:tc>
        <w:tc>
          <w:tcPr>
            <w:tcW w:type="dxa" w:w="1247"/>
            <w:vAlign w:val="center"/>
            <w:tcMar>
              <w:top w:w="80" w:type="dxa"/>
              <w:start w:w="80" w:type="dxa"/>
              <w:bottom w:w="80" w:type="dxa"/>
              <w:end w:w="80" w:type="dxa"/>
            </w:tcMar>
          </w:tcPr>
          <w:p>
            <w:pPr>
              <w:spacing w:after="0" w:line="240" w:lineRule="auto"/>
            </w:pPr>
            <w:r/>
            <w:r>
              <w:rPr>
                <w:rFonts w:ascii="Aptos" w:hAnsi="Aptos"/>
                <w:b w:val="0"/>
                <w:color w:val="1F1F1F"/>
                <w:sz w:val="15"/>
              </w:rPr>
              <w:t>Vừa–cao hard case</w:t>
            </w:r>
          </w:p>
        </w:tc>
        <w:tc>
          <w:tcPr>
            <w:tcW w:type="dxa" w:w="737"/>
            <w:vAlign w:val="center"/>
            <w:tcMar>
              <w:top w:w="80" w:type="dxa"/>
              <w:start w:w="80" w:type="dxa"/>
              <w:bottom w:w="80" w:type="dxa"/>
              <w:end w:w="80" w:type="dxa"/>
            </w:tcMar>
          </w:tcPr>
          <w:p>
            <w:pPr>
              <w:spacing w:after="0" w:line="240" w:lineRule="auto"/>
            </w:pPr>
            <w:r/>
            <w:r>
              <w:rPr>
                <w:rFonts w:ascii="Aptos" w:hAnsi="Aptos"/>
                <w:b w:val="0"/>
                <w:color w:val="1F1F1F"/>
                <w:sz w:val="15"/>
              </w:rPr>
              <w:t>P1</w:t>
            </w:r>
          </w:p>
        </w:tc>
      </w:tr>
      <w:tr>
        <w:trPr>
          <w:cantSplit/>
        </w:trPr>
        <w:tc>
          <w:tcPr>
            <w:tcW w:type="dxa" w:w="56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A14</w:t>
            </w:r>
          </w:p>
        </w:tc>
        <w:tc>
          <w:tcPr>
            <w:tcW w:type="dxa" w:w="249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Teacher distillation to small reranker</w:t>
            </w:r>
          </w:p>
        </w:tc>
        <w:tc>
          <w:tcPr>
            <w:tcW w:type="dxa" w:w="232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Cost/model-size</w:t>
            </w:r>
          </w:p>
        </w:tc>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Pipeline distillation</w:t>
            </w:r>
          </w:p>
        </w:tc>
        <w:tc>
          <w:tcPr>
            <w:tcW w:type="dxa" w:w="124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Cao dài hạn</w:t>
            </w:r>
          </w:p>
        </w:tc>
        <w:tc>
          <w:tcPr>
            <w:tcW w:type="dxa" w:w="73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P1</w:t>
            </w:r>
          </w:p>
        </w:tc>
      </w:tr>
      <w:tr>
        <w:trPr>
          <w:cantSplit/>
        </w:trPr>
        <w:tc>
          <w:tcPr>
            <w:tcW w:type="dxa" w:w="567"/>
            <w:vAlign w:val="center"/>
            <w:tcMar>
              <w:top w:w="80" w:type="dxa"/>
              <w:start w:w="80" w:type="dxa"/>
              <w:bottom w:w="80" w:type="dxa"/>
              <w:end w:w="80" w:type="dxa"/>
            </w:tcMar>
          </w:tcPr>
          <w:p>
            <w:pPr>
              <w:spacing w:after="0" w:line="240" w:lineRule="auto"/>
            </w:pPr>
            <w:r/>
            <w:r>
              <w:rPr>
                <w:rFonts w:ascii="Aptos" w:hAnsi="Aptos"/>
                <w:b w:val="0"/>
                <w:color w:val="1F1F1F"/>
                <w:sz w:val="15"/>
              </w:rPr>
              <w:t>A15</w:t>
            </w:r>
          </w:p>
        </w:tc>
        <w:tc>
          <w:tcPr>
            <w:tcW w:type="dxa" w:w="2494"/>
            <w:vAlign w:val="center"/>
            <w:tcMar>
              <w:top w:w="80" w:type="dxa"/>
              <w:start w:w="80" w:type="dxa"/>
              <w:bottom w:w="80" w:type="dxa"/>
              <w:end w:w="80" w:type="dxa"/>
            </w:tcMar>
          </w:tcPr>
          <w:p>
            <w:pPr>
              <w:spacing w:after="0" w:line="240" w:lineRule="auto"/>
            </w:pPr>
            <w:r/>
            <w:r>
              <w:rPr>
                <w:rFonts w:ascii="Aptos" w:hAnsi="Aptos"/>
                <w:b w:val="0"/>
                <w:color w:val="1F1F1F"/>
                <w:sz w:val="15"/>
              </w:rPr>
              <w:t>LTR/calibrated blending</w:t>
            </w:r>
          </w:p>
        </w:tc>
        <w:tc>
          <w:tcPr>
            <w:tcW w:type="dxa" w:w="2324"/>
            <w:vAlign w:val="center"/>
            <w:tcMar>
              <w:top w:w="80" w:type="dxa"/>
              <w:start w:w="80" w:type="dxa"/>
              <w:bottom w:w="80" w:type="dxa"/>
              <w:end w:w="80" w:type="dxa"/>
            </w:tcMar>
          </w:tcPr>
          <w:p>
            <w:pPr>
              <w:spacing w:after="0" w:line="240" w:lineRule="auto"/>
            </w:pPr>
            <w:r/>
            <w:r>
              <w:rPr>
                <w:rFonts w:ascii="Aptos" w:hAnsi="Aptos"/>
                <w:b w:val="0"/>
                <w:color w:val="1F1F1F"/>
                <w:sz w:val="15"/>
              </w:rPr>
              <w:t>Fusion thủ công plateau</w:t>
            </w:r>
          </w:p>
        </w:tc>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5"/>
              </w:rPr>
              <w:t>Learning-to-rank</w:t>
            </w:r>
          </w:p>
        </w:tc>
        <w:tc>
          <w:tcPr>
            <w:tcW w:type="dxa" w:w="1247"/>
            <w:vAlign w:val="center"/>
            <w:tcMar>
              <w:top w:w="80" w:type="dxa"/>
              <w:start w:w="80" w:type="dxa"/>
              <w:bottom w:w="80" w:type="dxa"/>
              <w:end w:w="80" w:type="dxa"/>
            </w:tcMar>
          </w:tcPr>
          <w:p>
            <w:pPr>
              <w:spacing w:after="0" w:line="240" w:lineRule="auto"/>
            </w:pPr>
            <w:r/>
            <w:r>
              <w:rPr>
                <w:rFonts w:ascii="Aptos" w:hAnsi="Aptos"/>
                <w:b w:val="0"/>
                <w:color w:val="1F1F1F"/>
                <w:sz w:val="15"/>
              </w:rPr>
              <w:t>Vừa; dễ overfit</w:t>
            </w:r>
          </w:p>
        </w:tc>
        <w:tc>
          <w:tcPr>
            <w:tcW w:type="dxa" w:w="737"/>
            <w:vAlign w:val="center"/>
            <w:tcMar>
              <w:top w:w="80" w:type="dxa"/>
              <w:start w:w="80" w:type="dxa"/>
              <w:bottom w:w="80" w:type="dxa"/>
              <w:end w:w="80" w:type="dxa"/>
            </w:tcMar>
          </w:tcPr>
          <w:p>
            <w:pPr>
              <w:spacing w:after="0" w:line="240" w:lineRule="auto"/>
            </w:pPr>
            <w:r/>
            <w:r>
              <w:rPr>
                <w:rFonts w:ascii="Aptos" w:hAnsi="Aptos"/>
                <w:b w:val="0"/>
                <w:color w:val="1F1F1F"/>
                <w:sz w:val="15"/>
              </w:rPr>
              <w:t>P2</w:t>
            </w:r>
          </w:p>
        </w:tc>
      </w:tr>
    </w:tbl>
    <w:p>
      <w:pPr>
        <w:widowControl/>
        <w:spacing w:after="20"/>
      </w:pPr>
    </w:p>
    <w:p>
      <w:pPr>
        <w:pStyle w:val="Heading1"/>
        <w:keepNext/>
        <w:widowControl/>
      </w:pPr>
      <w:r>
        <w:t>5. Query rewriting và query understanding</w:t>
      </w:r>
    </w:p>
    <w:p>
      <w:pPr>
        <w:pStyle w:val="Heading2"/>
        <w:keepNext/>
        <w:widowControl/>
      </w:pPr>
      <w:r>
        <w:t>5.1. Protected multi-query rewriting</w:t>
      </w:r>
    </w:p>
    <w:p>
      <w:pPr>
        <w:widowControl/>
      </w:pPr>
      <w:r>
        <w:t>Các hệ TRECVID 2024–2025 cho thấy query augmentation/rephrasing có giá trị khi query ngắn, mơ hồ hoặc phức tạp. NII-UIT giữ 90% ảnh hưởng của query gốc và chỉ phân bổ 10% cho paraphrases; CERTH dùng LLaMA-3.2-1B-Instruct để sinh nhiều rephrase nhưng yêu cầu bảo toàn mọi chi tiết [P1][P2]. Điều phù hợp với AIC là quy mô nhỏ hơn và có drift gate.</w:t>
      </w:r>
    </w:p>
    <w:tbl>
      <w:tblPr>
        <w:tblStyle w:val="TableGrid"/>
        <w:tblW w:type="auto" w:w="0"/>
        <w:tblLook w:firstColumn="1" w:firstRow="1" w:lastColumn="0" w:lastRow="0" w:noHBand="0" w:noVBand="1" w:val="04A0"/>
      </w:tblPr>
      <w:tblGrid>
        <w:gridCol w:w="9922"/>
      </w:tblGrid>
      <w:tr>
        <w:tc>
          <w:tcPr>
            <w:tcW w:type="dxa" w:w="9922"/>
            <w:shd w:fill="F5F7F9"/>
            <w:tcMar>
              <w:top w:w="100" w:type="dxa"/>
              <w:start w:w="120" w:type="dxa"/>
              <w:bottom w:w="100" w:type="dxa"/>
              <w:end w:w="120" w:type="dxa"/>
            </w:tcMar>
          </w:tcPr>
          <w:p>
            <w:pPr>
              <w:pStyle w:val="CodeBlock"/>
            </w:pPr>
            <w:r/>
            <w:r>
              <w:t>original query (weight 1.0)</w:t>
            </w:r>
          </w:p>
          <w:p>
            <w:pPr>
              <w:pStyle w:val="CodeBlock"/>
            </w:pPr>
            <w:r>
              <w:t xml:space="preserve">  ├─ faithful rewrite #1 → dense visual</w:t>
            </w:r>
          </w:p>
          <w:p>
            <w:pPr>
              <w:pStyle w:val="CodeBlock"/>
            </w:pPr>
            <w:r>
              <w:t xml:space="preserve">  ├─ faithful rewrite #2 → dense visual/caption dense</w:t>
            </w:r>
          </w:p>
          <w:p>
            <w:pPr>
              <w:pStyle w:val="CodeBlock"/>
            </w:pPr>
            <w:r>
              <w:t xml:space="preserve">  ├─ caption-like rewrite → caption dense</w:t>
            </w:r>
          </w:p>
          <w:p>
            <w:pPr>
              <w:pStyle w:val="CodeBlock"/>
            </w:pPr>
            <w:r>
              <w:t xml:space="preserve">  ├─ sparse keywords → BM25/object/OCR/ASR</w:t>
            </w:r>
          </w:p>
          <w:p>
            <w:pPr>
              <w:pStyle w:val="CodeBlock"/>
            </w:pPr>
            <w:r>
              <w:t xml:space="preserve">  └─ EN variant → only if branch benefits</w:t>
            </w:r>
          </w:p>
          <w:p>
            <w:pPr>
              <w:pStyle w:val="CodeBlock"/>
            </w:pPr>
            <w:r>
              <w:t xml:space="preserve">       ↓</w:t>
            </w:r>
          </w:p>
          <w:p>
            <w:pPr>
              <w:pStyle w:val="CodeBlock"/>
            </w:pPr>
            <w:r>
              <w:t>constraint verification</w:t>
            </w:r>
          </w:p>
          <w:p>
            <w:pPr>
              <w:pStyle w:val="CodeBlock"/>
            </w:pPr>
            <w:r>
              <w:t xml:space="preserve">       ↓</w:t>
            </w:r>
          </w:p>
          <w:p>
            <w:pPr>
              <w:pStyle w:val="CodeBlock"/>
            </w:pPr>
            <w:r>
              <w:t>fuse ranks; NEVER replace original ranking</w:t>
            </w:r>
          </w:p>
        </w:tc>
      </w:tr>
    </w:tbl>
    <w:p>
      <w:pPr>
        <w:widowControl/>
        <w:spacing w:after="20"/>
      </w:pPr>
    </w:p>
    <w:p>
      <w:pPr>
        <w:pStyle w:val="ListBullet"/>
        <w:widowControl/>
        <w:spacing w:after="46"/>
        <w:ind w:left="312" w:hanging="113"/>
      </w:pPr>
      <w:r>
        <w:rPr>
          <w:b/>
        </w:rPr>
        <w:t xml:space="preserve">Số lượng khởi đầu: </w:t>
      </w:r>
      <w:r>
        <w:t>2 faithful rewrites + 1 caption-like + 1 sparse keyword query; không bắt đầu bằng 20 variants.</w:t>
      </w:r>
    </w:p>
    <w:p>
      <w:pPr>
        <w:pStyle w:val="ListBullet"/>
        <w:widowControl/>
        <w:spacing w:after="46"/>
        <w:ind w:left="312" w:hanging="113"/>
      </w:pPr>
      <w:r>
        <w:rPr>
          <w:b/>
        </w:rPr>
        <w:t xml:space="preserve">Drift gate: </w:t>
      </w:r>
      <w:r>
        <w:t>mọi must-match constraint phải còn; không được thêm entity/location/action mới.</w:t>
      </w:r>
    </w:p>
    <w:p>
      <w:pPr>
        <w:pStyle w:val="ListBullet"/>
        <w:widowControl/>
        <w:spacing w:after="46"/>
        <w:ind w:left="312" w:hanging="113"/>
      </w:pPr>
      <w:r>
        <w:rPr>
          <w:b/>
        </w:rPr>
        <w:t xml:space="preserve">Diversity gate: </w:t>
      </w:r>
      <w:r>
        <w:t>loại rewrite gần như trùng nhau bằng text similarity.</w:t>
      </w:r>
    </w:p>
    <w:p>
      <w:pPr>
        <w:pStyle w:val="ListBullet"/>
        <w:widowControl/>
        <w:spacing w:after="46"/>
        <w:ind w:left="312" w:hanging="113"/>
      </w:pPr>
      <w:r>
        <w:rPr>
          <w:b/>
        </w:rPr>
        <w:t xml:space="preserve">Branch-specific: </w:t>
      </w:r>
      <w:r>
        <w:t>BM25 nhận keyword ngắn; dense visual nhận mô tả tự nhiên; caption dense nhận câu giống metadata.</w:t>
      </w:r>
    </w:p>
    <w:p>
      <w:pPr>
        <w:pStyle w:val="ListBullet"/>
        <w:widowControl/>
        <w:spacing w:after="46"/>
        <w:ind w:left="312" w:hanging="113"/>
      </w:pPr>
      <w:r>
        <w:rPr>
          <w:b/>
        </w:rPr>
        <w:t xml:space="preserve">Logging: </w:t>
      </w:r>
      <w:r>
        <w:t>lưu variant_id → branch → top hits → contribution, để biết rewrite nào thật sự có ích.</w:t>
      </w:r>
    </w:p>
    <w:p>
      <w:pPr>
        <w:pStyle w:val="Heading2"/>
        <w:keepNext/>
        <w:widowControl/>
      </w:pPr>
      <w:r>
        <w:t>5.2. Constraint verification bằng QA/checklist</w:t>
      </w:r>
    </w:p>
    <w:p>
      <w:pPr>
        <w:widowControl/>
      </w:pPr>
      <w:r>
        <w:t>Paper query paraphrasing đề xuất kiểm tra paraphrase bằng các khía cạnh person, action, object, location, time, color, quantity và chỉ giữ variant nhất quán [P3]. Ta có thể áp dụng bản rẻ hơn hoàn toàn bằng text: LLM parser tạo checklist từ query gốc, sau đó một verifier nhỏ kiểm tra mỗi rewrite.</w:t>
      </w:r>
    </w:p>
    <w:tbl>
      <w:tblPr>
        <w:tblStyle w:val="TableGrid"/>
        <w:tblW w:type="auto" w:w="0"/>
        <w:tblLook w:firstColumn="1" w:firstRow="1" w:lastColumn="0" w:lastRow="0" w:noHBand="0" w:noVBand="1" w:val="04A0"/>
      </w:tblPr>
      <w:tblGrid>
        <w:gridCol w:w="9922"/>
      </w:tblGrid>
      <w:tr>
        <w:tc>
          <w:tcPr>
            <w:tcW w:type="dxa" w:w="9922"/>
            <w:shd w:fill="F5F7F9"/>
            <w:tcMar>
              <w:top w:w="100" w:type="dxa"/>
              <w:start w:w="120" w:type="dxa"/>
              <w:bottom w:w="100" w:type="dxa"/>
              <w:end w:w="120" w:type="dxa"/>
            </w:tcMar>
          </w:tcPr>
          <w:p>
            <w:pPr>
              <w:pStyle w:val="CodeBlock"/>
            </w:pPr>
            <w:r/>
            <w:r>
              <w:t>Query: "người áo đỏ cầm chai đi qua cửa sau khi nói chuyện"</w:t>
            </w:r>
          </w:p>
          <w:p>
            <w:pPr>
              <w:pStyle w:val="CodeBlock"/>
            </w:pPr>
            <w:r>
              <w:t>Must-match:</w:t>
            </w:r>
          </w:p>
          <w:p>
            <w:pPr>
              <w:pStyle w:val="CodeBlock"/>
            </w:pPr>
            <w:r>
              <w:t xml:space="preserve">  subject = person</w:t>
            </w:r>
          </w:p>
          <w:p>
            <w:pPr>
              <w:pStyle w:val="CodeBlock"/>
            </w:pPr>
            <w:r>
              <w:t xml:space="preserve">  attribute = red clothing</w:t>
            </w:r>
          </w:p>
          <w:p>
            <w:pPr>
              <w:pStyle w:val="CodeBlock"/>
            </w:pPr>
            <w:r>
              <w:t xml:space="preserve">  action_1 = holding bottle</w:t>
            </w:r>
          </w:p>
          <w:p>
            <w:pPr>
              <w:pStyle w:val="CodeBlock"/>
            </w:pPr>
            <w:r>
              <w:t xml:space="preserve">  action_2 = passes through door</w:t>
            </w:r>
          </w:p>
          <w:p>
            <w:pPr>
              <w:pStyle w:val="CodeBlock"/>
            </w:pPr>
            <w:r>
              <w:t xml:space="preserve">  temporal = action_2 after talking</w:t>
            </w:r>
          </w:p>
          <w:p>
            <w:pPr>
              <w:pStyle w:val="CodeBlock"/>
            </w:pPr>
            <w:r>
              <w:t>Reject rewrite if any must-match is removed or contradicted.</w:t>
            </w:r>
          </w:p>
        </w:tc>
      </w:tr>
    </w:tbl>
    <w:p>
      <w:pPr>
        <w:widowControl/>
        <w:spacing w:after="20"/>
      </w:pPr>
    </w:p>
    <w:p>
      <w:pPr>
        <w:pStyle w:val="Heading2"/>
        <w:keepNext/>
        <w:widowControl/>
      </w:pPr>
      <w:r>
        <w:t>5.3. Failure-aware second-pass rewrite</w:t>
      </w:r>
    </w:p>
    <w:p>
      <w:pPr>
        <w:widowControl/>
      </w:pPr>
      <w:r>
        <w:t>Đây là đề xuất suy luận mới dựa trên architecture hiện tại: chỉ khi pass 1 cho thấy top candidates đồng loạt thiếu cùng một constraint, hệ mới gọi LLM thêm một lần để viết corrective query. Ví dụ top candidates có “người + đường” nhưng không có “áo đỏ” → rewrite tập trung attribute; không lặp vô hạn.</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2948"/>
            <w:vAlign w:val="center"/>
            <w:tcMar>
              <w:top w:w="80" w:type="dxa"/>
              <w:start w:w="80" w:type="dxa"/>
              <w:bottom w:w="80" w:type="dxa"/>
              <w:end w:w="80" w:type="dxa"/>
            </w:tcMar>
            <w:shd w:fill="1F4E78"/>
          </w:tcPr>
          <w:p>
            <w:pPr>
              <w:spacing w:after="0" w:line="240" w:lineRule="auto"/>
            </w:pPr>
            <w:r/>
            <w:r>
              <w:rPr>
                <w:rFonts w:ascii="Aptos" w:hAnsi="Aptos"/>
                <w:b/>
                <w:color w:val="FFFFFF"/>
                <w:sz w:val="16"/>
              </w:rPr>
              <w:t>Điều kiện kích hoạt</w:t>
            </w:r>
          </w:p>
        </w:tc>
        <w:tc>
          <w:tcPr>
            <w:tcW w:type="dxa" w:w="3515"/>
            <w:vAlign w:val="center"/>
            <w:tcMar>
              <w:top w:w="80" w:type="dxa"/>
              <w:start w:w="80" w:type="dxa"/>
              <w:bottom w:w="80" w:type="dxa"/>
              <w:end w:w="80" w:type="dxa"/>
            </w:tcMar>
            <w:shd w:fill="1F4E78"/>
          </w:tcPr>
          <w:p>
            <w:pPr>
              <w:spacing w:after="0" w:line="240" w:lineRule="auto"/>
            </w:pPr>
            <w:r/>
            <w:r>
              <w:rPr>
                <w:rFonts w:ascii="Aptos" w:hAnsi="Aptos"/>
                <w:b/>
                <w:color w:val="FFFFFF"/>
                <w:sz w:val="16"/>
              </w:rPr>
              <w:t>Hành động</w:t>
            </w:r>
          </w:p>
        </w:tc>
        <w:tc>
          <w:tcPr>
            <w:tcW w:type="dxa" w:w="2721"/>
            <w:vAlign w:val="center"/>
            <w:tcMar>
              <w:top w:w="80" w:type="dxa"/>
              <w:start w:w="80" w:type="dxa"/>
              <w:bottom w:w="80" w:type="dxa"/>
              <w:end w:w="80" w:type="dxa"/>
            </w:tcMar>
            <w:shd w:fill="1F4E78"/>
          </w:tcPr>
          <w:p>
            <w:pPr>
              <w:spacing w:after="0" w:line="240" w:lineRule="auto"/>
            </w:pPr>
            <w:r/>
            <w:r>
              <w:rPr>
                <w:rFonts w:ascii="Aptos" w:hAnsi="Aptos"/>
                <w:b/>
                <w:color w:val="FFFFFF"/>
                <w:sz w:val="16"/>
              </w:rPr>
              <w:t>Giới hạn</w:t>
            </w:r>
          </w:p>
        </w:tc>
      </w:tr>
      <w:tr>
        <w:trPr>
          <w:cantSplit/>
        </w:trPr>
        <w:tc>
          <w:tcPr>
            <w:tcW w:type="dxa" w:w="2948"/>
            <w:vAlign w:val="center"/>
            <w:tcMar>
              <w:top w:w="80" w:type="dxa"/>
              <w:start w:w="80" w:type="dxa"/>
              <w:bottom w:w="80" w:type="dxa"/>
              <w:end w:w="80" w:type="dxa"/>
            </w:tcMar>
          </w:tcPr>
          <w:p>
            <w:pPr>
              <w:spacing w:after="0" w:line="240" w:lineRule="auto"/>
            </w:pPr>
            <w:r/>
            <w:r>
              <w:rPr>
                <w:rFonts w:ascii="Aptos" w:hAnsi="Aptos"/>
                <w:b w:val="0"/>
                <w:color w:val="1F1F1F"/>
                <w:sz w:val="16"/>
              </w:rPr>
              <w:t>Top-10 coverage của must-match &lt; ngưỡng</w:t>
            </w:r>
          </w:p>
        </w:tc>
        <w:tc>
          <w:tcPr>
            <w:tcW w:type="dxa" w:w="3515"/>
            <w:vAlign w:val="center"/>
            <w:tcMar>
              <w:top w:w="80" w:type="dxa"/>
              <w:start w:w="80" w:type="dxa"/>
              <w:bottom w:w="80" w:type="dxa"/>
              <w:end w:w="80" w:type="dxa"/>
            </w:tcMar>
          </w:tcPr>
          <w:p>
            <w:pPr>
              <w:spacing w:after="0" w:line="240" w:lineRule="auto"/>
            </w:pPr>
            <w:r/>
            <w:r>
              <w:rPr>
                <w:rFonts w:ascii="Aptos" w:hAnsi="Aptos"/>
                <w:b w:val="0"/>
                <w:color w:val="1F1F1F"/>
                <w:sz w:val="16"/>
              </w:rPr>
              <w:t>Sinh 1 corrective rewrite</w:t>
            </w:r>
          </w:p>
        </w:tc>
        <w:tc>
          <w:tcPr>
            <w:tcW w:type="dxa" w:w="2721"/>
            <w:vAlign w:val="center"/>
            <w:tcMar>
              <w:top w:w="80" w:type="dxa"/>
              <w:start w:w="80" w:type="dxa"/>
              <w:bottom w:w="80" w:type="dxa"/>
              <w:end w:w="80" w:type="dxa"/>
            </w:tcMar>
          </w:tcPr>
          <w:p>
            <w:pPr>
              <w:spacing w:after="0" w:line="240" w:lineRule="auto"/>
            </w:pPr>
            <w:r/>
            <w:r>
              <w:rPr>
                <w:rFonts w:ascii="Aptos" w:hAnsi="Aptos"/>
                <w:b w:val="0"/>
                <w:color w:val="1F1F1F"/>
                <w:sz w:val="16"/>
              </w:rPr>
              <w:t>Tối đa 1 second pass</w:t>
            </w:r>
          </w:p>
        </w:tc>
      </w:tr>
      <w:tr>
        <w:trPr>
          <w:cantSplit/>
        </w:trPr>
        <w:tc>
          <w:tcPr>
            <w:tcW w:type="dxa" w:w="294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OCR/ASR explicit nhưng branch không hit</w:t>
            </w:r>
          </w:p>
        </w:tc>
        <w:tc>
          <w:tcPr>
            <w:tcW w:type="dxa" w:w="3515"/>
            <w:vAlign w:val="center"/>
            <w:tcMar>
              <w:top w:w="80" w:type="dxa"/>
              <w:start w:w="80" w:type="dxa"/>
              <w:bottom w:w="80" w:type="dxa"/>
              <w:end w:w="80" w:type="dxa"/>
            </w:tcMar>
            <w:shd w:fill="F8FAFC"/>
          </w:tcPr>
          <w:p>
            <w:pPr>
              <w:spacing w:after="0" w:line="240" w:lineRule="auto"/>
            </w:pPr>
            <w:r/>
            <w:r>
              <w:rPr>
                <w:rFonts w:ascii="Aptos" w:hAnsi="Aptos"/>
                <w:b w:val="0"/>
                <w:color w:val="1F1F1F"/>
                <w:sz w:val="16"/>
              </w:rPr>
              <w:t>Rewrite exact phrase / normalize số</w:t>
            </w:r>
          </w:p>
        </w:tc>
        <w:tc>
          <w:tcPr>
            <w:tcW w:type="dxa" w:w="272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Không suy đoán text mới</w:t>
            </w:r>
          </w:p>
        </w:tc>
      </w:tr>
      <w:tr>
        <w:trPr>
          <w:cantSplit/>
        </w:trPr>
        <w:tc>
          <w:tcPr>
            <w:tcW w:type="dxa" w:w="2948"/>
            <w:vAlign w:val="center"/>
            <w:tcMar>
              <w:top w:w="80" w:type="dxa"/>
              <w:start w:w="80" w:type="dxa"/>
              <w:bottom w:w="80" w:type="dxa"/>
              <w:end w:w="80" w:type="dxa"/>
            </w:tcMar>
          </w:tcPr>
          <w:p>
            <w:pPr>
              <w:spacing w:after="0" w:line="240" w:lineRule="auto"/>
            </w:pPr>
            <w:r/>
            <w:r>
              <w:rPr>
                <w:rFonts w:ascii="Aptos" w:hAnsi="Aptos"/>
                <w:b w:val="0"/>
                <w:color w:val="1F1F1F"/>
                <w:sz w:val="16"/>
              </w:rPr>
              <w:t>Temporal query nhưng chỉ frame branch hit</w:t>
            </w:r>
          </w:p>
        </w:tc>
        <w:tc>
          <w:tcPr>
            <w:tcW w:type="dxa" w:w="3515"/>
            <w:vAlign w:val="center"/>
            <w:tcMar>
              <w:top w:w="80" w:type="dxa"/>
              <w:start w:w="80" w:type="dxa"/>
              <w:bottom w:w="80" w:type="dxa"/>
              <w:end w:w="80" w:type="dxa"/>
            </w:tcMar>
          </w:tcPr>
          <w:p>
            <w:pPr>
              <w:spacing w:after="0" w:line="240" w:lineRule="auto"/>
            </w:pPr>
            <w:r/>
            <w:r>
              <w:rPr>
                <w:rFonts w:ascii="Aptos" w:hAnsi="Aptos"/>
                <w:b w:val="0"/>
                <w:color w:val="1F1F1F"/>
                <w:sz w:val="16"/>
              </w:rPr>
              <w:t>Bật clip-temporal route</w:t>
            </w:r>
          </w:p>
        </w:tc>
        <w:tc>
          <w:tcPr>
            <w:tcW w:type="dxa" w:w="2721"/>
            <w:vAlign w:val="center"/>
            <w:tcMar>
              <w:top w:w="80" w:type="dxa"/>
              <w:start w:w="80" w:type="dxa"/>
              <w:bottom w:w="80" w:type="dxa"/>
              <w:end w:w="80" w:type="dxa"/>
            </w:tcMar>
          </w:tcPr>
          <w:p>
            <w:pPr>
              <w:spacing w:after="0" w:line="240" w:lineRule="auto"/>
            </w:pPr>
            <w:r/>
            <w:r>
              <w:rPr>
                <w:rFonts w:ascii="Aptos" w:hAnsi="Aptos"/>
                <w:b w:val="0"/>
                <w:color w:val="1F1F1F"/>
                <w:sz w:val="16"/>
              </w:rPr>
              <w:t>Không tăng mọi branch</w:t>
            </w:r>
          </w:p>
        </w:tc>
      </w:tr>
      <w:tr>
        <w:trPr>
          <w:cantSplit/>
        </w:trPr>
        <w:tc>
          <w:tcPr>
            <w:tcW w:type="dxa" w:w="294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Top-K đã match đủ constraints</w:t>
            </w:r>
          </w:p>
        </w:tc>
        <w:tc>
          <w:tcPr>
            <w:tcW w:type="dxa" w:w="3515"/>
            <w:vAlign w:val="center"/>
            <w:tcMar>
              <w:top w:w="80" w:type="dxa"/>
              <w:start w:w="80" w:type="dxa"/>
              <w:bottom w:w="80" w:type="dxa"/>
              <w:end w:w="80" w:type="dxa"/>
            </w:tcMar>
            <w:shd w:fill="F8FAFC"/>
          </w:tcPr>
          <w:p>
            <w:pPr>
              <w:spacing w:after="0" w:line="240" w:lineRule="auto"/>
            </w:pPr>
            <w:r/>
            <w:r>
              <w:rPr>
                <w:rFonts w:ascii="Aptos" w:hAnsi="Aptos"/>
                <w:b w:val="0"/>
                <w:color w:val="1F1F1F"/>
                <w:sz w:val="16"/>
              </w:rPr>
              <w:t>Không rewrite thêm</w:t>
            </w:r>
          </w:p>
        </w:tc>
        <w:tc>
          <w:tcPr>
            <w:tcW w:type="dxa" w:w="272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Tránh cost/drift</w:t>
            </w:r>
          </w:p>
        </w:tc>
      </w:tr>
    </w:tbl>
    <w:p>
      <w:pPr>
        <w:widowControl/>
        <w:spacing w:after="20"/>
      </w:pPr>
    </w:p>
    <w:p>
      <w:pPr>
        <w:pStyle w:val="Heading1"/>
        <w:keepNext/>
        <w:widowControl/>
      </w:pPr>
      <w:r>
        <w:t>6. Retrieval / index / model architecture</w:t>
      </w:r>
    </w:p>
    <w:p>
      <w:pPr>
        <w:pStyle w:val="Heading2"/>
        <w:keepNext/>
        <w:widowControl/>
      </w:pPr>
      <w:r>
        <w:t>6.1. Multilingual visual branch: SigLIP2 hoặc jina-clip-v2</w:t>
      </w:r>
    </w:p>
    <w:p>
      <w:pPr>
        <w:widowControl/>
      </w:pPr>
      <w:r>
        <w:t>Hiện nhánh dense mạnh nhất phụ thuộc dịch VI→EN qua FPT cho query mới [I1]. Đây vừa là rủi ro availability vừa là điểm sai số ngôn ngữ. SigLIP2 là encoder vision-language multilingual có checkpoint 86M/303M/400M/1B; jina-clip-v2 được huấn luyện cho cross-modal và text retrieval đa ngôn ngữ [P4][P5].</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trPr>
        <w:tc>
          <w:tcPr>
            <w:tcW w:type="dxa" w:w="1814"/>
            <w:vAlign w:val="center"/>
            <w:tcMar>
              <w:top w:w="80" w:type="dxa"/>
              <w:start w:w="80" w:type="dxa"/>
              <w:bottom w:w="80" w:type="dxa"/>
              <w:end w:w="80" w:type="dxa"/>
            </w:tcMar>
            <w:shd w:fill="1F4E78"/>
          </w:tcPr>
          <w:p>
            <w:pPr>
              <w:spacing w:after="0" w:line="240" w:lineRule="auto"/>
            </w:pPr>
            <w:r/>
            <w:r>
              <w:rPr>
                <w:rFonts w:ascii="Aptos" w:hAnsi="Aptos"/>
                <w:b/>
                <w:color w:val="FFFFFF"/>
                <w:sz w:val="16"/>
              </w:rPr>
              <w:t>Option</w:t>
            </w:r>
          </w:p>
        </w:tc>
        <w:tc>
          <w:tcPr>
            <w:tcW w:type="dxa" w:w="2948"/>
            <w:vAlign w:val="center"/>
            <w:tcMar>
              <w:top w:w="80" w:type="dxa"/>
              <w:start w:w="80" w:type="dxa"/>
              <w:bottom w:w="80" w:type="dxa"/>
              <w:end w:w="80" w:type="dxa"/>
            </w:tcMar>
            <w:shd w:fill="1F4E78"/>
          </w:tcPr>
          <w:p>
            <w:pPr>
              <w:spacing w:after="0" w:line="240" w:lineRule="auto"/>
            </w:pPr>
            <w:r/>
            <w:r>
              <w:rPr>
                <w:rFonts w:ascii="Aptos" w:hAnsi="Aptos"/>
                <w:b/>
                <w:color w:val="FFFFFF"/>
                <w:sz w:val="16"/>
              </w:rPr>
              <w:t>Ưu điểm cho AIC</w:t>
            </w:r>
          </w:p>
        </w:tc>
        <w:tc>
          <w:tcPr>
            <w:tcW w:type="dxa" w:w="2324"/>
            <w:vAlign w:val="center"/>
            <w:tcMar>
              <w:top w:w="80" w:type="dxa"/>
              <w:start w:w="80" w:type="dxa"/>
              <w:bottom w:w="80" w:type="dxa"/>
              <w:end w:w="80" w:type="dxa"/>
            </w:tcMar>
            <w:shd w:fill="1F4E78"/>
          </w:tcPr>
          <w:p>
            <w:pPr>
              <w:spacing w:after="0" w:line="240" w:lineRule="auto"/>
            </w:pPr>
            <w:r/>
            <w:r>
              <w:rPr>
                <w:rFonts w:ascii="Aptos" w:hAnsi="Aptos"/>
                <w:b/>
                <w:color w:val="FFFFFF"/>
                <w:sz w:val="16"/>
              </w:rPr>
              <w:t>Rủi ro</w:t>
            </w:r>
          </w:p>
        </w:tc>
        <w:tc>
          <w:tcPr>
            <w:tcW w:type="dxa" w:w="2098"/>
            <w:vAlign w:val="center"/>
            <w:tcMar>
              <w:top w:w="80" w:type="dxa"/>
              <w:start w:w="80" w:type="dxa"/>
              <w:bottom w:w="80" w:type="dxa"/>
              <w:end w:w="80" w:type="dxa"/>
            </w:tcMar>
            <w:shd w:fill="1F4E78"/>
          </w:tcPr>
          <w:p>
            <w:pPr>
              <w:spacing w:after="0" w:line="240" w:lineRule="auto"/>
            </w:pPr>
            <w:r/>
            <w:r>
              <w:rPr>
                <w:rFonts w:ascii="Aptos" w:hAnsi="Aptos"/>
                <w:b/>
                <w:color w:val="FFFFFF"/>
                <w:sz w:val="16"/>
              </w:rPr>
              <w:t>Thí nghiệm</w:t>
            </w:r>
          </w:p>
        </w:tc>
      </w:tr>
      <w:tr>
        <w:trPr>
          <w:cantSplit/>
        </w:trPr>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6"/>
              </w:rPr>
              <w:t>SigLIP2-L/So400m</w:t>
            </w:r>
          </w:p>
        </w:tc>
        <w:tc>
          <w:tcPr>
            <w:tcW w:type="dxa" w:w="2948"/>
            <w:vAlign w:val="center"/>
            <w:tcMar>
              <w:top w:w="80" w:type="dxa"/>
              <w:start w:w="80" w:type="dxa"/>
              <w:bottom w:w="80" w:type="dxa"/>
              <w:end w:w="80" w:type="dxa"/>
            </w:tcMar>
          </w:tcPr>
          <w:p>
            <w:pPr>
              <w:spacing w:after="0" w:line="240" w:lineRule="auto"/>
            </w:pPr>
            <w:r/>
            <w:r>
              <w:rPr>
                <w:rFonts w:ascii="Aptos" w:hAnsi="Aptos"/>
                <w:b w:val="0"/>
                <w:color w:val="1F1F1F"/>
                <w:sz w:val="16"/>
              </w:rPr>
              <w:t>Nhỏ; multilingual; image-text retrieval mạnh</w:t>
            </w:r>
          </w:p>
        </w:tc>
        <w:tc>
          <w:tcPr>
            <w:tcW w:type="dxa" w:w="2324"/>
            <w:vAlign w:val="center"/>
            <w:tcMar>
              <w:top w:w="80" w:type="dxa"/>
              <w:start w:w="80" w:type="dxa"/>
              <w:bottom w:w="80" w:type="dxa"/>
              <w:end w:w="80" w:type="dxa"/>
            </w:tcMar>
          </w:tcPr>
          <w:p>
            <w:pPr>
              <w:spacing w:after="0" w:line="240" w:lineRule="auto"/>
            </w:pPr>
            <w:r/>
            <w:r>
              <w:rPr>
                <w:rFonts w:ascii="Aptos" w:hAnsi="Aptos"/>
                <w:b w:val="0"/>
                <w:color w:val="1F1F1F"/>
                <w:sz w:val="16"/>
              </w:rPr>
              <w:t>Cần re-index toàn keyframe</w:t>
            </w:r>
          </w:p>
        </w:tc>
        <w:tc>
          <w:tcPr>
            <w:tcW w:type="dxa" w:w="2098"/>
            <w:vAlign w:val="center"/>
            <w:tcMar>
              <w:top w:w="80" w:type="dxa"/>
              <w:start w:w="80" w:type="dxa"/>
              <w:bottom w:w="80" w:type="dxa"/>
              <w:end w:w="80" w:type="dxa"/>
            </w:tcMar>
          </w:tcPr>
          <w:p>
            <w:pPr>
              <w:spacing w:after="0" w:line="240" w:lineRule="auto"/>
            </w:pPr>
            <w:r/>
            <w:r>
              <w:rPr>
                <w:rFonts w:ascii="Aptos" w:hAnsi="Aptos"/>
                <w:b w:val="0"/>
                <w:color w:val="1F1F1F"/>
                <w:sz w:val="16"/>
              </w:rPr>
              <w:t>VIS-ML-01: VI direct vs translated CLIP</w:t>
            </w:r>
          </w:p>
        </w:tc>
      </w:tr>
      <w:tr>
        <w:trPr>
          <w:cantSplit/>
        </w:trPr>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6"/>
              </w:rPr>
              <w:t>jina-clip-v2</w:t>
            </w:r>
          </w:p>
        </w:tc>
        <w:tc>
          <w:tcPr>
            <w:tcW w:type="dxa" w:w="294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Một space cho text-text + image-text; multilingual</w:t>
            </w:r>
          </w:p>
        </w:tc>
        <w:tc>
          <w:tcPr>
            <w:tcW w:type="dxa" w:w="2324"/>
            <w:vAlign w:val="center"/>
            <w:tcMar>
              <w:top w:w="80" w:type="dxa"/>
              <w:start w:w="80" w:type="dxa"/>
              <w:bottom w:w="80" w:type="dxa"/>
              <w:end w:w="80" w:type="dxa"/>
            </w:tcMar>
            <w:shd w:fill="F8FAFC"/>
          </w:tcPr>
          <w:p>
            <w:pPr>
              <w:spacing w:after="0" w:line="240" w:lineRule="auto"/>
            </w:pPr>
            <w:r/>
            <w:r>
              <w:rPr>
                <w:rFonts w:ascii="Aptos" w:hAnsi="Aptos"/>
                <w:b w:val="0"/>
                <w:color w:val="1F1F1F"/>
                <w:sz w:val="16"/>
              </w:rPr>
              <w:t>Cần benchmark VI cụ thể</w:t>
            </w:r>
          </w:p>
        </w:tc>
        <w:tc>
          <w:tcPr>
            <w:tcW w:type="dxa" w:w="209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VIS-ML-02: visual + caption dense unified</w:t>
            </w:r>
          </w:p>
        </w:tc>
      </w:tr>
      <w:tr>
        <w:trPr>
          <w:cantSplit/>
        </w:trPr>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6"/>
              </w:rPr>
              <w:t>Giữ CLIP hiện tại</w:t>
            </w:r>
          </w:p>
        </w:tc>
        <w:tc>
          <w:tcPr>
            <w:tcW w:type="dxa" w:w="2948"/>
            <w:vAlign w:val="center"/>
            <w:tcMar>
              <w:top w:w="80" w:type="dxa"/>
              <w:start w:w="80" w:type="dxa"/>
              <w:bottom w:w="80" w:type="dxa"/>
              <w:end w:w="80" w:type="dxa"/>
            </w:tcMar>
          </w:tcPr>
          <w:p>
            <w:pPr>
              <w:spacing w:after="0" w:line="240" w:lineRule="auto"/>
            </w:pPr>
            <w:r/>
            <w:r>
              <w:rPr>
                <w:rFonts w:ascii="Aptos" w:hAnsi="Aptos"/>
                <w:b w:val="0"/>
                <w:color w:val="1F1F1F"/>
                <w:sz w:val="16"/>
              </w:rPr>
              <w:t>Không rebuild; baseline chắc</w:t>
            </w:r>
          </w:p>
        </w:tc>
        <w:tc>
          <w:tcPr>
            <w:tcW w:type="dxa" w:w="2324"/>
            <w:vAlign w:val="center"/>
            <w:tcMar>
              <w:top w:w="80" w:type="dxa"/>
              <w:start w:w="80" w:type="dxa"/>
              <w:bottom w:w="80" w:type="dxa"/>
              <w:end w:w="80" w:type="dxa"/>
            </w:tcMar>
          </w:tcPr>
          <w:p>
            <w:pPr>
              <w:spacing w:after="0" w:line="240" w:lineRule="auto"/>
            </w:pPr>
            <w:r/>
            <w:r>
              <w:rPr>
                <w:rFonts w:ascii="Aptos" w:hAnsi="Aptos"/>
                <w:b w:val="0"/>
                <w:color w:val="1F1F1F"/>
                <w:sz w:val="16"/>
              </w:rPr>
              <w:t>Còn network translation dependency</w:t>
            </w:r>
          </w:p>
        </w:tc>
        <w:tc>
          <w:tcPr>
            <w:tcW w:type="dxa" w:w="2098"/>
            <w:vAlign w:val="center"/>
            <w:tcMar>
              <w:top w:w="80" w:type="dxa"/>
              <w:start w:w="80" w:type="dxa"/>
              <w:bottom w:w="80" w:type="dxa"/>
              <w:end w:w="80" w:type="dxa"/>
            </w:tcMar>
          </w:tcPr>
          <w:p>
            <w:pPr>
              <w:spacing w:after="0" w:line="240" w:lineRule="auto"/>
            </w:pPr>
            <w:r/>
            <w:r>
              <w:rPr>
                <w:rFonts w:ascii="Aptos" w:hAnsi="Aptos"/>
                <w:b w:val="0"/>
                <w:color w:val="1F1F1F"/>
                <w:sz w:val="16"/>
              </w:rPr>
              <w:t>Control</w:t>
            </w:r>
          </w:p>
        </w:tc>
      </w:tr>
    </w:tbl>
    <w:p>
      <w:pPr>
        <w:widowControl/>
        <w:spacing w:after="20"/>
      </w:pPr>
    </w:p>
    <w:p>
      <w:pPr>
        <w:widowControl/>
      </w:pPr>
      <w:r>
        <w:rPr>
          <w:b/>
        </w:rPr>
        <w:t xml:space="preserve">Khuyến nghị: </w:t>
      </w:r>
      <w:r>
        <w:t>không thay branch hiện tại ngay. Build secondary index, đo standalone/union/fused recall. Chỉ promote khi union recall hoặc R@10 tăng ổn định trên holdout.</w:t>
      </w:r>
    </w:p>
    <w:p>
      <w:pPr>
        <w:pStyle w:val="Heading2"/>
        <w:keepNext/>
        <w:widowControl/>
      </w:pPr>
      <w:r>
        <w:t>6.2. Caption dense branch — khoảng trống lớn nhất</w:t>
      </w:r>
    </w:p>
    <w:p>
      <w:pPr>
        <w:widowControl/>
      </w:pPr>
      <w:r>
        <w:t>Audit nội bộ đã chỉ ra hệ hiện có BM25 caption nhưng thiếu text-dense retrieval trên caption/metadata [I2]. BGE-M3 hỗ trợ dense, sparse và multi-vector trên hơn 100 ngôn ngữ; jina-clip-v2 cũng làm text retrieval [P6][P5].</w:t>
      </w:r>
    </w:p>
    <w:tbl>
      <w:tblPr>
        <w:tblStyle w:val="TableGrid"/>
        <w:tblW w:type="auto" w:w="0"/>
        <w:tblLook w:firstColumn="1" w:firstRow="1" w:lastColumn="0" w:lastRow="0" w:noHBand="0" w:noVBand="1" w:val="04A0"/>
      </w:tblPr>
      <w:tblGrid>
        <w:gridCol w:w="9922"/>
      </w:tblGrid>
      <w:tr>
        <w:tc>
          <w:tcPr>
            <w:tcW w:type="dxa" w:w="9922"/>
            <w:shd w:fill="F5F7F9"/>
            <w:tcMar>
              <w:top w:w="100" w:type="dxa"/>
              <w:start w:w="120" w:type="dxa"/>
              <w:bottom w:w="100" w:type="dxa"/>
              <w:end w:w="120" w:type="dxa"/>
            </w:tcMar>
          </w:tcPr>
          <w:p>
            <w:pPr>
              <w:pStyle w:val="CodeBlock"/>
            </w:pPr>
            <w:r/>
            <w:r>
              <w:t>scene_doc = concat(</w:t>
            </w:r>
          </w:p>
          <w:p>
            <w:pPr>
              <w:pStyle w:val="CodeBlock"/>
            </w:pPr>
            <w:r>
              <w:t xml:space="preserve">  short_caption,</w:t>
            </w:r>
          </w:p>
          <w:p>
            <w:pPr>
              <w:pStyle w:val="CodeBlock"/>
            </w:pPr>
            <w:r>
              <w:t xml:space="preserve">  dense_caption,</w:t>
            </w:r>
          </w:p>
          <w:p>
            <w:pPr>
              <w:pStyle w:val="CodeBlock"/>
            </w:pPr>
            <w:r>
              <w:t xml:space="preserve">  object_action_relation_tags,</w:t>
            </w:r>
          </w:p>
          <w:p>
            <w:pPr>
              <w:pStyle w:val="CodeBlock"/>
            </w:pPr>
            <w:r>
              <w:t xml:space="preserve">  optional ASR context</w:t>
            </w:r>
          </w:p>
          <w:p>
            <w:pPr>
              <w:pStyle w:val="CodeBlock"/>
            </w:pPr>
            <w:r>
              <w:t>)</w:t>
            </w:r>
          </w:p>
          <w:p>
            <w:pPr>
              <w:pStyle w:val="CodeBlock"/>
            </w:pPr>
            <w:r>
              <w:t>query_caption_like → text encoder → ANN caption index</w:t>
            </w:r>
          </w:p>
          <w:p>
            <w:pPr>
              <w:pStyle w:val="CodeBlock"/>
            </w:pPr>
            <w:r>
              <w:t xml:space="preserve">                         ↓</w:t>
            </w:r>
          </w:p>
          <w:p>
            <w:pPr>
              <w:pStyle w:val="CodeBlock"/>
            </w:pPr>
            <w:r>
              <w:t xml:space="preserve">                  rank list → RRF</w:t>
            </w:r>
          </w:p>
        </w:tc>
      </w:tr>
    </w:tbl>
    <w:p>
      <w:pPr>
        <w:widowControl/>
        <w:spacing w:after="20"/>
      </w:pPr>
    </w:p>
    <w:p>
      <w:pPr>
        <w:pStyle w:val="ListBullet"/>
        <w:widowControl/>
        <w:spacing w:after="46"/>
        <w:ind w:left="312" w:hanging="113"/>
      </w:pPr>
      <w:r>
        <w:rPr>
          <w:b/>
        </w:rPr>
        <w:t xml:space="preserve">Index unit: </w:t>
      </w:r>
      <w:r>
        <w:t>scene/event, không chỉ frame, để giảm trùng lặp và align với caption.</w:t>
      </w:r>
    </w:p>
    <w:p>
      <w:pPr>
        <w:pStyle w:val="ListBullet"/>
        <w:widowControl/>
        <w:spacing w:after="46"/>
        <w:ind w:left="312" w:hanging="113"/>
      </w:pPr>
      <w:r>
        <w:rPr>
          <w:b/>
        </w:rPr>
        <w:t xml:space="preserve">Model A/B: </w:t>
      </w:r>
      <w:r>
        <w:t>BGE-M3 dense vs jina-clip-v2 text encoder; giữ BM25 song song.</w:t>
      </w:r>
    </w:p>
    <w:p>
      <w:pPr>
        <w:pStyle w:val="ListBullet"/>
        <w:widowControl/>
        <w:spacing w:after="46"/>
        <w:ind w:left="312" w:hanging="113"/>
      </w:pPr>
      <w:r>
        <w:rPr>
          <w:b/>
        </w:rPr>
        <w:t xml:space="preserve">Hard negatives: </w:t>
      </w:r>
      <w:r>
        <w:t>scene cùng topic nhưng sai action/relation là negative giá trị nhất.</w:t>
      </w:r>
    </w:p>
    <w:p>
      <w:pPr>
        <w:pStyle w:val="ListBullet"/>
        <w:widowControl/>
        <w:spacing w:after="46"/>
        <w:ind w:left="312" w:hanging="113"/>
      </w:pPr>
      <w:r>
        <w:rPr>
          <w:b/>
        </w:rPr>
        <w:t xml:space="preserve">Do not: </w:t>
      </w:r>
      <w:r>
        <w:t>encode caption bằng visual CLIP text tower rồi gọi đó là “caption dense” mà không benchmark text-text retrieval.</w:t>
      </w:r>
    </w:p>
    <w:p>
      <w:pPr>
        <w:pStyle w:val="Heading2"/>
        <w:keepNext/>
        <w:widowControl/>
      </w:pPr>
      <w:r>
        <w:t>6.3. Text-to-video / clip temporal branch</w:t>
      </w:r>
    </w:p>
    <w:p>
      <w:pPr>
        <w:widowControl/>
      </w:pPr>
      <w:r>
        <w:t>NII-UIT TRECVID 2025 cho thấy thêm T2V models vào T2I fusion tăng AP từ 0,2850 lên 0,3218 trên AVS 2023 trong phân tích của họ, đồng thời tăng số relevant unique trong pool; paper quy nguyên nhân cho khả năng temporal/action tốt hơn [P7]. Đây khớp trực tiếp với điểm yếu action/event hiện tại.</w:t>
      </w:r>
    </w:p>
    <w:tbl>
      <w:tblPr>
        <w:tblStyle w:val="TableGrid"/>
        <w:tblW w:type="auto" w:w="0"/>
        <w:tblLook w:firstColumn="1" w:firstRow="1" w:lastColumn="0" w:lastRow="0" w:noHBand="0" w:noVBand="1" w:val="04A0"/>
      </w:tblPr>
      <w:tblGrid>
        <w:gridCol w:w="9922"/>
      </w:tblGrid>
      <w:tr>
        <w:tc>
          <w:tcPr>
            <w:tcW w:type="dxa" w:w="9922"/>
            <w:shd w:fill="F5F7F9"/>
            <w:tcMar>
              <w:top w:w="100" w:type="dxa"/>
              <w:start w:w="120" w:type="dxa"/>
              <w:bottom w:w="100" w:type="dxa"/>
              <w:end w:w="120" w:type="dxa"/>
            </w:tcMar>
          </w:tcPr>
          <w:p>
            <w:pPr>
              <w:pStyle w:val="CodeBlock"/>
            </w:pPr>
            <w:r/>
            <w:r>
              <w:t>scene → sample 8–16 frames / short clip → T2V embedding</w:t>
            </w:r>
          </w:p>
          <w:p>
            <w:pPr>
              <w:pStyle w:val="CodeBlock"/>
            </w:pPr>
            <w:r>
              <w:t>query temporal/action → T2V text encoder → scene/clip ANN</w:t>
            </w:r>
          </w:p>
          <w:p>
            <w:pPr>
              <w:pStyle w:val="CodeBlock"/>
            </w:pPr>
            <w:r>
              <w:t>fuse only when route says action/temporal = true</w:t>
            </w:r>
          </w:p>
        </w:tc>
      </w:tr>
    </w:tbl>
    <w:p>
      <w:pPr>
        <w:widowControl/>
        <w:spacing w:after="20"/>
      </w:pPr>
    </w:p>
    <w:p>
      <w:pPr>
        <w:pStyle w:val="ListBullet"/>
        <w:widowControl/>
        <w:spacing w:after="46"/>
        <w:ind w:left="312" w:hanging="113"/>
      </w:pPr>
      <w:r>
        <w:rPr>
          <w:b/>
        </w:rPr>
        <w:t xml:space="preserve">Model candidates: </w:t>
      </w:r>
      <w:r>
        <w:t>CLIP4Clip / X-CLIP / Side4Video hoặc model video-text nhỏ phù hợp rule; bắt đầu một model duy nhất.</w:t>
      </w:r>
    </w:p>
    <w:p>
      <w:pPr>
        <w:pStyle w:val="ListBullet"/>
        <w:widowControl/>
        <w:spacing w:after="46"/>
        <w:ind w:left="312" w:hanging="113"/>
      </w:pPr>
      <w:r>
        <w:rPr>
          <w:b/>
        </w:rPr>
        <w:t xml:space="preserve">Scope: </w:t>
      </w:r>
      <w:r>
        <w:t>chỉ scene/clip index, không thay frame dense.</w:t>
      </w:r>
    </w:p>
    <w:p>
      <w:pPr>
        <w:pStyle w:val="ListBullet"/>
        <w:widowControl/>
        <w:spacing w:after="46"/>
        <w:ind w:left="312" w:hanging="113"/>
      </w:pPr>
      <w:r>
        <w:rPr>
          <w:b/>
        </w:rPr>
        <w:t xml:space="preserve">Use cases: </w:t>
      </w:r>
      <w:r>
        <w:t>TRAKE video retrieval, KIS action sequence, AVS actions.</w:t>
      </w:r>
    </w:p>
    <w:p>
      <w:pPr>
        <w:pStyle w:val="ListBullet"/>
        <w:widowControl/>
        <w:spacing w:after="46"/>
        <w:ind w:left="312" w:hanging="113"/>
      </w:pPr>
      <w:r>
        <w:rPr>
          <w:b/>
        </w:rPr>
        <w:t xml:space="preserve">Metric: </w:t>
      </w:r>
      <w:r>
        <w:t>unique relevant candidates, video Recall@K, temporal query subgroup R@K.</w:t>
      </w:r>
    </w:p>
    <w:p>
      <w:pPr>
        <w:pStyle w:val="Heading2"/>
        <w:keepNext/>
        <w:widowControl/>
      </w:pPr>
      <w:r>
        <w:t>6.4. Region/crop lexical enrichment</w:t>
      </w:r>
    </w:p>
    <w:p>
      <w:pPr>
        <w:widowControl/>
      </w:pPr>
      <w:r>
        <w:t>Paper sparse lexical retrieval chuyển ảnh thành tags/captions rồi BM25; fixed cropping giúp M-LLM khai thác chi tiết cục bộ và đạt saturation quanh 17 crop trong benchmark của họ [I3]. AIC không nên caption 17 crop cho mọi frame; nên dùng selective enrichment.</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2438"/>
            <w:vAlign w:val="center"/>
            <w:tcMar>
              <w:top w:w="80" w:type="dxa"/>
              <w:start w:w="80" w:type="dxa"/>
              <w:bottom w:w="80" w:type="dxa"/>
              <w:end w:w="80" w:type="dxa"/>
            </w:tcMar>
            <w:shd w:fill="1F4E78"/>
          </w:tcPr>
          <w:p>
            <w:pPr>
              <w:spacing w:after="0" w:line="240" w:lineRule="auto"/>
            </w:pPr>
            <w:r/>
            <w:r>
              <w:rPr>
                <w:rFonts w:ascii="Aptos" w:hAnsi="Aptos"/>
                <w:b/>
                <w:color w:val="FFFFFF"/>
                <w:sz w:val="16"/>
              </w:rPr>
              <w:t>Policy</w:t>
            </w:r>
          </w:p>
        </w:tc>
        <w:tc>
          <w:tcPr>
            <w:tcW w:type="dxa" w:w="3628"/>
            <w:vAlign w:val="center"/>
            <w:tcMar>
              <w:top w:w="80" w:type="dxa"/>
              <w:start w:w="80" w:type="dxa"/>
              <w:bottom w:w="80" w:type="dxa"/>
              <w:end w:w="80" w:type="dxa"/>
            </w:tcMar>
            <w:shd w:fill="1F4E78"/>
          </w:tcPr>
          <w:p>
            <w:pPr>
              <w:spacing w:after="0" w:line="240" w:lineRule="auto"/>
            </w:pPr>
            <w:r/>
            <w:r>
              <w:rPr>
                <w:rFonts w:ascii="Aptos" w:hAnsi="Aptos"/>
                <w:b/>
                <w:color w:val="FFFFFF"/>
                <w:sz w:val="16"/>
              </w:rPr>
              <w:t>Khi chạy</w:t>
            </w:r>
          </w:p>
        </w:tc>
        <w:tc>
          <w:tcPr>
            <w:tcW w:type="dxa" w:w="2948"/>
            <w:vAlign w:val="center"/>
            <w:tcMar>
              <w:top w:w="80" w:type="dxa"/>
              <w:start w:w="80" w:type="dxa"/>
              <w:bottom w:w="80" w:type="dxa"/>
              <w:end w:w="80" w:type="dxa"/>
            </w:tcMar>
            <w:shd w:fill="1F4E78"/>
          </w:tcPr>
          <w:p>
            <w:pPr>
              <w:spacing w:after="0" w:line="240" w:lineRule="auto"/>
            </w:pPr>
            <w:r/>
            <w:r>
              <w:rPr>
                <w:rFonts w:ascii="Aptos" w:hAnsi="Aptos"/>
                <w:b/>
                <w:color w:val="FFFFFF"/>
                <w:sz w:val="16"/>
              </w:rPr>
              <w:t>Output</w:t>
            </w:r>
          </w:p>
        </w:tc>
      </w:tr>
      <w:tr>
        <w:trPr>
          <w:cantSplit/>
        </w:trPr>
        <w:tc>
          <w:tcPr>
            <w:tcW w:type="dxa" w:w="2438"/>
            <w:vAlign w:val="center"/>
            <w:tcMar>
              <w:top w:w="80" w:type="dxa"/>
              <w:start w:w="80" w:type="dxa"/>
              <w:bottom w:w="80" w:type="dxa"/>
              <w:end w:w="80" w:type="dxa"/>
            </w:tcMar>
          </w:tcPr>
          <w:p>
            <w:pPr>
              <w:spacing w:after="0" w:line="240" w:lineRule="auto"/>
            </w:pPr>
            <w:r/>
            <w:r>
              <w:rPr>
                <w:rFonts w:ascii="Aptos" w:hAnsi="Aptos"/>
                <w:b w:val="0"/>
                <w:color w:val="1F1F1F"/>
                <w:sz w:val="16"/>
              </w:rPr>
              <w:t>Offline selective 4–8 crops</w:t>
            </w:r>
          </w:p>
        </w:tc>
        <w:tc>
          <w:tcPr>
            <w:tcW w:type="dxa" w:w="3628"/>
            <w:vAlign w:val="center"/>
            <w:tcMar>
              <w:top w:w="80" w:type="dxa"/>
              <w:start w:w="80" w:type="dxa"/>
              <w:bottom w:w="80" w:type="dxa"/>
              <w:end w:w="80" w:type="dxa"/>
            </w:tcMar>
          </w:tcPr>
          <w:p>
            <w:pPr>
              <w:spacing w:after="0" w:line="240" w:lineRule="auto"/>
            </w:pPr>
            <w:r/>
            <w:r>
              <w:rPr>
                <w:rFonts w:ascii="Aptos" w:hAnsi="Aptos"/>
                <w:b w:val="0"/>
                <w:color w:val="1F1F1F"/>
                <w:sz w:val="16"/>
              </w:rPr>
              <w:t>frame nhiều object/text hoặc global caption quá chung</w:t>
            </w:r>
          </w:p>
        </w:tc>
        <w:tc>
          <w:tcPr>
            <w:tcW w:type="dxa" w:w="2948"/>
            <w:vAlign w:val="center"/>
            <w:tcMar>
              <w:top w:w="80" w:type="dxa"/>
              <w:start w:w="80" w:type="dxa"/>
              <w:bottom w:w="80" w:type="dxa"/>
              <w:end w:w="80" w:type="dxa"/>
            </w:tcMar>
          </w:tcPr>
          <w:p>
            <w:pPr>
              <w:spacing w:after="0" w:line="240" w:lineRule="auto"/>
            </w:pPr>
            <w:r/>
            <w:r>
              <w:rPr>
                <w:rFonts w:ascii="Aptos" w:hAnsi="Aptos"/>
                <w:b w:val="0"/>
                <w:color w:val="1F1F1F"/>
                <w:sz w:val="16"/>
              </w:rPr>
              <w:t>region_tags + region_caption</w:t>
            </w:r>
          </w:p>
        </w:tc>
      </w:tr>
      <w:tr>
        <w:trPr>
          <w:cantSplit/>
        </w:trPr>
        <w:tc>
          <w:tcPr>
            <w:tcW w:type="dxa" w:w="243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Query-time crops</w:t>
            </w:r>
          </w:p>
        </w:tc>
        <w:tc>
          <w:tcPr>
            <w:tcW w:type="dxa" w:w="362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top-10/20 candidate khó</w:t>
            </w:r>
          </w:p>
        </w:tc>
        <w:tc>
          <w:tcPr>
            <w:tcW w:type="dxa" w:w="294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VLM verifier sees zoomed regions</w:t>
            </w:r>
          </w:p>
        </w:tc>
      </w:tr>
      <w:tr>
        <w:trPr>
          <w:cantSplit/>
        </w:trPr>
        <w:tc>
          <w:tcPr>
            <w:tcW w:type="dxa" w:w="2438"/>
            <w:vAlign w:val="center"/>
            <w:tcMar>
              <w:top w:w="80" w:type="dxa"/>
              <w:start w:w="80" w:type="dxa"/>
              <w:bottom w:w="80" w:type="dxa"/>
              <w:end w:w="80" w:type="dxa"/>
            </w:tcMar>
          </w:tcPr>
          <w:p>
            <w:pPr>
              <w:spacing w:after="0" w:line="240" w:lineRule="auto"/>
            </w:pPr>
            <w:r/>
            <w:r>
              <w:rPr>
                <w:rFonts w:ascii="Aptos" w:hAnsi="Aptos"/>
                <w:b w:val="0"/>
                <w:color w:val="1F1F1F"/>
                <w:sz w:val="16"/>
              </w:rPr>
              <w:t>No crop</w:t>
            </w:r>
          </w:p>
        </w:tc>
        <w:tc>
          <w:tcPr>
            <w:tcW w:type="dxa" w:w="3628"/>
            <w:vAlign w:val="center"/>
            <w:tcMar>
              <w:top w:w="80" w:type="dxa"/>
              <w:start w:w="80" w:type="dxa"/>
              <w:bottom w:w="80" w:type="dxa"/>
              <w:end w:w="80" w:type="dxa"/>
            </w:tcMar>
          </w:tcPr>
          <w:p>
            <w:pPr>
              <w:spacing w:after="0" w:line="240" w:lineRule="auto"/>
            </w:pPr>
            <w:r/>
            <w:r>
              <w:rPr>
                <w:rFonts w:ascii="Aptos" w:hAnsi="Aptos"/>
                <w:b w:val="0"/>
                <w:color w:val="1F1F1F"/>
                <w:sz w:val="16"/>
              </w:rPr>
              <w:t>easy global scene</w:t>
            </w:r>
          </w:p>
        </w:tc>
        <w:tc>
          <w:tcPr>
            <w:tcW w:type="dxa" w:w="2948"/>
            <w:vAlign w:val="center"/>
            <w:tcMar>
              <w:top w:w="80" w:type="dxa"/>
              <w:start w:w="80" w:type="dxa"/>
              <w:bottom w:w="80" w:type="dxa"/>
              <w:end w:w="80" w:type="dxa"/>
            </w:tcMar>
          </w:tcPr>
          <w:p>
            <w:pPr>
              <w:spacing w:after="0" w:line="240" w:lineRule="auto"/>
            </w:pPr>
            <w:r/>
            <w:r>
              <w:rPr>
                <w:rFonts w:ascii="Aptos" w:hAnsi="Aptos"/>
                <w:b w:val="0"/>
                <w:color w:val="1F1F1F"/>
                <w:sz w:val="16"/>
              </w:rPr>
              <w:t>giảm cost</w:t>
            </w:r>
          </w:p>
        </w:tc>
      </w:tr>
    </w:tbl>
    <w:p>
      <w:pPr>
        <w:widowControl/>
        <w:spacing w:after="20"/>
      </w:pPr>
    </w:p>
    <w:p>
      <w:pPr>
        <w:pStyle w:val="Heading1"/>
        <w:keepNext/>
        <w:widowControl/>
      </w:pPr>
      <w:r>
        <w:t>7. Reranking, verification và temporal reasoning</w:t>
      </w:r>
    </w:p>
    <w:p>
      <w:pPr>
        <w:pStyle w:val="Heading2"/>
        <w:keepNext/>
        <w:widowControl/>
      </w:pPr>
      <w:r>
        <w:t>7.1. Cascade 3 tầng</w:t>
      </w:r>
    </w:p>
    <w:tbl>
      <w:tblPr>
        <w:tblStyle w:val="TableGrid"/>
        <w:tblW w:type="auto" w:w="0"/>
        <w:tblLook w:firstColumn="1" w:firstRow="1" w:lastColumn="0" w:lastRow="0" w:noHBand="0" w:noVBand="1" w:val="04A0"/>
      </w:tblPr>
      <w:tblGrid>
        <w:gridCol w:w="9922"/>
      </w:tblGrid>
      <w:tr>
        <w:tc>
          <w:tcPr>
            <w:tcW w:type="dxa" w:w="9922"/>
            <w:shd w:fill="F5F7F9"/>
            <w:tcMar>
              <w:top w:w="100" w:type="dxa"/>
              <w:start w:w="120" w:type="dxa"/>
              <w:bottom w:w="100" w:type="dxa"/>
              <w:end w:w="120" w:type="dxa"/>
            </w:tcMar>
          </w:tcPr>
          <w:p>
            <w:pPr>
              <w:pStyle w:val="CodeBlock"/>
            </w:pPr>
            <w:r/>
            <w:r>
              <w:t>Top 200 union candidates</w:t>
            </w:r>
          </w:p>
          <w:p>
            <w:pPr>
              <w:pStyle w:val="CodeBlock"/>
            </w:pPr>
            <w:r>
              <w:t xml:space="preserve">   ↓ deterministic constraint score / dedup</w:t>
            </w:r>
          </w:p>
          <w:p>
            <w:pPr>
              <w:pStyle w:val="CodeBlock"/>
            </w:pPr>
            <w:r>
              <w:t>Top 100</w:t>
            </w:r>
          </w:p>
          <w:p>
            <w:pPr>
              <w:pStyle w:val="CodeBlock"/>
            </w:pPr>
            <w:r>
              <w:t xml:space="preserve">   ↓ text cross-encoder (BGE reranker or fine-tuned student)</w:t>
            </w:r>
          </w:p>
          <w:p>
            <w:pPr>
              <w:pStyle w:val="CodeBlock"/>
            </w:pPr>
            <w:r>
              <w:t>Top 20–30</w:t>
            </w:r>
          </w:p>
          <w:p>
            <w:pPr>
              <w:pStyle w:val="CodeBlock"/>
            </w:pPr>
            <w:r>
              <w:t xml:space="preserve">   ↓ binary VLM semantic verifier + multi-frame max/consensus</w:t>
            </w:r>
          </w:p>
          <w:p>
            <w:pPr>
              <w:pStyle w:val="CodeBlock"/>
            </w:pPr>
            <w:r>
              <w:t>Top 5–10</w:t>
            </w:r>
          </w:p>
          <w:p>
            <w:pPr>
              <w:pStyle w:val="CodeBlock"/>
            </w:pPr>
            <w:r>
              <w:t xml:space="preserve">   ↓ temporal/frame refinement / task head</w:t>
            </w:r>
          </w:p>
        </w:tc>
      </w:tr>
    </w:tbl>
    <w:p>
      <w:pPr>
        <w:widowControl/>
        <w:spacing w:after="20"/>
      </w:pPr>
    </w:p>
    <w:p>
      <w:pPr>
        <w:widowControl/>
      </w:pPr>
      <w:r>
        <w:t>Mục tiêu của cascade là tách “recall compute” và “precision compute”. Candidate không được retrieve thì VLM không cứu được; nhưng VLM không cần nhìn 100k scene.</w:t>
      </w:r>
    </w:p>
    <w:p>
      <w:pPr>
        <w:pStyle w:val="Heading2"/>
        <w:keepNext/>
        <w:widowControl/>
      </w:pPr>
      <w:r>
        <w:t>7.2. Binary VLM semantic verifier</w:t>
      </w:r>
    </w:p>
    <w:p>
      <w:pPr>
        <w:widowControl/>
      </w:pPr>
      <w:r>
        <w:t>Meisei TREC 2025 dùng VLM yes/no để xác minh “shot có thật sự thỏa query không”, lấy probability YES làm score; bốn run của họ đứng top 1–4/29, và baseline mAP 0,351 được nâng lên tới 0,548 trong cấu hình tốt nhất [P8]. Không được chuyển trực tiếp mức gain đó sang AIC, nhưng cơ chế rất phù hợp với lỗi partial-match của hệ hiện tại.</w:t>
      </w:r>
    </w:p>
    <w:tbl>
      <w:tblPr>
        <w:tblStyle w:val="TableGrid"/>
        <w:tblW w:type="auto" w:w="0"/>
        <w:tblLook w:firstColumn="1" w:firstRow="1" w:lastColumn="0" w:lastRow="0" w:noHBand="0" w:noVBand="1" w:val="04A0"/>
      </w:tblPr>
      <w:tblGrid>
        <w:gridCol w:w="9922"/>
      </w:tblGrid>
      <w:tr>
        <w:tc>
          <w:tcPr>
            <w:tcW w:type="dxa" w:w="9922"/>
            <w:shd w:fill="F5F7F9"/>
            <w:tcMar>
              <w:top w:w="100" w:type="dxa"/>
              <w:start w:w="120" w:type="dxa"/>
              <w:bottom w:w="100" w:type="dxa"/>
              <w:end w:w="120" w:type="dxa"/>
            </w:tcMar>
          </w:tcPr>
          <w:p>
            <w:pPr>
              <w:pStyle w:val="CodeBlock"/>
            </w:pPr>
            <w:r/>
            <w:r>
              <w:t>Input: original query + 3–5 representative frames + compact evidence</w:t>
            </w:r>
          </w:p>
          <w:p>
            <w:pPr>
              <w:pStyle w:val="CodeBlock"/>
            </w:pPr>
            <w:r>
              <w:t>Question: "Does this candidate fully satisfy ALL required visual constraints?"</w:t>
            </w:r>
          </w:p>
          <w:p>
            <w:pPr>
              <w:pStyle w:val="CodeBlock"/>
            </w:pPr>
            <w:r>
              <w:t>Output:</w:t>
            </w:r>
          </w:p>
          <w:p>
            <w:pPr>
              <w:pStyle w:val="CodeBlock"/>
            </w:pPr>
            <w:r>
              <w:t xml:space="preserve">  yes_prob</w:t>
            </w:r>
          </w:p>
          <w:p>
            <w:pPr>
              <w:pStyle w:val="CodeBlock"/>
            </w:pPr>
            <w:r>
              <w:t xml:space="preserve">  matched_must_match[]</w:t>
            </w:r>
          </w:p>
          <w:p>
            <w:pPr>
              <w:pStyle w:val="CodeBlock"/>
            </w:pPr>
            <w:r>
              <w:t xml:space="preserve">  missing_must_match[]</w:t>
            </w:r>
          </w:p>
          <w:p>
            <w:pPr>
              <w:pStyle w:val="CodeBlock"/>
            </w:pPr>
            <w:r>
              <w:t xml:space="preserve">  contradiction[]</w:t>
            </w:r>
          </w:p>
          <w:p>
            <w:pPr>
              <w:pStyle w:val="CodeBlock"/>
            </w:pPr>
            <w:r>
              <w:t xml:space="preserve">  recommended_frame</w:t>
            </w:r>
          </w:p>
        </w:tc>
      </w:tr>
    </w:tbl>
    <w:p>
      <w:pPr>
        <w:widowControl/>
        <w:spacing w:after="20"/>
      </w:pPr>
    </w:p>
    <w:tbl>
      <w:tblPr>
        <w:tblStyle w:val="TableGrid"/>
        <w:tblW w:type="auto" w:w="0"/>
        <w:jc w:val="center"/>
        <w:tblLook w:firstColumn="1" w:firstRow="1" w:lastColumn="0" w:lastRow="0" w:noHBand="0" w:noVBand="1" w:val="04A0"/>
      </w:tblPr>
      <w:tblGrid>
        <w:gridCol w:w="9922"/>
      </w:tblGrid>
      <w:tr>
        <w:tc>
          <w:tcPr>
            <w:tcW w:type="dxa" w:w="9922"/>
            <w:shd w:fill="E7F3F4"/>
            <w:tcMar>
              <w:top w:w="120" w:type="dxa"/>
              <w:start w:w="140" w:type="dxa"/>
              <w:bottom w:w="120" w:type="dxa"/>
              <w:end w:w="140" w:type="dxa"/>
            </w:tcMar>
          </w:tcPr>
          <w:p>
            <w:pPr>
              <w:pStyle w:val="Callout"/>
            </w:pPr>
            <w:r/>
            <w:r>
              <w:rPr>
                <w:b/>
                <w:color w:val="0F6B78"/>
              </w:rPr>
              <w:t xml:space="preserve">Vì sao binary tốt hơn 1–10? — </w:t>
            </w:r>
            <w:r>
              <w:t>Điểm 1–10 dễ bị model chấm “khá liên quan” cho candidate chỉ match topic. Binary/full-satisfaction buộc model phân biệt partial match và full match; coverage checklist làm quyết định debug được.</w:t>
            </w:r>
          </w:p>
        </w:tc>
      </w:tr>
    </w:tbl>
    <w:p>
      <w:pPr>
        <w:widowControl/>
        <w:spacing w:after="20"/>
      </w:pPr>
    </w:p>
    <w:p>
      <w:pPr>
        <w:pStyle w:val="Heading2"/>
        <w:keepNext/>
        <w:widowControl/>
      </w:pPr>
      <w:r>
        <w:t>7.3. Fine-grained frame rerank / CLIPRerank</w:t>
      </w:r>
    </w:p>
    <w:p>
      <w:pPr>
        <w:widowControl/>
      </w:pPr>
      <w:r>
        <w:t>CLIPRerank cho thấy rerank video bằng similarity query–frame rồi max-pool trên nhiều frame có thể cải thiện nhiều hệ AVS mà không đổi retriever [P9]. Mapping AIC: sau khi scene/event đã vào top pool, lấy 5–12 frame lân cận và chấm lại để tìm short-lived evidence.</w:t>
      </w:r>
    </w:p>
    <w:p>
      <w:pPr>
        <w:pStyle w:val="Heading2"/>
        <w:keepNext/>
        <w:widowControl/>
      </w:pPr>
      <w:r>
        <w:t>7.4. Background-query / generic-shot normalization</w:t>
      </w:r>
    </w:p>
    <w:p>
      <w:pPr>
        <w:widowControl/>
      </w:pPr>
      <w:r>
        <w:t>CERTH 2025 normalize similarity của target query so với một tập background queries để giảm shot “phù hợp với mọi thứ” [P2]. Mapping an toàn cho AIC: dùng background set chỉ từ dev/training hoặc các mô tả generic cố định, không dùng test query tương lai.</w:t>
      </w:r>
    </w:p>
    <w:tbl>
      <w:tblPr>
        <w:tblStyle w:val="TableGrid"/>
        <w:tblW w:type="auto" w:w="0"/>
        <w:tblLook w:firstColumn="1" w:firstRow="1" w:lastColumn="0" w:lastRow="0" w:noHBand="0" w:noVBand="1" w:val="04A0"/>
      </w:tblPr>
      <w:tblGrid>
        <w:gridCol w:w="9922"/>
      </w:tblGrid>
      <w:tr>
        <w:tc>
          <w:tcPr>
            <w:tcW w:type="dxa" w:w="9922"/>
            <w:shd w:fill="F5F7F9"/>
            <w:tcMar>
              <w:top w:w="100" w:type="dxa"/>
              <w:start w:w="120" w:type="dxa"/>
              <w:bottom w:w="100" w:type="dxa"/>
              <w:end w:w="120" w:type="dxa"/>
            </w:tcMar>
          </w:tcPr>
          <w:p>
            <w:pPr>
              <w:pStyle w:val="CodeBlock"/>
            </w:pPr>
            <w:r/>
            <w:r>
              <w:t>specificity_score = sim(target, candidate)</w:t>
            </w:r>
          </w:p>
          <w:p>
            <w:pPr>
              <w:pStyle w:val="CodeBlock"/>
            </w:pPr>
            <w:r>
              <w:t xml:space="preserve">                  - λ * mean(sim(background_q_i, candidate))</w:t>
            </w:r>
          </w:p>
          <w:p>
            <w:pPr>
              <w:pStyle w:val="CodeBlock"/>
            </w:pPr>
            <w:r>
              <w:t># hoặc z-score / L2 normalization theo candidate profile</w:t>
            </w:r>
          </w:p>
        </w:tc>
      </w:tr>
    </w:tbl>
    <w:p>
      <w:pPr>
        <w:widowControl/>
        <w:spacing w:after="20"/>
      </w:pPr>
    </w:p>
    <w:p>
      <w:pPr>
        <w:pStyle w:val="Heading1"/>
        <w:keepNext/>
        <w:widowControl/>
      </w:pPr>
      <w:r>
        <w:t>8. Fine-tuning &amp; distillation trên dữ liệu riêng</w:t>
      </w:r>
    </w:p>
    <w:p>
      <w:pPr>
        <w:pStyle w:val="Heading2"/>
        <w:keepNext/>
        <w:widowControl/>
      </w:pPr>
      <w:r>
        <w:t>8.1. Không fine-tune từ raw captions; fine-tune từ retrieval errors</w:t>
      </w:r>
    </w:p>
    <w:p>
      <w:pPr>
        <w:widowControl/>
      </w:pPr>
      <w:r>
        <w:t>Dữ liệu giá trị nhất không phải mọi caption, mà là triplet/pair phản ánh lỗi thật: query → positive → top false positive. Đây là hard-negative mining theo chính distribution của hệ.</w:t>
      </w:r>
    </w:p>
    <w:tbl>
      <w:tblPr>
        <w:tblStyle w:val="TableGrid"/>
        <w:tblW w:type="auto" w:w="0"/>
        <w:tblLook w:firstColumn="1" w:firstRow="1" w:lastColumn="0" w:lastRow="0" w:noHBand="0" w:noVBand="1" w:val="04A0"/>
      </w:tblPr>
      <w:tblGrid>
        <w:gridCol w:w="9922"/>
      </w:tblGrid>
      <w:tr>
        <w:tc>
          <w:tcPr>
            <w:tcW w:type="dxa" w:w="9922"/>
            <w:shd w:fill="F5F7F9"/>
            <w:tcMar>
              <w:top w:w="100" w:type="dxa"/>
              <w:start w:w="120" w:type="dxa"/>
              <w:bottom w:w="100" w:type="dxa"/>
              <w:end w:w="120" w:type="dxa"/>
            </w:tcMar>
          </w:tcPr>
          <w:p>
            <w:pPr>
              <w:pStyle w:val="CodeBlock"/>
            </w:pPr>
            <w:r/>
            <w:r>
              <w:t>For each gold query:</w:t>
            </w:r>
          </w:p>
          <w:p>
            <w:pPr>
              <w:pStyle w:val="CodeBlock"/>
            </w:pPr>
            <w:r>
              <w:t xml:space="preserve">  positive = accepted scene/frame/event</w:t>
            </w:r>
          </w:p>
          <w:p>
            <w:pPr>
              <w:pStyle w:val="CodeBlock"/>
            </w:pPr>
            <w:r>
              <w:t xml:space="preserve">  hard_negative = top retrieved candidate with same topic but wrong action/relation/video</w:t>
            </w:r>
          </w:p>
          <w:p>
            <w:pPr>
              <w:pStyle w:val="CodeBlock"/>
            </w:pPr>
            <w:r>
              <w:t xml:space="preserve">  semi_hard = same video nearby scene / confusing text / similar object</w:t>
            </w:r>
          </w:p>
          <w:p>
            <w:pPr>
              <w:pStyle w:val="CodeBlock"/>
            </w:pPr>
            <w:r/>
          </w:p>
          <w:p>
            <w:pPr>
              <w:pStyle w:val="CodeBlock"/>
            </w:pPr>
            <w:r>
              <w:t>train examples:</w:t>
            </w:r>
          </w:p>
          <w:p>
            <w:pPr>
              <w:pStyle w:val="CodeBlock"/>
            </w:pPr>
            <w:r>
              <w:t xml:space="preserve">  (query, positive, negative)</w:t>
            </w:r>
          </w:p>
          <w:p>
            <w:pPr>
              <w:pStyle w:val="CodeBlock"/>
            </w:pPr>
            <w:r>
              <w:t xml:space="preserve">  (query, candidate, relevance_grade)</w:t>
            </w:r>
          </w:p>
          <w:p>
            <w:pPr>
              <w:pStyle w:val="CodeBlock"/>
            </w:pPr>
            <w:r>
              <w:t xml:space="preserve">  (query, frame-set, full_match yes/no)</w:t>
            </w:r>
          </w:p>
        </w:tc>
      </w:tr>
    </w:tbl>
    <w:p>
      <w:pPr>
        <w:widowControl/>
        <w:spacing w:after="20"/>
      </w:pPr>
    </w:p>
    <w:p>
      <w:pPr>
        <w:pStyle w:val="Heading2"/>
        <w:keepNext/>
        <w:widowControl/>
      </w:pPr>
      <w:r>
        <w:t>8.2. Embedding fine-tune nhẹ + WiSE-FT</w:t>
      </w:r>
    </w:p>
    <w:p>
      <w:pPr>
        <w:widowControl/>
      </w:pPr>
      <w:r>
        <w:t>Meisei mô tả domain adaptation bằng cách cập nhật final projection của image encoder + text encoder trong 1 epoch trên frame-caption pairs, sau đó WiSE-FT nội suy trọng số fine-tuned và original để cân bằng adaptation/generalization [P8]. Đây là pattern đáng thử với SigLIP2/Jina thay vì full fine-tune.</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trPr>
        <w:tc>
          <w:tcPr>
            <w:tcW w:type="dxa" w:w="1191"/>
            <w:vAlign w:val="center"/>
            <w:tcMar>
              <w:top w:w="80" w:type="dxa"/>
              <w:start w:w="80" w:type="dxa"/>
              <w:bottom w:w="80" w:type="dxa"/>
              <w:end w:w="80" w:type="dxa"/>
            </w:tcMar>
            <w:shd w:fill="1F4E78"/>
          </w:tcPr>
          <w:p>
            <w:pPr>
              <w:spacing w:after="0" w:line="240" w:lineRule="auto"/>
            </w:pPr>
            <w:r/>
            <w:r>
              <w:rPr>
                <w:rFonts w:ascii="Aptos" w:hAnsi="Aptos"/>
                <w:b/>
                <w:color w:val="FFFFFF"/>
                <w:sz w:val="16"/>
              </w:rPr>
              <w:t>Phase</w:t>
            </w:r>
          </w:p>
        </w:tc>
        <w:tc>
          <w:tcPr>
            <w:tcW w:type="dxa" w:w="2381"/>
            <w:vAlign w:val="center"/>
            <w:tcMar>
              <w:top w:w="80" w:type="dxa"/>
              <w:start w:w="80" w:type="dxa"/>
              <w:bottom w:w="80" w:type="dxa"/>
              <w:end w:w="80" w:type="dxa"/>
            </w:tcMar>
            <w:shd w:fill="1F4E78"/>
          </w:tcPr>
          <w:p>
            <w:pPr>
              <w:spacing w:after="0" w:line="240" w:lineRule="auto"/>
            </w:pPr>
            <w:r/>
            <w:r>
              <w:rPr>
                <w:rFonts w:ascii="Aptos" w:hAnsi="Aptos"/>
                <w:b/>
                <w:color w:val="FFFFFF"/>
                <w:sz w:val="16"/>
              </w:rPr>
              <w:t>Train gì</w:t>
            </w:r>
          </w:p>
        </w:tc>
        <w:tc>
          <w:tcPr>
            <w:tcW w:type="dxa" w:w="3175"/>
            <w:vAlign w:val="center"/>
            <w:tcMar>
              <w:top w:w="80" w:type="dxa"/>
              <w:start w:w="80" w:type="dxa"/>
              <w:bottom w:w="80" w:type="dxa"/>
              <w:end w:w="80" w:type="dxa"/>
            </w:tcMar>
            <w:shd w:fill="1F4E78"/>
          </w:tcPr>
          <w:p>
            <w:pPr>
              <w:spacing w:after="0" w:line="240" w:lineRule="auto"/>
            </w:pPr>
            <w:r/>
            <w:r>
              <w:rPr>
                <w:rFonts w:ascii="Aptos" w:hAnsi="Aptos"/>
                <w:b/>
                <w:color w:val="FFFFFF"/>
                <w:sz w:val="16"/>
              </w:rPr>
              <w:t>Loss/data</w:t>
            </w:r>
          </w:p>
        </w:tc>
        <w:tc>
          <w:tcPr>
            <w:tcW w:type="dxa" w:w="2608"/>
            <w:vAlign w:val="center"/>
            <w:tcMar>
              <w:top w:w="80" w:type="dxa"/>
              <w:start w:w="80" w:type="dxa"/>
              <w:bottom w:w="80" w:type="dxa"/>
              <w:end w:w="80" w:type="dxa"/>
            </w:tcMar>
            <w:shd w:fill="1F4E78"/>
          </w:tcPr>
          <w:p>
            <w:pPr>
              <w:spacing w:after="0" w:line="240" w:lineRule="auto"/>
            </w:pPr>
            <w:r/>
            <w:r>
              <w:rPr>
                <w:rFonts w:ascii="Aptos" w:hAnsi="Aptos"/>
                <w:b/>
                <w:color w:val="FFFFFF"/>
                <w:sz w:val="16"/>
              </w:rPr>
              <w:t>Gate</w:t>
            </w:r>
          </w:p>
        </w:tc>
      </w:tr>
      <w:tr>
        <w:trPr>
          <w:cantSplit/>
        </w:trPr>
        <w:tc>
          <w:tcPr>
            <w:tcW w:type="dxa" w:w="1191"/>
            <w:vAlign w:val="center"/>
            <w:tcMar>
              <w:top w:w="80" w:type="dxa"/>
              <w:start w:w="80" w:type="dxa"/>
              <w:bottom w:w="80" w:type="dxa"/>
              <w:end w:w="80" w:type="dxa"/>
            </w:tcMar>
          </w:tcPr>
          <w:p>
            <w:pPr>
              <w:spacing w:after="0" w:line="240" w:lineRule="auto"/>
            </w:pPr>
            <w:r/>
            <w:r>
              <w:rPr>
                <w:rFonts w:ascii="Aptos" w:hAnsi="Aptos"/>
                <w:b w:val="0"/>
                <w:color w:val="1F1F1F"/>
                <w:sz w:val="16"/>
              </w:rPr>
              <w:t>FT-0</w:t>
            </w:r>
          </w:p>
        </w:tc>
        <w:tc>
          <w:tcPr>
            <w:tcW w:type="dxa" w:w="2381"/>
            <w:vAlign w:val="center"/>
            <w:tcMar>
              <w:top w:w="80" w:type="dxa"/>
              <w:start w:w="80" w:type="dxa"/>
              <w:bottom w:w="80" w:type="dxa"/>
              <w:end w:w="80" w:type="dxa"/>
            </w:tcMar>
          </w:tcPr>
          <w:p>
            <w:pPr>
              <w:spacing w:after="0" w:line="240" w:lineRule="auto"/>
            </w:pPr>
            <w:r/>
            <w:r>
              <w:rPr>
                <w:rFonts w:ascii="Aptos" w:hAnsi="Aptos"/>
                <w:b w:val="0"/>
                <w:color w:val="1F1F1F"/>
                <w:sz w:val="16"/>
              </w:rPr>
              <w:t>projection/text head hoặc LoRA nhỏ</w:t>
            </w:r>
          </w:p>
        </w:tc>
        <w:tc>
          <w:tcPr>
            <w:tcW w:type="dxa" w:w="3175"/>
            <w:vAlign w:val="center"/>
            <w:tcMar>
              <w:top w:w="80" w:type="dxa"/>
              <w:start w:w="80" w:type="dxa"/>
              <w:bottom w:w="80" w:type="dxa"/>
              <w:end w:w="80" w:type="dxa"/>
            </w:tcMar>
          </w:tcPr>
          <w:p>
            <w:pPr>
              <w:spacing w:after="0" w:line="240" w:lineRule="auto"/>
            </w:pPr>
            <w:r/>
            <w:r>
              <w:rPr>
                <w:rFonts w:ascii="Aptos" w:hAnsi="Aptos"/>
                <w:b w:val="0"/>
                <w:color w:val="1F1F1F"/>
                <w:sz w:val="16"/>
              </w:rPr>
              <w:t>query-positive contrastive</w:t>
            </w:r>
          </w:p>
        </w:tc>
        <w:tc>
          <w:tcPr>
            <w:tcW w:type="dxa" w:w="2608"/>
            <w:vAlign w:val="center"/>
            <w:tcMar>
              <w:top w:w="80" w:type="dxa"/>
              <w:start w:w="80" w:type="dxa"/>
              <w:bottom w:w="80" w:type="dxa"/>
              <w:end w:w="80" w:type="dxa"/>
            </w:tcMar>
          </w:tcPr>
          <w:p>
            <w:pPr>
              <w:spacing w:after="0" w:line="240" w:lineRule="auto"/>
            </w:pPr>
            <w:r/>
            <w:r>
              <w:rPr>
                <w:rFonts w:ascii="Aptos" w:hAnsi="Aptos"/>
                <w:b w:val="0"/>
                <w:color w:val="1F1F1F"/>
                <w:sz w:val="16"/>
              </w:rPr>
              <w:t>Không giảm zero-shot &gt; ngưỡng</w:t>
            </w:r>
          </w:p>
        </w:tc>
      </w:tr>
      <w:tr>
        <w:trPr>
          <w:cantSplit/>
        </w:trPr>
        <w:tc>
          <w:tcPr>
            <w:tcW w:type="dxa" w:w="119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FT-1</w:t>
            </w:r>
          </w:p>
        </w:tc>
        <w:tc>
          <w:tcPr>
            <w:tcW w:type="dxa" w:w="238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thêm hard negatives</w:t>
            </w:r>
          </w:p>
        </w:tc>
        <w:tc>
          <w:tcPr>
            <w:tcW w:type="dxa" w:w="3175"/>
            <w:vAlign w:val="center"/>
            <w:tcMar>
              <w:top w:w="80" w:type="dxa"/>
              <w:start w:w="80" w:type="dxa"/>
              <w:bottom w:w="80" w:type="dxa"/>
              <w:end w:w="80" w:type="dxa"/>
            </w:tcMar>
            <w:shd w:fill="F8FAFC"/>
          </w:tcPr>
          <w:p>
            <w:pPr>
              <w:spacing w:after="0" w:line="240" w:lineRule="auto"/>
            </w:pPr>
            <w:r/>
            <w:r>
              <w:rPr>
                <w:rFonts w:ascii="Aptos" w:hAnsi="Aptos"/>
                <w:b w:val="0"/>
                <w:color w:val="1F1F1F"/>
                <w:sz w:val="16"/>
              </w:rPr>
              <w:t>triplet/InfoNCE + mined negatives</w:t>
            </w:r>
          </w:p>
        </w:tc>
        <w:tc>
          <w:tcPr>
            <w:tcW w:type="dxa" w:w="260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R@10/MRR tăng holdout</w:t>
            </w:r>
          </w:p>
        </w:tc>
      </w:tr>
      <w:tr>
        <w:trPr>
          <w:cantSplit/>
        </w:trPr>
        <w:tc>
          <w:tcPr>
            <w:tcW w:type="dxa" w:w="1191"/>
            <w:vAlign w:val="center"/>
            <w:tcMar>
              <w:top w:w="80" w:type="dxa"/>
              <w:start w:w="80" w:type="dxa"/>
              <w:bottom w:w="80" w:type="dxa"/>
              <w:end w:w="80" w:type="dxa"/>
            </w:tcMar>
          </w:tcPr>
          <w:p>
            <w:pPr>
              <w:spacing w:after="0" w:line="240" w:lineRule="auto"/>
            </w:pPr>
            <w:r/>
            <w:r>
              <w:rPr>
                <w:rFonts w:ascii="Aptos" w:hAnsi="Aptos"/>
                <w:b w:val="0"/>
                <w:color w:val="1F1F1F"/>
                <w:sz w:val="16"/>
              </w:rPr>
              <w:t>FT-2</w:t>
            </w:r>
          </w:p>
        </w:tc>
        <w:tc>
          <w:tcPr>
            <w:tcW w:type="dxa" w:w="2381"/>
            <w:vAlign w:val="center"/>
            <w:tcMar>
              <w:top w:w="80" w:type="dxa"/>
              <w:start w:w="80" w:type="dxa"/>
              <w:bottom w:w="80" w:type="dxa"/>
              <w:end w:w="80" w:type="dxa"/>
            </w:tcMar>
          </w:tcPr>
          <w:p>
            <w:pPr>
              <w:spacing w:after="0" w:line="240" w:lineRule="auto"/>
            </w:pPr>
            <w:r/>
            <w:r>
              <w:rPr>
                <w:rFonts w:ascii="Aptos" w:hAnsi="Aptos"/>
                <w:b w:val="0"/>
                <w:color w:val="1F1F1F"/>
                <w:sz w:val="16"/>
              </w:rPr>
              <w:t>WiSE-FT interpolation</w:t>
            </w:r>
          </w:p>
        </w:tc>
        <w:tc>
          <w:tcPr>
            <w:tcW w:type="dxa" w:w="3175"/>
            <w:vAlign w:val="center"/>
            <w:tcMar>
              <w:top w:w="80" w:type="dxa"/>
              <w:start w:w="80" w:type="dxa"/>
              <w:bottom w:w="80" w:type="dxa"/>
              <w:end w:w="80" w:type="dxa"/>
            </w:tcMar>
          </w:tcPr>
          <w:p>
            <w:pPr>
              <w:spacing w:after="0" w:line="240" w:lineRule="auto"/>
            </w:pPr>
            <w:r/>
            <w:r>
              <w:rPr>
                <w:rFonts w:ascii="Aptos" w:hAnsi="Aptos"/>
                <w:b w:val="0"/>
                <w:color w:val="1F1F1F"/>
                <w:sz w:val="16"/>
              </w:rPr>
              <w:t>α grid 0.1–0.9</w:t>
            </w:r>
          </w:p>
        </w:tc>
        <w:tc>
          <w:tcPr>
            <w:tcW w:type="dxa" w:w="2608"/>
            <w:vAlign w:val="center"/>
            <w:tcMar>
              <w:top w:w="80" w:type="dxa"/>
              <w:start w:w="80" w:type="dxa"/>
              <w:bottom w:w="80" w:type="dxa"/>
              <w:end w:w="80" w:type="dxa"/>
            </w:tcMar>
          </w:tcPr>
          <w:p>
            <w:pPr>
              <w:spacing w:after="0" w:line="240" w:lineRule="auto"/>
            </w:pPr>
            <w:r/>
            <w:r>
              <w:rPr>
                <w:rFonts w:ascii="Aptos" w:hAnsi="Aptos"/>
                <w:b w:val="0"/>
                <w:color w:val="1F1F1F"/>
                <w:sz w:val="16"/>
              </w:rPr>
              <w:t>Chọn α theo holdout, không tune test</w:t>
            </w:r>
          </w:p>
        </w:tc>
      </w:tr>
      <w:tr>
        <w:trPr>
          <w:cantSplit/>
        </w:trPr>
        <w:tc>
          <w:tcPr>
            <w:tcW w:type="dxa" w:w="119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FT-3</w:t>
            </w:r>
          </w:p>
        </w:tc>
        <w:tc>
          <w:tcPr>
            <w:tcW w:type="dxa" w:w="238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optional compositional negatives</w:t>
            </w:r>
          </w:p>
        </w:tc>
        <w:tc>
          <w:tcPr>
            <w:tcW w:type="dxa" w:w="3175"/>
            <w:vAlign w:val="center"/>
            <w:tcMar>
              <w:top w:w="80" w:type="dxa"/>
              <w:start w:w="80" w:type="dxa"/>
              <w:bottom w:w="80" w:type="dxa"/>
              <w:end w:w="80" w:type="dxa"/>
            </w:tcMar>
            <w:shd w:fill="F8FAFC"/>
          </w:tcPr>
          <w:p>
            <w:pPr>
              <w:spacing w:after="0" w:line="240" w:lineRule="auto"/>
            </w:pPr>
            <w:r/>
            <w:r>
              <w:rPr>
                <w:rFonts w:ascii="Aptos" w:hAnsi="Aptos"/>
                <w:b w:val="0"/>
                <w:color w:val="1F1F1F"/>
                <w:sz w:val="16"/>
              </w:rPr>
              <w:t>swap attribute/action/relation</w:t>
            </w:r>
          </w:p>
        </w:tc>
        <w:tc>
          <w:tcPr>
            <w:tcW w:type="dxa" w:w="260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Hard-query subgroup tăng</w:t>
            </w:r>
          </w:p>
        </w:tc>
      </w:tr>
    </w:tbl>
    <w:p>
      <w:pPr>
        <w:widowControl/>
        <w:spacing w:after="20"/>
      </w:pPr>
    </w:p>
    <w:p>
      <w:pPr>
        <w:pStyle w:val="Heading2"/>
        <w:keepNext/>
        <w:widowControl/>
      </w:pPr>
      <w:r>
        <w:t>8.3. Reranker distillation</w:t>
      </w:r>
    </w:p>
    <w:p>
      <w:pPr>
        <w:widowControl/>
      </w:pPr>
      <w:r>
        <w:t>Dùng large VLM/LLM làm teacher chấm top-50 trên training/dev; lưu label 0–3 hoặc full_match; train student cross-encoder nhỏ. Điều này giảm online cost và biến knowledge từ expensive verifier thành model rẻ. Teacher labels phải có confidence, prompt version và human spot-check.</w:t>
      </w:r>
    </w:p>
    <w:p>
      <w:pPr>
        <w:pStyle w:val="ListBullet"/>
        <w:widowControl/>
        <w:spacing w:after="46"/>
        <w:ind w:left="312" w:hanging="113"/>
      </w:pPr>
      <w:r>
        <w:rPr>
          <w:b/>
        </w:rPr>
        <w:t xml:space="preserve">Positive labels: </w:t>
      </w:r>
      <w:r>
        <w:t>gold interval / verified relevance.</w:t>
      </w:r>
    </w:p>
    <w:p>
      <w:pPr>
        <w:pStyle w:val="ListBullet"/>
        <w:widowControl/>
        <w:spacing w:after="46"/>
        <w:ind w:left="312" w:hanging="113"/>
      </w:pPr>
      <w:r>
        <w:rPr>
          <w:b/>
        </w:rPr>
        <w:t xml:space="preserve">Hard negatives: </w:t>
      </w:r>
      <w:r>
        <w:t>top false positives từ dense/BM25 và confusing near-neighbor.</w:t>
      </w:r>
    </w:p>
    <w:p>
      <w:pPr>
        <w:pStyle w:val="ListBullet"/>
        <w:widowControl/>
        <w:spacing w:after="46"/>
        <w:ind w:left="312" w:hanging="113"/>
      </w:pPr>
      <w:r>
        <w:rPr>
          <w:b/>
        </w:rPr>
        <w:t xml:space="preserve">Teacher disagreement: </w:t>
      </w:r>
      <w:r>
        <w:t>không distill sample mà VLMs bất đồng mạnh; hoặc dùng soft label.</w:t>
      </w:r>
    </w:p>
    <w:p>
      <w:pPr>
        <w:pStyle w:val="ListBullet"/>
        <w:widowControl/>
        <w:spacing w:after="46"/>
        <w:ind w:left="312" w:hanging="113"/>
      </w:pPr>
      <w:r>
        <w:rPr>
          <w:b/>
        </w:rPr>
        <w:t xml:space="preserve">Student: </w:t>
      </w:r>
      <w:r>
        <w:t>cross-encoder/late-interaction phù hợp giới hạn tham số; benchmark latency.</w:t>
      </w:r>
    </w:p>
    <w:p>
      <w:pPr>
        <w:pStyle w:val="ListBullet"/>
        <w:widowControl/>
        <w:spacing w:after="46"/>
        <w:ind w:left="312" w:hanging="113"/>
      </w:pPr>
      <w:r>
        <w:rPr>
          <w:b/>
        </w:rPr>
        <w:t xml:space="preserve">Refresh: </w:t>
      </w:r>
      <w:r>
        <w:t>re-mine negatives sau mỗi model version; không train mãi trên negatives cũ.</w:t>
      </w:r>
    </w:p>
    <w:p>
      <w:pPr>
        <w:pStyle w:val="Heading2"/>
        <w:keepNext/>
        <w:widowControl/>
      </w:pPr>
      <w:r>
        <w:t>8.4. CoLLM-inspired nhưng không copy full CoLLM</w:t>
      </w:r>
    </w:p>
    <w:p>
      <w:pPr>
        <w:widowControl/>
      </w:pPr>
      <w:r>
        <w:t>CoLLM cho thấy composed retrieval hưởng lợi khi model học joint semantics thay vì interpolation nông, và có thể tạo synthetic triplets từ image-caption pairs [I4]. Mapping hợp lý cho AIC là synthetic hard negatives/constraint variants, không phải implement toàn bộ reference-image CIR architecture.</w:t>
      </w:r>
    </w:p>
    <w:p>
      <w:pPr>
        <w:pStyle w:val="Heading1"/>
        <w:keepNext/>
        <w:widowControl/>
      </w:pPr>
      <w:r>
        <w:t>9. Roadmap thí nghiệm metric-driven</w:t>
      </w:r>
    </w:p>
    <w:p>
      <w:pPr>
        <w:widowControl/>
      </w:pPr>
      <w:r>
        <w:t>Mọi experiment phải khóa evaluator, seed, index version, query split và run manifest. Không đổi evaluator + model cùng một run [I2].</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trPr>
        <w:tc>
          <w:tcPr>
            <w:tcW w:type="dxa" w:w="567"/>
            <w:vAlign w:val="center"/>
            <w:tcMar>
              <w:top w:w="80" w:type="dxa"/>
              <w:start w:w="80" w:type="dxa"/>
              <w:bottom w:w="80" w:type="dxa"/>
              <w:end w:w="80" w:type="dxa"/>
            </w:tcMar>
            <w:shd w:fill="1F4E78"/>
          </w:tcPr>
          <w:p>
            <w:pPr>
              <w:spacing w:after="0" w:line="240" w:lineRule="auto"/>
            </w:pPr>
            <w:r/>
            <w:r>
              <w:rPr>
                <w:rFonts w:ascii="Aptos" w:hAnsi="Aptos"/>
                <w:b/>
                <w:color w:val="FFFFFF"/>
                <w:sz w:val="15"/>
              </w:rPr>
              <w:t>ID</w:t>
            </w:r>
          </w:p>
        </w:tc>
        <w:tc>
          <w:tcPr>
            <w:tcW w:type="dxa" w:w="3005"/>
            <w:vAlign w:val="center"/>
            <w:tcMar>
              <w:top w:w="80" w:type="dxa"/>
              <w:start w:w="80" w:type="dxa"/>
              <w:bottom w:w="80" w:type="dxa"/>
              <w:end w:w="80" w:type="dxa"/>
            </w:tcMar>
            <w:shd w:fill="1F4E78"/>
          </w:tcPr>
          <w:p>
            <w:pPr>
              <w:spacing w:after="0" w:line="240" w:lineRule="auto"/>
            </w:pPr>
            <w:r/>
            <w:r>
              <w:rPr>
                <w:rFonts w:ascii="Aptos" w:hAnsi="Aptos"/>
                <w:b/>
                <w:color w:val="FFFFFF"/>
                <w:sz w:val="15"/>
              </w:rPr>
              <w:t>Thay đổi duy nhất</w:t>
            </w:r>
          </w:p>
        </w:tc>
        <w:tc>
          <w:tcPr>
            <w:tcW w:type="dxa" w:w="1928"/>
            <w:vAlign w:val="center"/>
            <w:tcMar>
              <w:top w:w="80" w:type="dxa"/>
              <w:start w:w="80" w:type="dxa"/>
              <w:bottom w:w="80" w:type="dxa"/>
              <w:end w:w="80" w:type="dxa"/>
            </w:tcMar>
            <w:shd w:fill="1F4E78"/>
          </w:tcPr>
          <w:p>
            <w:pPr>
              <w:spacing w:after="0" w:line="240" w:lineRule="auto"/>
            </w:pPr>
            <w:r/>
            <w:r>
              <w:rPr>
                <w:rFonts w:ascii="Aptos" w:hAnsi="Aptos"/>
                <w:b/>
                <w:color w:val="FFFFFF"/>
                <w:sz w:val="15"/>
              </w:rPr>
              <w:t>Control</w:t>
            </w:r>
          </w:p>
        </w:tc>
        <w:tc>
          <w:tcPr>
            <w:tcW w:type="dxa" w:w="2665"/>
            <w:vAlign w:val="center"/>
            <w:tcMar>
              <w:top w:w="80" w:type="dxa"/>
              <w:start w:w="80" w:type="dxa"/>
              <w:bottom w:w="80" w:type="dxa"/>
              <w:end w:w="80" w:type="dxa"/>
            </w:tcMar>
            <w:shd w:fill="1F4E78"/>
          </w:tcPr>
          <w:p>
            <w:pPr>
              <w:spacing w:after="0" w:line="240" w:lineRule="auto"/>
            </w:pPr>
            <w:r/>
            <w:r>
              <w:rPr>
                <w:rFonts w:ascii="Aptos" w:hAnsi="Aptos"/>
                <w:b/>
                <w:color w:val="FFFFFF"/>
                <w:sz w:val="15"/>
              </w:rPr>
              <w:t>Metric gate</w:t>
            </w:r>
          </w:p>
        </w:tc>
        <w:tc>
          <w:tcPr>
            <w:tcW w:type="dxa" w:w="2154"/>
            <w:vAlign w:val="center"/>
            <w:tcMar>
              <w:top w:w="80" w:type="dxa"/>
              <w:start w:w="80" w:type="dxa"/>
              <w:bottom w:w="80" w:type="dxa"/>
              <w:end w:w="80" w:type="dxa"/>
            </w:tcMar>
            <w:shd w:fill="1F4E78"/>
          </w:tcPr>
          <w:p>
            <w:pPr>
              <w:spacing w:after="0" w:line="240" w:lineRule="auto"/>
            </w:pPr>
            <w:r/>
            <w:r>
              <w:rPr>
                <w:rFonts w:ascii="Aptos" w:hAnsi="Aptos"/>
                <w:b/>
                <w:color w:val="FFFFFF"/>
                <w:sz w:val="15"/>
              </w:rPr>
              <w:t>Quyết định nếu fail</w:t>
            </w:r>
          </w:p>
        </w:tc>
      </w:tr>
      <w:tr>
        <w:trPr>
          <w:cantSplit/>
        </w:trPr>
        <w:tc>
          <w:tcPr>
            <w:tcW w:type="dxa" w:w="567"/>
            <w:vAlign w:val="center"/>
            <w:tcMar>
              <w:top w:w="80" w:type="dxa"/>
              <w:start w:w="80" w:type="dxa"/>
              <w:bottom w:w="80" w:type="dxa"/>
              <w:end w:w="80" w:type="dxa"/>
            </w:tcMar>
          </w:tcPr>
          <w:p>
            <w:pPr>
              <w:spacing w:after="0" w:line="240" w:lineRule="auto"/>
            </w:pPr>
            <w:r/>
            <w:r>
              <w:rPr>
                <w:rFonts w:ascii="Aptos" w:hAnsi="Aptos"/>
                <w:b w:val="0"/>
                <w:color w:val="1F1F1F"/>
                <w:sz w:val="15"/>
              </w:rPr>
              <w:t>E0</w:t>
            </w:r>
          </w:p>
        </w:tc>
        <w:tc>
          <w:tcPr>
            <w:tcW w:type="dxa" w:w="3005"/>
            <w:vAlign w:val="center"/>
            <w:tcMar>
              <w:top w:w="80" w:type="dxa"/>
              <w:start w:w="80" w:type="dxa"/>
              <w:bottom w:w="80" w:type="dxa"/>
              <w:end w:w="80" w:type="dxa"/>
            </w:tcMar>
          </w:tcPr>
          <w:p>
            <w:pPr>
              <w:spacing w:after="0" w:line="240" w:lineRule="auto"/>
            </w:pPr>
            <w:r/>
            <w:r>
              <w:rPr>
                <w:rFonts w:ascii="Aptos" w:hAnsi="Aptos"/>
                <w:b w:val="0"/>
                <w:color w:val="1F1F1F"/>
                <w:sz w:val="15"/>
              </w:rPr>
              <w:t>Baseline + branch health audit</w:t>
            </w:r>
          </w:p>
        </w:tc>
        <w:tc>
          <w:tcPr>
            <w:tcW w:type="dxa" w:w="1928"/>
            <w:vAlign w:val="center"/>
            <w:tcMar>
              <w:top w:w="80" w:type="dxa"/>
              <w:start w:w="80" w:type="dxa"/>
              <w:bottom w:w="80" w:type="dxa"/>
              <w:end w:w="80" w:type="dxa"/>
            </w:tcMar>
          </w:tcPr>
          <w:p>
            <w:pPr>
              <w:spacing w:after="0" w:line="240" w:lineRule="auto"/>
            </w:pPr>
            <w:r/>
            <w:r>
              <w:rPr>
                <w:rFonts w:ascii="Aptos" w:hAnsi="Aptos"/>
                <w:b w:val="0"/>
                <w:color w:val="1F1F1F"/>
                <w:sz w:val="15"/>
              </w:rPr>
              <w:t>current</w:t>
            </w:r>
          </w:p>
        </w:tc>
        <w:tc>
          <w:tcPr>
            <w:tcW w:type="dxa" w:w="2665"/>
            <w:vAlign w:val="center"/>
            <w:tcMar>
              <w:top w:w="80" w:type="dxa"/>
              <w:start w:w="80" w:type="dxa"/>
              <w:bottom w:w="80" w:type="dxa"/>
              <w:end w:w="80" w:type="dxa"/>
            </w:tcMar>
          </w:tcPr>
          <w:p>
            <w:pPr>
              <w:spacing w:after="0" w:line="240" w:lineRule="auto"/>
            </w:pPr>
            <w:r/>
            <w:r>
              <w:rPr>
                <w:rFonts w:ascii="Aptos" w:hAnsi="Aptos"/>
                <w:b w:val="0"/>
                <w:color w:val="1F1F1F"/>
                <w:sz w:val="15"/>
              </w:rPr>
              <w:t>repro/prefix invariance</w:t>
            </w:r>
          </w:p>
        </w:tc>
        <w:tc>
          <w:tcPr>
            <w:tcW w:type="dxa" w:w="2154"/>
            <w:vAlign w:val="center"/>
            <w:tcMar>
              <w:top w:w="80" w:type="dxa"/>
              <w:start w:w="80" w:type="dxa"/>
              <w:bottom w:w="80" w:type="dxa"/>
              <w:end w:w="80" w:type="dxa"/>
            </w:tcMar>
          </w:tcPr>
          <w:p>
            <w:pPr>
              <w:spacing w:after="0" w:line="240" w:lineRule="auto"/>
            </w:pPr>
            <w:r/>
            <w:r>
              <w:rPr>
                <w:rFonts w:ascii="Aptos" w:hAnsi="Aptos"/>
                <w:b w:val="0"/>
                <w:color w:val="1F1F1F"/>
                <w:sz w:val="15"/>
              </w:rPr>
              <w:t>Không nghiên cứu model trước khi pass</w:t>
            </w:r>
          </w:p>
        </w:tc>
      </w:tr>
      <w:tr>
        <w:trPr>
          <w:cantSplit/>
        </w:trPr>
        <w:tc>
          <w:tcPr>
            <w:tcW w:type="dxa" w:w="56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E1</w:t>
            </w:r>
          </w:p>
        </w:tc>
        <w:tc>
          <w:tcPr>
            <w:tcW w:type="dxa" w:w="300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2 faithful rewrites + original</w:t>
            </w:r>
          </w:p>
        </w:tc>
        <w:tc>
          <w:tcPr>
            <w:tcW w:type="dxa" w:w="1928"/>
            <w:vAlign w:val="center"/>
            <w:tcMar>
              <w:top w:w="80" w:type="dxa"/>
              <w:start w:w="80" w:type="dxa"/>
              <w:bottom w:w="80" w:type="dxa"/>
              <w:end w:w="80" w:type="dxa"/>
            </w:tcMar>
            <w:shd w:fill="F8FAFC"/>
          </w:tcPr>
          <w:p>
            <w:pPr>
              <w:spacing w:after="0" w:line="240" w:lineRule="auto"/>
            </w:pPr>
            <w:r/>
            <w:r>
              <w:rPr>
                <w:rFonts w:ascii="Aptos" w:hAnsi="Aptos"/>
                <w:b w:val="0"/>
                <w:color w:val="1F1F1F"/>
                <w:sz w:val="15"/>
              </w:rPr>
              <w:t>original only</w:t>
            </w:r>
          </w:p>
        </w:tc>
        <w:tc>
          <w:tcPr>
            <w:tcW w:type="dxa" w:w="266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ΔR@10, drift</w:t>
            </w:r>
          </w:p>
        </w:tc>
        <w:tc>
          <w:tcPr>
            <w:tcW w:type="dxa" w:w="215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Giảm variants / stricter gate</w:t>
            </w:r>
          </w:p>
        </w:tc>
      </w:tr>
      <w:tr>
        <w:trPr>
          <w:cantSplit/>
        </w:trPr>
        <w:tc>
          <w:tcPr>
            <w:tcW w:type="dxa" w:w="567"/>
            <w:vAlign w:val="center"/>
            <w:tcMar>
              <w:top w:w="80" w:type="dxa"/>
              <w:start w:w="80" w:type="dxa"/>
              <w:bottom w:w="80" w:type="dxa"/>
              <w:end w:w="80" w:type="dxa"/>
            </w:tcMar>
          </w:tcPr>
          <w:p>
            <w:pPr>
              <w:spacing w:after="0" w:line="240" w:lineRule="auto"/>
            </w:pPr>
            <w:r/>
            <w:r>
              <w:rPr>
                <w:rFonts w:ascii="Aptos" w:hAnsi="Aptos"/>
                <w:b w:val="0"/>
                <w:color w:val="1F1F1F"/>
                <w:sz w:val="15"/>
              </w:rPr>
              <w:t>E2</w:t>
            </w:r>
          </w:p>
        </w:tc>
        <w:tc>
          <w:tcPr>
            <w:tcW w:type="dxa" w:w="3005"/>
            <w:vAlign w:val="center"/>
            <w:tcMar>
              <w:top w:w="80" w:type="dxa"/>
              <w:start w:w="80" w:type="dxa"/>
              <w:bottom w:w="80" w:type="dxa"/>
              <w:end w:w="80" w:type="dxa"/>
            </w:tcMar>
          </w:tcPr>
          <w:p>
            <w:pPr>
              <w:spacing w:after="0" w:line="240" w:lineRule="auto"/>
            </w:pPr>
            <w:r/>
            <w:r>
              <w:rPr>
                <w:rFonts w:ascii="Aptos" w:hAnsi="Aptos"/>
                <w:b w:val="0"/>
                <w:color w:val="1F1F1F"/>
                <w:sz w:val="15"/>
              </w:rPr>
              <w:t>caption dense BGE-M3/Jina</w:t>
            </w:r>
          </w:p>
        </w:tc>
        <w:tc>
          <w:tcPr>
            <w:tcW w:type="dxa" w:w="1928"/>
            <w:vAlign w:val="center"/>
            <w:tcMar>
              <w:top w:w="80" w:type="dxa"/>
              <w:start w:w="80" w:type="dxa"/>
              <w:bottom w:w="80" w:type="dxa"/>
              <w:end w:w="80" w:type="dxa"/>
            </w:tcMar>
          </w:tcPr>
          <w:p>
            <w:pPr>
              <w:spacing w:after="0" w:line="240" w:lineRule="auto"/>
            </w:pPr>
            <w:r/>
            <w:r>
              <w:rPr>
                <w:rFonts w:ascii="Aptos" w:hAnsi="Aptos"/>
                <w:b w:val="0"/>
                <w:color w:val="1F1F1F"/>
                <w:sz w:val="15"/>
              </w:rPr>
              <w:t>BM25 caption</w:t>
            </w:r>
          </w:p>
        </w:tc>
        <w:tc>
          <w:tcPr>
            <w:tcW w:type="dxa" w:w="2665"/>
            <w:vAlign w:val="center"/>
            <w:tcMar>
              <w:top w:w="80" w:type="dxa"/>
              <w:start w:w="80" w:type="dxa"/>
              <w:bottom w:w="80" w:type="dxa"/>
              <w:end w:w="80" w:type="dxa"/>
            </w:tcMar>
          </w:tcPr>
          <w:p>
            <w:pPr>
              <w:spacing w:after="0" w:line="240" w:lineRule="auto"/>
            </w:pPr>
            <w:r/>
            <w:r>
              <w:rPr>
                <w:rFonts w:ascii="Aptos" w:hAnsi="Aptos"/>
                <w:b w:val="0"/>
                <w:color w:val="1F1F1F"/>
                <w:sz w:val="15"/>
              </w:rPr>
              <w:t>union recall, MRR</w:t>
            </w:r>
          </w:p>
        </w:tc>
        <w:tc>
          <w:tcPr>
            <w:tcW w:type="dxa" w:w="2154"/>
            <w:vAlign w:val="center"/>
            <w:tcMar>
              <w:top w:w="80" w:type="dxa"/>
              <w:start w:w="80" w:type="dxa"/>
              <w:bottom w:w="80" w:type="dxa"/>
              <w:end w:w="80" w:type="dxa"/>
            </w:tcMar>
          </w:tcPr>
          <w:p>
            <w:pPr>
              <w:spacing w:after="0" w:line="240" w:lineRule="auto"/>
            </w:pPr>
            <w:r/>
            <w:r>
              <w:rPr>
                <w:rFonts w:ascii="Aptos" w:hAnsi="Aptos"/>
                <w:b w:val="0"/>
                <w:color w:val="1F1F1F"/>
                <w:sz w:val="15"/>
              </w:rPr>
              <w:t>Loại model nếu overlap cao mà không gain</w:t>
            </w:r>
          </w:p>
        </w:tc>
      </w:tr>
      <w:tr>
        <w:trPr>
          <w:cantSplit/>
        </w:trPr>
        <w:tc>
          <w:tcPr>
            <w:tcW w:type="dxa" w:w="56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E3</w:t>
            </w:r>
          </w:p>
        </w:tc>
        <w:tc>
          <w:tcPr>
            <w:tcW w:type="dxa" w:w="300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SigLIP2/Jina visual secondary</w:t>
            </w:r>
          </w:p>
        </w:tc>
        <w:tc>
          <w:tcPr>
            <w:tcW w:type="dxa" w:w="1928"/>
            <w:vAlign w:val="center"/>
            <w:tcMar>
              <w:top w:w="80" w:type="dxa"/>
              <w:start w:w="80" w:type="dxa"/>
              <w:bottom w:w="80" w:type="dxa"/>
              <w:end w:w="80" w:type="dxa"/>
            </w:tcMar>
            <w:shd w:fill="F8FAFC"/>
          </w:tcPr>
          <w:p>
            <w:pPr>
              <w:spacing w:after="0" w:line="240" w:lineRule="auto"/>
            </w:pPr>
            <w:r/>
            <w:r>
              <w:rPr>
                <w:rFonts w:ascii="Aptos" w:hAnsi="Aptos"/>
                <w:b w:val="0"/>
                <w:color w:val="1F1F1F"/>
                <w:sz w:val="15"/>
              </w:rPr>
              <w:t>current dense visual</w:t>
            </w:r>
          </w:p>
        </w:tc>
        <w:tc>
          <w:tcPr>
            <w:tcW w:type="dxa" w:w="266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VI direct R@K, union</w:t>
            </w:r>
          </w:p>
        </w:tc>
        <w:tc>
          <w:tcPr>
            <w:tcW w:type="dxa" w:w="215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Không thay primary nếu chỉ ngang</w:t>
            </w:r>
          </w:p>
        </w:tc>
      </w:tr>
      <w:tr>
        <w:trPr>
          <w:cantSplit/>
        </w:trPr>
        <w:tc>
          <w:tcPr>
            <w:tcW w:type="dxa" w:w="567"/>
            <w:vAlign w:val="center"/>
            <w:tcMar>
              <w:top w:w="80" w:type="dxa"/>
              <w:start w:w="80" w:type="dxa"/>
              <w:bottom w:w="80" w:type="dxa"/>
              <w:end w:w="80" w:type="dxa"/>
            </w:tcMar>
          </w:tcPr>
          <w:p>
            <w:pPr>
              <w:spacing w:after="0" w:line="240" w:lineRule="auto"/>
            </w:pPr>
            <w:r/>
            <w:r>
              <w:rPr>
                <w:rFonts w:ascii="Aptos" w:hAnsi="Aptos"/>
                <w:b w:val="0"/>
                <w:color w:val="1F1F1F"/>
                <w:sz w:val="15"/>
              </w:rPr>
              <w:t>E4</w:t>
            </w:r>
          </w:p>
        </w:tc>
        <w:tc>
          <w:tcPr>
            <w:tcW w:type="dxa" w:w="3005"/>
            <w:vAlign w:val="center"/>
            <w:tcMar>
              <w:top w:w="80" w:type="dxa"/>
              <w:start w:w="80" w:type="dxa"/>
              <w:bottom w:w="80" w:type="dxa"/>
              <w:end w:w="80" w:type="dxa"/>
            </w:tcMar>
          </w:tcPr>
          <w:p>
            <w:pPr>
              <w:spacing w:after="0" w:line="240" w:lineRule="auto"/>
            </w:pPr>
            <w:r/>
            <w:r>
              <w:rPr>
                <w:rFonts w:ascii="Aptos" w:hAnsi="Aptos"/>
                <w:b w:val="0"/>
                <w:color w:val="1F1F1F"/>
                <w:sz w:val="15"/>
              </w:rPr>
              <w:t>OCR/action/event data repair</w:t>
            </w:r>
          </w:p>
        </w:tc>
        <w:tc>
          <w:tcPr>
            <w:tcW w:type="dxa" w:w="1928"/>
            <w:vAlign w:val="center"/>
            <w:tcMar>
              <w:top w:w="80" w:type="dxa"/>
              <w:start w:w="80" w:type="dxa"/>
              <w:bottom w:w="80" w:type="dxa"/>
              <w:end w:w="80" w:type="dxa"/>
            </w:tcMar>
          </w:tcPr>
          <w:p>
            <w:pPr>
              <w:spacing w:after="0" w:line="240" w:lineRule="auto"/>
            </w:pPr>
            <w:r/>
            <w:r>
              <w:rPr>
                <w:rFonts w:ascii="Aptos" w:hAnsi="Aptos"/>
                <w:b w:val="0"/>
                <w:color w:val="1F1F1F"/>
                <w:sz w:val="15"/>
              </w:rPr>
              <w:t>dead branch baseline</w:t>
            </w:r>
          </w:p>
        </w:tc>
        <w:tc>
          <w:tcPr>
            <w:tcW w:type="dxa" w:w="2665"/>
            <w:vAlign w:val="center"/>
            <w:tcMar>
              <w:top w:w="80" w:type="dxa"/>
              <w:start w:w="80" w:type="dxa"/>
              <w:bottom w:w="80" w:type="dxa"/>
              <w:end w:w="80" w:type="dxa"/>
            </w:tcMar>
          </w:tcPr>
          <w:p>
            <w:pPr>
              <w:spacing w:after="0" w:line="240" w:lineRule="auto"/>
            </w:pPr>
            <w:r/>
            <w:r>
              <w:rPr>
                <w:rFonts w:ascii="Aptos" w:hAnsi="Aptos"/>
                <w:b w:val="0"/>
                <w:color w:val="1F1F1F"/>
                <w:sz w:val="15"/>
              </w:rPr>
              <w:t>subgroup recall</w:t>
            </w:r>
          </w:p>
        </w:tc>
        <w:tc>
          <w:tcPr>
            <w:tcW w:type="dxa" w:w="2154"/>
            <w:vAlign w:val="center"/>
            <w:tcMar>
              <w:top w:w="80" w:type="dxa"/>
              <w:start w:w="80" w:type="dxa"/>
              <w:bottom w:w="80" w:type="dxa"/>
              <w:end w:w="80" w:type="dxa"/>
            </w:tcMar>
          </w:tcPr>
          <w:p>
            <w:pPr>
              <w:spacing w:after="0" w:line="240" w:lineRule="auto"/>
            </w:pPr>
            <w:r/>
            <w:r>
              <w:rPr>
                <w:rFonts w:ascii="Aptos" w:hAnsi="Aptos"/>
                <w:b w:val="0"/>
                <w:color w:val="1F1F1F"/>
                <w:sz w:val="15"/>
              </w:rPr>
              <w:t>Sửa data trước weight</w:t>
            </w:r>
          </w:p>
        </w:tc>
      </w:tr>
      <w:tr>
        <w:trPr>
          <w:cantSplit/>
        </w:trPr>
        <w:tc>
          <w:tcPr>
            <w:tcW w:type="dxa" w:w="56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E5</w:t>
            </w:r>
          </w:p>
        </w:tc>
        <w:tc>
          <w:tcPr>
            <w:tcW w:type="dxa" w:w="300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T2V clip branch</w:t>
            </w:r>
          </w:p>
        </w:tc>
        <w:tc>
          <w:tcPr>
            <w:tcW w:type="dxa" w:w="1928"/>
            <w:vAlign w:val="center"/>
            <w:tcMar>
              <w:top w:w="80" w:type="dxa"/>
              <w:start w:w="80" w:type="dxa"/>
              <w:bottom w:w="80" w:type="dxa"/>
              <w:end w:w="80" w:type="dxa"/>
            </w:tcMar>
            <w:shd w:fill="F8FAFC"/>
          </w:tcPr>
          <w:p>
            <w:pPr>
              <w:spacing w:after="0" w:line="240" w:lineRule="auto"/>
            </w:pPr>
            <w:r/>
            <w:r>
              <w:rPr>
                <w:rFonts w:ascii="Aptos" w:hAnsi="Aptos"/>
                <w:b w:val="0"/>
                <w:color w:val="1F1F1F"/>
                <w:sz w:val="15"/>
              </w:rPr>
              <w:t>T2I only</w:t>
            </w:r>
          </w:p>
        </w:tc>
        <w:tc>
          <w:tcPr>
            <w:tcW w:type="dxa" w:w="266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temporal R@K, video recall</w:t>
            </w:r>
          </w:p>
        </w:tc>
        <w:tc>
          <w:tcPr>
            <w:tcW w:type="dxa" w:w="215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Route only hard temporal</w:t>
            </w:r>
          </w:p>
        </w:tc>
      </w:tr>
      <w:tr>
        <w:trPr>
          <w:cantSplit/>
        </w:trPr>
        <w:tc>
          <w:tcPr>
            <w:tcW w:type="dxa" w:w="567"/>
            <w:vAlign w:val="center"/>
            <w:tcMar>
              <w:top w:w="80" w:type="dxa"/>
              <w:start w:w="80" w:type="dxa"/>
              <w:bottom w:w="80" w:type="dxa"/>
              <w:end w:w="80" w:type="dxa"/>
            </w:tcMar>
          </w:tcPr>
          <w:p>
            <w:pPr>
              <w:spacing w:after="0" w:line="240" w:lineRule="auto"/>
            </w:pPr>
            <w:r/>
            <w:r>
              <w:rPr>
                <w:rFonts w:ascii="Aptos" w:hAnsi="Aptos"/>
                <w:b w:val="0"/>
                <w:color w:val="1F1F1F"/>
                <w:sz w:val="15"/>
              </w:rPr>
              <w:t>E6</w:t>
            </w:r>
          </w:p>
        </w:tc>
        <w:tc>
          <w:tcPr>
            <w:tcW w:type="dxa" w:w="3005"/>
            <w:vAlign w:val="center"/>
            <w:tcMar>
              <w:top w:w="80" w:type="dxa"/>
              <w:start w:w="80" w:type="dxa"/>
              <w:bottom w:w="80" w:type="dxa"/>
              <w:end w:w="80" w:type="dxa"/>
            </w:tcMar>
          </w:tcPr>
          <w:p>
            <w:pPr>
              <w:spacing w:after="0" w:line="240" w:lineRule="auto"/>
            </w:pPr>
            <w:r/>
            <w:r>
              <w:rPr>
                <w:rFonts w:ascii="Aptos" w:hAnsi="Aptos"/>
                <w:b w:val="0"/>
                <w:color w:val="1F1F1F"/>
                <w:sz w:val="15"/>
              </w:rPr>
              <w:t>text rerank 100→30</w:t>
            </w:r>
          </w:p>
        </w:tc>
        <w:tc>
          <w:tcPr>
            <w:tcW w:type="dxa" w:w="1928"/>
            <w:vAlign w:val="center"/>
            <w:tcMar>
              <w:top w:w="80" w:type="dxa"/>
              <w:start w:w="80" w:type="dxa"/>
              <w:bottom w:w="80" w:type="dxa"/>
              <w:end w:w="80" w:type="dxa"/>
            </w:tcMar>
          </w:tcPr>
          <w:p>
            <w:pPr>
              <w:spacing w:after="0" w:line="240" w:lineRule="auto"/>
            </w:pPr>
            <w:r/>
            <w:r>
              <w:rPr>
                <w:rFonts w:ascii="Aptos" w:hAnsi="Aptos"/>
                <w:b w:val="0"/>
                <w:color w:val="1F1F1F"/>
                <w:sz w:val="15"/>
              </w:rPr>
              <w:t>fusion ranking</w:t>
            </w:r>
          </w:p>
        </w:tc>
        <w:tc>
          <w:tcPr>
            <w:tcW w:type="dxa" w:w="2665"/>
            <w:vAlign w:val="center"/>
            <w:tcMar>
              <w:top w:w="80" w:type="dxa"/>
              <w:start w:w="80" w:type="dxa"/>
              <w:bottom w:w="80" w:type="dxa"/>
              <w:end w:w="80" w:type="dxa"/>
            </w:tcMar>
          </w:tcPr>
          <w:p>
            <w:pPr>
              <w:spacing w:after="0" w:line="240" w:lineRule="auto"/>
            </w:pPr>
            <w:r/>
            <w:r>
              <w:rPr>
                <w:rFonts w:ascii="Aptos" w:hAnsi="Aptos"/>
                <w:b w:val="0"/>
                <w:color w:val="1F1F1F"/>
                <w:sz w:val="15"/>
              </w:rPr>
              <w:t>MRR/R@1/5</w:t>
            </w:r>
          </w:p>
        </w:tc>
        <w:tc>
          <w:tcPr>
            <w:tcW w:type="dxa" w:w="2154"/>
            <w:vAlign w:val="center"/>
            <w:tcMar>
              <w:top w:w="80" w:type="dxa"/>
              <w:start w:w="80" w:type="dxa"/>
              <w:bottom w:w="80" w:type="dxa"/>
              <w:end w:w="80" w:type="dxa"/>
            </w:tcMar>
          </w:tcPr>
          <w:p>
            <w:pPr>
              <w:spacing w:after="0" w:line="240" w:lineRule="auto"/>
            </w:pPr>
            <w:r/>
            <w:r>
              <w:rPr>
                <w:rFonts w:ascii="Aptos" w:hAnsi="Aptos"/>
                <w:b w:val="0"/>
                <w:color w:val="1F1F1F"/>
                <w:sz w:val="15"/>
              </w:rPr>
              <w:t>Mine hard negatives</w:t>
            </w:r>
          </w:p>
        </w:tc>
      </w:tr>
      <w:tr>
        <w:trPr>
          <w:cantSplit/>
        </w:trPr>
        <w:tc>
          <w:tcPr>
            <w:tcW w:type="dxa" w:w="56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E7</w:t>
            </w:r>
          </w:p>
        </w:tc>
        <w:tc>
          <w:tcPr>
            <w:tcW w:type="dxa" w:w="300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binary VLM verifier top20</w:t>
            </w:r>
          </w:p>
        </w:tc>
        <w:tc>
          <w:tcPr>
            <w:tcW w:type="dxa" w:w="1928"/>
            <w:vAlign w:val="center"/>
            <w:tcMar>
              <w:top w:w="80" w:type="dxa"/>
              <w:start w:w="80" w:type="dxa"/>
              <w:bottom w:w="80" w:type="dxa"/>
              <w:end w:w="80" w:type="dxa"/>
            </w:tcMar>
            <w:shd w:fill="F8FAFC"/>
          </w:tcPr>
          <w:p>
            <w:pPr>
              <w:spacing w:after="0" w:line="240" w:lineRule="auto"/>
            </w:pPr>
            <w:r/>
            <w:r>
              <w:rPr>
                <w:rFonts w:ascii="Aptos" w:hAnsi="Aptos"/>
                <w:b w:val="0"/>
                <w:color w:val="1F1F1F"/>
                <w:sz w:val="15"/>
              </w:rPr>
              <w:t>E6</w:t>
            </w:r>
          </w:p>
        </w:tc>
        <w:tc>
          <w:tcPr>
            <w:tcW w:type="dxa" w:w="266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R@1/5, FP rate, latency</w:t>
            </w:r>
          </w:p>
        </w:tc>
        <w:tc>
          <w:tcPr>
            <w:tcW w:type="dxa" w:w="215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Top10 only / student distill</w:t>
            </w:r>
          </w:p>
        </w:tc>
      </w:tr>
      <w:tr>
        <w:trPr>
          <w:cantSplit/>
        </w:trPr>
        <w:tc>
          <w:tcPr>
            <w:tcW w:type="dxa" w:w="567"/>
            <w:vAlign w:val="center"/>
            <w:tcMar>
              <w:top w:w="80" w:type="dxa"/>
              <w:start w:w="80" w:type="dxa"/>
              <w:bottom w:w="80" w:type="dxa"/>
              <w:end w:w="80" w:type="dxa"/>
            </w:tcMar>
          </w:tcPr>
          <w:p>
            <w:pPr>
              <w:spacing w:after="0" w:line="240" w:lineRule="auto"/>
            </w:pPr>
            <w:r/>
            <w:r>
              <w:rPr>
                <w:rFonts w:ascii="Aptos" w:hAnsi="Aptos"/>
                <w:b w:val="0"/>
                <w:color w:val="1F1F1F"/>
                <w:sz w:val="15"/>
              </w:rPr>
              <w:t>E8</w:t>
            </w:r>
          </w:p>
        </w:tc>
        <w:tc>
          <w:tcPr>
            <w:tcW w:type="dxa" w:w="3005"/>
            <w:vAlign w:val="center"/>
            <w:tcMar>
              <w:top w:w="80" w:type="dxa"/>
              <w:start w:w="80" w:type="dxa"/>
              <w:bottom w:w="80" w:type="dxa"/>
              <w:end w:w="80" w:type="dxa"/>
            </w:tcMar>
          </w:tcPr>
          <w:p>
            <w:pPr>
              <w:spacing w:after="0" w:line="240" w:lineRule="auto"/>
            </w:pPr>
            <w:r/>
            <w:r>
              <w:rPr>
                <w:rFonts w:ascii="Aptos" w:hAnsi="Aptos"/>
                <w:b w:val="0"/>
                <w:color w:val="1F1F1F"/>
                <w:sz w:val="15"/>
              </w:rPr>
              <w:t>local frame rerank</w:t>
            </w:r>
          </w:p>
        </w:tc>
        <w:tc>
          <w:tcPr>
            <w:tcW w:type="dxa" w:w="1928"/>
            <w:vAlign w:val="center"/>
            <w:tcMar>
              <w:top w:w="80" w:type="dxa"/>
              <w:start w:w="80" w:type="dxa"/>
              <w:bottom w:w="80" w:type="dxa"/>
              <w:end w:w="80" w:type="dxa"/>
            </w:tcMar>
          </w:tcPr>
          <w:p>
            <w:pPr>
              <w:spacing w:after="0" w:line="240" w:lineRule="auto"/>
            </w:pPr>
            <w:r/>
            <w:r>
              <w:rPr>
                <w:rFonts w:ascii="Aptos" w:hAnsi="Aptos"/>
                <w:b w:val="0"/>
                <w:color w:val="1F1F1F"/>
                <w:sz w:val="15"/>
              </w:rPr>
              <w:t>scene center frame</w:t>
            </w:r>
          </w:p>
        </w:tc>
        <w:tc>
          <w:tcPr>
            <w:tcW w:type="dxa" w:w="2665"/>
            <w:vAlign w:val="center"/>
            <w:tcMar>
              <w:top w:w="80" w:type="dxa"/>
              <w:start w:w="80" w:type="dxa"/>
              <w:bottom w:w="80" w:type="dxa"/>
              <w:end w:w="80" w:type="dxa"/>
            </w:tcMar>
          </w:tcPr>
          <w:p>
            <w:pPr>
              <w:spacing w:after="0" w:line="240" w:lineRule="auto"/>
            </w:pPr>
            <w:r/>
            <w:r>
              <w:rPr>
                <w:rFonts w:ascii="Aptos" w:hAnsi="Aptos"/>
                <w:b w:val="0"/>
                <w:color w:val="1F1F1F"/>
                <w:sz w:val="15"/>
              </w:rPr>
              <w:t>interval hit / frame error</w:t>
            </w:r>
          </w:p>
        </w:tc>
        <w:tc>
          <w:tcPr>
            <w:tcW w:type="dxa" w:w="2154"/>
            <w:vAlign w:val="center"/>
            <w:tcMar>
              <w:top w:w="80" w:type="dxa"/>
              <w:start w:w="80" w:type="dxa"/>
              <w:bottom w:w="80" w:type="dxa"/>
              <w:end w:w="80" w:type="dxa"/>
            </w:tcMar>
          </w:tcPr>
          <w:p>
            <w:pPr>
              <w:spacing w:after="0" w:line="240" w:lineRule="auto"/>
            </w:pPr>
            <w:r/>
            <w:r>
              <w:rPr>
                <w:rFonts w:ascii="Aptos" w:hAnsi="Aptos"/>
                <w:b w:val="0"/>
                <w:color w:val="1F1F1F"/>
                <w:sz w:val="15"/>
              </w:rPr>
              <w:t>Tune frame set</w:t>
            </w:r>
          </w:p>
        </w:tc>
      </w:tr>
      <w:tr>
        <w:trPr>
          <w:cantSplit/>
        </w:trPr>
        <w:tc>
          <w:tcPr>
            <w:tcW w:type="dxa" w:w="56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E9</w:t>
            </w:r>
          </w:p>
        </w:tc>
        <w:tc>
          <w:tcPr>
            <w:tcW w:type="dxa" w:w="300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VQA densification top evidence</w:t>
            </w:r>
          </w:p>
        </w:tc>
        <w:tc>
          <w:tcPr>
            <w:tcW w:type="dxa" w:w="1928"/>
            <w:vAlign w:val="center"/>
            <w:tcMar>
              <w:top w:w="80" w:type="dxa"/>
              <w:start w:w="80" w:type="dxa"/>
              <w:bottom w:w="80" w:type="dxa"/>
              <w:end w:w="80" w:type="dxa"/>
            </w:tcMar>
            <w:shd w:fill="F8FAFC"/>
          </w:tcPr>
          <w:p>
            <w:pPr>
              <w:spacing w:after="0" w:line="240" w:lineRule="auto"/>
            </w:pPr>
            <w:r/>
            <w:r>
              <w:rPr>
                <w:rFonts w:ascii="Aptos" w:hAnsi="Aptos"/>
                <w:b w:val="0"/>
                <w:color w:val="1F1F1F"/>
                <w:sz w:val="15"/>
              </w:rPr>
              <w:t>global frames only</w:t>
            </w:r>
          </w:p>
        </w:tc>
        <w:tc>
          <w:tcPr>
            <w:tcW w:type="dxa" w:w="266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evidence hit, answer acc</w:t>
            </w:r>
          </w:p>
        </w:tc>
        <w:tc>
          <w:tcPr>
            <w:tcW w:type="dxa" w:w="215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Selective tiling</w:t>
            </w:r>
          </w:p>
        </w:tc>
      </w:tr>
      <w:tr>
        <w:trPr>
          <w:cantSplit/>
        </w:trPr>
        <w:tc>
          <w:tcPr>
            <w:tcW w:type="dxa" w:w="567"/>
            <w:vAlign w:val="center"/>
            <w:tcMar>
              <w:top w:w="80" w:type="dxa"/>
              <w:start w:w="80" w:type="dxa"/>
              <w:bottom w:w="80" w:type="dxa"/>
              <w:end w:w="80" w:type="dxa"/>
            </w:tcMar>
          </w:tcPr>
          <w:p>
            <w:pPr>
              <w:spacing w:after="0" w:line="240" w:lineRule="auto"/>
            </w:pPr>
            <w:r/>
            <w:r>
              <w:rPr>
                <w:rFonts w:ascii="Aptos" w:hAnsi="Aptos"/>
                <w:b w:val="0"/>
                <w:color w:val="1F1F1F"/>
                <w:sz w:val="15"/>
              </w:rPr>
              <w:t>E10</w:t>
            </w:r>
          </w:p>
        </w:tc>
        <w:tc>
          <w:tcPr>
            <w:tcW w:type="dxa" w:w="3005"/>
            <w:vAlign w:val="center"/>
            <w:tcMar>
              <w:top w:w="80" w:type="dxa"/>
              <w:start w:w="80" w:type="dxa"/>
              <w:bottom w:w="80" w:type="dxa"/>
              <w:end w:w="80" w:type="dxa"/>
            </w:tcMar>
          </w:tcPr>
          <w:p>
            <w:pPr>
              <w:spacing w:after="0" w:line="240" w:lineRule="auto"/>
            </w:pPr>
            <w:r/>
            <w:r>
              <w:rPr>
                <w:rFonts w:ascii="Aptos" w:hAnsi="Aptos"/>
                <w:b w:val="0"/>
                <w:color w:val="1F1F1F"/>
                <w:sz w:val="15"/>
              </w:rPr>
              <w:t>TRAKE video-first top3/5</w:t>
            </w:r>
          </w:p>
        </w:tc>
        <w:tc>
          <w:tcPr>
            <w:tcW w:type="dxa" w:w="1928"/>
            <w:vAlign w:val="center"/>
            <w:tcMar>
              <w:top w:w="80" w:type="dxa"/>
              <w:start w:w="80" w:type="dxa"/>
              <w:bottom w:w="80" w:type="dxa"/>
              <w:end w:w="80" w:type="dxa"/>
            </w:tcMar>
          </w:tcPr>
          <w:p>
            <w:pPr>
              <w:spacing w:after="0" w:line="240" w:lineRule="auto"/>
            </w:pPr>
            <w:r/>
            <w:r>
              <w:rPr>
                <w:rFonts w:ascii="Aptos" w:hAnsi="Aptos"/>
                <w:b w:val="0"/>
                <w:color w:val="1F1F1F"/>
                <w:sz w:val="15"/>
              </w:rPr>
              <w:t>current</w:t>
            </w:r>
          </w:p>
        </w:tc>
        <w:tc>
          <w:tcPr>
            <w:tcW w:type="dxa" w:w="2665"/>
            <w:vAlign w:val="center"/>
            <w:tcMar>
              <w:top w:w="80" w:type="dxa"/>
              <w:start w:w="80" w:type="dxa"/>
              <w:bottom w:w="80" w:type="dxa"/>
              <w:end w:w="80" w:type="dxa"/>
            </w:tcMar>
          </w:tcPr>
          <w:p>
            <w:pPr>
              <w:spacing w:after="0" w:line="240" w:lineRule="auto"/>
            </w:pPr>
            <w:r/>
            <w:r>
              <w:rPr>
                <w:rFonts w:ascii="Aptos" w:hAnsi="Aptos"/>
                <w:b w:val="0"/>
                <w:color w:val="1F1F1F"/>
                <w:sz w:val="15"/>
              </w:rPr>
              <w:t>video R@K, chain rate</w:t>
            </w:r>
          </w:p>
        </w:tc>
        <w:tc>
          <w:tcPr>
            <w:tcW w:type="dxa" w:w="2154"/>
            <w:vAlign w:val="center"/>
            <w:tcMar>
              <w:top w:w="80" w:type="dxa"/>
              <w:start w:w="80" w:type="dxa"/>
              <w:bottom w:w="80" w:type="dxa"/>
              <w:end w:w="80" w:type="dxa"/>
            </w:tcMar>
          </w:tcPr>
          <w:p>
            <w:pPr>
              <w:spacing w:after="0" w:line="240" w:lineRule="auto"/>
            </w:pPr>
            <w:r/>
            <w:r>
              <w:rPr>
                <w:rFonts w:ascii="Aptos" w:hAnsi="Aptos"/>
                <w:b w:val="0"/>
                <w:color w:val="1F1F1F"/>
                <w:sz w:val="15"/>
              </w:rPr>
              <w:t>Add T2V/aggregation</w:t>
            </w:r>
          </w:p>
        </w:tc>
      </w:tr>
      <w:tr>
        <w:trPr>
          <w:cantSplit/>
        </w:trPr>
        <w:tc>
          <w:tcPr>
            <w:tcW w:type="dxa" w:w="567"/>
            <w:vAlign w:val="center"/>
            <w:tcMar>
              <w:top w:w="80" w:type="dxa"/>
              <w:start w:w="80" w:type="dxa"/>
              <w:bottom w:w="80" w:type="dxa"/>
              <w:end w:w="80" w:type="dxa"/>
            </w:tcMar>
            <w:shd w:fill="F8FAFC"/>
          </w:tcPr>
          <w:p>
            <w:pPr>
              <w:spacing w:after="0" w:line="240" w:lineRule="auto"/>
            </w:pPr>
            <w:r/>
            <w:r>
              <w:rPr>
                <w:rFonts w:ascii="Aptos" w:hAnsi="Aptos"/>
                <w:b w:val="0"/>
                <w:color w:val="1F1F1F"/>
                <w:sz w:val="15"/>
              </w:rPr>
              <w:t>E11</w:t>
            </w:r>
          </w:p>
        </w:tc>
        <w:tc>
          <w:tcPr>
            <w:tcW w:type="dxa" w:w="300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domain-adapt embedding</w:t>
            </w:r>
          </w:p>
        </w:tc>
        <w:tc>
          <w:tcPr>
            <w:tcW w:type="dxa" w:w="1928"/>
            <w:vAlign w:val="center"/>
            <w:tcMar>
              <w:top w:w="80" w:type="dxa"/>
              <w:start w:w="80" w:type="dxa"/>
              <w:bottom w:w="80" w:type="dxa"/>
              <w:end w:w="80" w:type="dxa"/>
            </w:tcMar>
            <w:shd w:fill="F8FAFC"/>
          </w:tcPr>
          <w:p>
            <w:pPr>
              <w:spacing w:after="0" w:line="240" w:lineRule="auto"/>
            </w:pPr>
            <w:r/>
            <w:r>
              <w:rPr>
                <w:rFonts w:ascii="Aptos" w:hAnsi="Aptos"/>
                <w:b w:val="0"/>
                <w:color w:val="1F1F1F"/>
                <w:sz w:val="15"/>
              </w:rPr>
              <w:t>frozen model</w:t>
            </w:r>
          </w:p>
        </w:tc>
        <w:tc>
          <w:tcPr>
            <w:tcW w:type="dxa" w:w="266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holdout R@K + zero-shot loss</w:t>
            </w:r>
          </w:p>
        </w:tc>
        <w:tc>
          <w:tcPr>
            <w:tcW w:type="dxa" w:w="215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WiSE-FT lower α</w:t>
            </w:r>
          </w:p>
        </w:tc>
      </w:tr>
      <w:tr>
        <w:trPr>
          <w:cantSplit/>
        </w:trPr>
        <w:tc>
          <w:tcPr>
            <w:tcW w:type="dxa" w:w="567"/>
            <w:vAlign w:val="center"/>
            <w:tcMar>
              <w:top w:w="80" w:type="dxa"/>
              <w:start w:w="80" w:type="dxa"/>
              <w:bottom w:w="80" w:type="dxa"/>
              <w:end w:w="80" w:type="dxa"/>
            </w:tcMar>
          </w:tcPr>
          <w:p>
            <w:pPr>
              <w:spacing w:after="0" w:line="240" w:lineRule="auto"/>
            </w:pPr>
            <w:r/>
            <w:r>
              <w:rPr>
                <w:rFonts w:ascii="Aptos" w:hAnsi="Aptos"/>
                <w:b w:val="0"/>
                <w:color w:val="1F1F1F"/>
                <w:sz w:val="15"/>
              </w:rPr>
              <w:t>E12</w:t>
            </w:r>
          </w:p>
        </w:tc>
        <w:tc>
          <w:tcPr>
            <w:tcW w:type="dxa" w:w="3005"/>
            <w:vAlign w:val="center"/>
            <w:tcMar>
              <w:top w:w="80" w:type="dxa"/>
              <w:start w:w="80" w:type="dxa"/>
              <w:bottom w:w="80" w:type="dxa"/>
              <w:end w:w="80" w:type="dxa"/>
            </w:tcMar>
          </w:tcPr>
          <w:p>
            <w:pPr>
              <w:spacing w:after="0" w:line="240" w:lineRule="auto"/>
            </w:pPr>
            <w:r/>
            <w:r>
              <w:rPr>
                <w:rFonts w:ascii="Aptos" w:hAnsi="Aptos"/>
                <w:b w:val="0"/>
                <w:color w:val="1F1F1F"/>
                <w:sz w:val="15"/>
              </w:rPr>
              <w:t>failure-aware second pass</w:t>
            </w:r>
          </w:p>
        </w:tc>
        <w:tc>
          <w:tcPr>
            <w:tcW w:type="dxa" w:w="1928"/>
            <w:vAlign w:val="center"/>
            <w:tcMar>
              <w:top w:w="80" w:type="dxa"/>
              <w:start w:w="80" w:type="dxa"/>
              <w:bottom w:w="80" w:type="dxa"/>
              <w:end w:w="80" w:type="dxa"/>
            </w:tcMar>
          </w:tcPr>
          <w:p>
            <w:pPr>
              <w:spacing w:after="0" w:line="240" w:lineRule="auto"/>
            </w:pPr>
            <w:r/>
            <w:r>
              <w:rPr>
                <w:rFonts w:ascii="Aptos" w:hAnsi="Aptos"/>
                <w:b w:val="0"/>
                <w:color w:val="1F1F1F"/>
                <w:sz w:val="15"/>
              </w:rPr>
              <w:t>single pass</w:t>
            </w:r>
          </w:p>
        </w:tc>
        <w:tc>
          <w:tcPr>
            <w:tcW w:type="dxa" w:w="2665"/>
            <w:vAlign w:val="center"/>
            <w:tcMar>
              <w:top w:w="80" w:type="dxa"/>
              <w:start w:w="80" w:type="dxa"/>
              <w:bottom w:w="80" w:type="dxa"/>
              <w:end w:w="80" w:type="dxa"/>
            </w:tcMar>
          </w:tcPr>
          <w:p>
            <w:pPr>
              <w:spacing w:after="0" w:line="240" w:lineRule="auto"/>
            </w:pPr>
            <w:r/>
            <w:r>
              <w:rPr>
                <w:rFonts w:ascii="Aptos" w:hAnsi="Aptos"/>
                <w:b w:val="0"/>
                <w:color w:val="1F1F1F"/>
                <w:sz w:val="15"/>
              </w:rPr>
              <w:t>hard subset gain, latency</w:t>
            </w:r>
          </w:p>
        </w:tc>
        <w:tc>
          <w:tcPr>
            <w:tcW w:type="dxa" w:w="2154"/>
            <w:vAlign w:val="center"/>
            <w:tcMar>
              <w:top w:w="80" w:type="dxa"/>
              <w:start w:w="80" w:type="dxa"/>
              <w:bottom w:w="80" w:type="dxa"/>
              <w:end w:w="80" w:type="dxa"/>
            </w:tcMar>
          </w:tcPr>
          <w:p>
            <w:pPr>
              <w:spacing w:after="0" w:line="240" w:lineRule="auto"/>
            </w:pPr>
            <w:r/>
            <w:r>
              <w:rPr>
                <w:rFonts w:ascii="Aptos" w:hAnsi="Aptos"/>
                <w:b w:val="0"/>
                <w:color w:val="1F1F1F"/>
                <w:sz w:val="15"/>
              </w:rPr>
              <w:t>Disable for easy queries</w:t>
            </w:r>
          </w:p>
        </w:tc>
      </w:tr>
    </w:tbl>
    <w:p>
      <w:pPr>
        <w:widowControl/>
        <w:spacing w:after="20"/>
      </w:pPr>
    </w:p>
    <w:p>
      <w:pPr>
        <w:widowControl/>
      </w:pPr>
      <w:r>
        <w:rPr>
          <w:b/>
        </w:rPr>
        <w:t xml:space="preserve">Thứ tự chạy khuyến nghị: </w:t>
      </w:r>
      <w:r>
        <w:t>E0 → E1 → E2/E3 → E4 → E6 → E7 → E8 → E10 → E5/E9 → E11 → E12. Lý do: trước tiên tăng recall bằng thay đổi rẻ, sau đó mới spend compute/training.</w:t>
      </w:r>
    </w:p>
    <w:p>
      <w:pPr>
        <w:pStyle w:val="Heading2"/>
        <w:keepNext/>
        <w:widowControl/>
      </w:pPr>
      <w:r>
        <w:t>9.1. Error taxonomy bắt buộc</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814"/>
            <w:vAlign w:val="center"/>
            <w:tcMar>
              <w:top w:w="80" w:type="dxa"/>
              <w:start w:w="80" w:type="dxa"/>
              <w:bottom w:w="80" w:type="dxa"/>
              <w:end w:w="80" w:type="dxa"/>
            </w:tcMar>
            <w:shd w:fill="1F4E78"/>
          </w:tcPr>
          <w:p>
            <w:pPr>
              <w:spacing w:after="0" w:line="240" w:lineRule="auto"/>
            </w:pPr>
            <w:r/>
            <w:r>
              <w:rPr>
                <w:rFonts w:ascii="Aptos" w:hAnsi="Aptos"/>
                <w:b/>
                <w:color w:val="FFFFFF"/>
                <w:sz w:val="16"/>
              </w:rPr>
              <w:t>Error</w:t>
            </w:r>
          </w:p>
        </w:tc>
        <w:tc>
          <w:tcPr>
            <w:tcW w:type="dxa" w:w="4025"/>
            <w:vAlign w:val="center"/>
            <w:tcMar>
              <w:top w:w="80" w:type="dxa"/>
              <w:start w:w="80" w:type="dxa"/>
              <w:bottom w:w="80" w:type="dxa"/>
              <w:end w:w="80" w:type="dxa"/>
            </w:tcMar>
            <w:shd w:fill="1F4E78"/>
          </w:tcPr>
          <w:p>
            <w:pPr>
              <w:spacing w:after="0" w:line="240" w:lineRule="auto"/>
            </w:pPr>
            <w:r/>
            <w:r>
              <w:rPr>
                <w:rFonts w:ascii="Aptos" w:hAnsi="Aptos"/>
                <w:b/>
                <w:color w:val="FFFFFF"/>
                <w:sz w:val="16"/>
              </w:rPr>
              <w:t>Ví dụ</w:t>
            </w:r>
          </w:p>
        </w:tc>
        <w:tc>
          <w:tcPr>
            <w:tcW w:type="dxa" w:w="3742"/>
            <w:vAlign w:val="center"/>
            <w:tcMar>
              <w:top w:w="80" w:type="dxa"/>
              <w:start w:w="80" w:type="dxa"/>
              <w:bottom w:w="80" w:type="dxa"/>
              <w:end w:w="80" w:type="dxa"/>
            </w:tcMar>
            <w:shd w:fill="1F4E78"/>
          </w:tcPr>
          <w:p>
            <w:pPr>
              <w:spacing w:after="0" w:line="240" w:lineRule="auto"/>
            </w:pPr>
            <w:r/>
            <w:r>
              <w:rPr>
                <w:rFonts w:ascii="Aptos" w:hAnsi="Aptos"/>
                <w:b/>
                <w:color w:val="FFFFFF"/>
                <w:sz w:val="16"/>
              </w:rPr>
              <w:t>Module chịu trách nhiệm</w:t>
            </w:r>
          </w:p>
        </w:tc>
      </w:tr>
      <w:tr>
        <w:trPr>
          <w:cantSplit/>
        </w:trPr>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6"/>
              </w:rPr>
              <w:t>MISS_RETRIEVAL</w:t>
            </w:r>
          </w:p>
        </w:tc>
        <w:tc>
          <w:tcPr>
            <w:tcW w:type="dxa" w:w="4025"/>
            <w:vAlign w:val="center"/>
            <w:tcMar>
              <w:top w:w="80" w:type="dxa"/>
              <w:start w:w="80" w:type="dxa"/>
              <w:bottom w:w="80" w:type="dxa"/>
              <w:end w:w="80" w:type="dxa"/>
            </w:tcMar>
          </w:tcPr>
          <w:p>
            <w:pPr>
              <w:spacing w:after="0" w:line="240" w:lineRule="auto"/>
            </w:pPr>
            <w:r/>
            <w:r>
              <w:rPr>
                <w:rFonts w:ascii="Aptos" w:hAnsi="Aptos"/>
                <w:b w:val="0"/>
                <w:color w:val="1F1F1F"/>
                <w:sz w:val="16"/>
              </w:rPr>
              <w:t>gold không có trong top100 union</w:t>
            </w:r>
          </w:p>
        </w:tc>
        <w:tc>
          <w:tcPr>
            <w:tcW w:type="dxa" w:w="3742"/>
            <w:vAlign w:val="center"/>
            <w:tcMar>
              <w:top w:w="80" w:type="dxa"/>
              <w:start w:w="80" w:type="dxa"/>
              <w:bottom w:w="80" w:type="dxa"/>
              <w:end w:w="80" w:type="dxa"/>
            </w:tcMar>
          </w:tcPr>
          <w:p>
            <w:pPr>
              <w:spacing w:after="0" w:line="240" w:lineRule="auto"/>
            </w:pPr>
            <w:r/>
            <w:r>
              <w:rPr>
                <w:rFonts w:ascii="Aptos" w:hAnsi="Aptos"/>
                <w:b w:val="0"/>
                <w:color w:val="1F1F1F"/>
                <w:sz w:val="16"/>
              </w:rPr>
              <w:t>retriever/query/index</w:t>
            </w:r>
          </w:p>
        </w:tc>
      </w:tr>
      <w:tr>
        <w:trPr>
          <w:cantSplit/>
        </w:trPr>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6"/>
              </w:rPr>
              <w:t>PARTIAL_MATCH</w:t>
            </w:r>
          </w:p>
        </w:tc>
        <w:tc>
          <w:tcPr>
            <w:tcW w:type="dxa" w:w="4025"/>
            <w:vAlign w:val="center"/>
            <w:tcMar>
              <w:top w:w="80" w:type="dxa"/>
              <w:start w:w="80" w:type="dxa"/>
              <w:bottom w:w="80" w:type="dxa"/>
              <w:end w:w="80" w:type="dxa"/>
            </w:tcMar>
            <w:shd w:fill="F8FAFC"/>
          </w:tcPr>
          <w:p>
            <w:pPr>
              <w:spacing w:after="0" w:line="240" w:lineRule="auto"/>
            </w:pPr>
            <w:r/>
            <w:r>
              <w:rPr>
                <w:rFonts w:ascii="Aptos" w:hAnsi="Aptos"/>
                <w:b w:val="0"/>
                <w:color w:val="1F1F1F"/>
                <w:sz w:val="16"/>
              </w:rPr>
              <w:t>đúng topic nhưng sai action/relation</w:t>
            </w:r>
          </w:p>
        </w:tc>
        <w:tc>
          <w:tcPr>
            <w:tcW w:type="dxa" w:w="3742"/>
            <w:vAlign w:val="center"/>
            <w:tcMar>
              <w:top w:w="80" w:type="dxa"/>
              <w:start w:w="80" w:type="dxa"/>
              <w:bottom w:w="80" w:type="dxa"/>
              <w:end w:w="80" w:type="dxa"/>
            </w:tcMar>
            <w:shd w:fill="F8FAFC"/>
          </w:tcPr>
          <w:p>
            <w:pPr>
              <w:spacing w:after="0" w:line="240" w:lineRule="auto"/>
            </w:pPr>
            <w:r/>
            <w:r>
              <w:rPr>
                <w:rFonts w:ascii="Aptos" w:hAnsi="Aptos"/>
                <w:b w:val="0"/>
                <w:color w:val="1F1F1F"/>
                <w:sz w:val="16"/>
              </w:rPr>
              <w:t>verifier/reranker</w:t>
            </w:r>
          </w:p>
        </w:tc>
      </w:tr>
      <w:tr>
        <w:trPr>
          <w:cantSplit/>
        </w:trPr>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6"/>
              </w:rPr>
              <w:t>WRONG_VIDEO</w:t>
            </w:r>
          </w:p>
        </w:tc>
        <w:tc>
          <w:tcPr>
            <w:tcW w:type="dxa" w:w="4025"/>
            <w:vAlign w:val="center"/>
            <w:tcMar>
              <w:top w:w="80" w:type="dxa"/>
              <w:start w:w="80" w:type="dxa"/>
              <w:bottom w:w="80" w:type="dxa"/>
              <w:end w:w="80" w:type="dxa"/>
            </w:tcMar>
          </w:tcPr>
          <w:p>
            <w:pPr>
              <w:spacing w:after="0" w:line="240" w:lineRule="auto"/>
            </w:pPr>
            <w:r/>
            <w:r>
              <w:rPr>
                <w:rFonts w:ascii="Aptos" w:hAnsi="Aptos"/>
                <w:b w:val="0"/>
                <w:color w:val="1F1F1F"/>
                <w:sz w:val="16"/>
              </w:rPr>
              <w:t>TRAKE/KIS chọn distractor video</w:t>
            </w:r>
          </w:p>
        </w:tc>
        <w:tc>
          <w:tcPr>
            <w:tcW w:type="dxa" w:w="3742"/>
            <w:vAlign w:val="center"/>
            <w:tcMar>
              <w:top w:w="80" w:type="dxa"/>
              <w:start w:w="80" w:type="dxa"/>
              <w:bottom w:w="80" w:type="dxa"/>
              <w:end w:w="80" w:type="dxa"/>
            </w:tcMar>
          </w:tcPr>
          <w:p>
            <w:pPr>
              <w:spacing w:after="0" w:line="240" w:lineRule="auto"/>
            </w:pPr>
            <w:r/>
            <w:r>
              <w:rPr>
                <w:rFonts w:ascii="Aptos" w:hAnsi="Aptos"/>
                <w:b w:val="0"/>
                <w:color w:val="1F1F1F"/>
                <w:sz w:val="16"/>
              </w:rPr>
              <w:t>video-level retrieval</w:t>
            </w:r>
          </w:p>
        </w:tc>
      </w:tr>
      <w:tr>
        <w:trPr>
          <w:cantSplit/>
        </w:trPr>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6"/>
              </w:rPr>
              <w:t>FRAME_OFF</w:t>
            </w:r>
          </w:p>
        </w:tc>
        <w:tc>
          <w:tcPr>
            <w:tcW w:type="dxa" w:w="4025"/>
            <w:vAlign w:val="center"/>
            <w:tcMar>
              <w:top w:w="80" w:type="dxa"/>
              <w:start w:w="80" w:type="dxa"/>
              <w:bottom w:w="80" w:type="dxa"/>
              <w:end w:w="80" w:type="dxa"/>
            </w:tcMar>
            <w:shd w:fill="F8FAFC"/>
          </w:tcPr>
          <w:p>
            <w:pPr>
              <w:spacing w:after="0" w:line="240" w:lineRule="auto"/>
            </w:pPr>
            <w:r/>
            <w:r>
              <w:rPr>
                <w:rFonts w:ascii="Aptos" w:hAnsi="Aptos"/>
                <w:b w:val="0"/>
                <w:color w:val="1F1F1F"/>
                <w:sz w:val="16"/>
              </w:rPr>
              <w:t>đúng scene nhưng frame ngoài interval</w:t>
            </w:r>
          </w:p>
        </w:tc>
        <w:tc>
          <w:tcPr>
            <w:tcW w:type="dxa" w:w="3742"/>
            <w:vAlign w:val="center"/>
            <w:tcMar>
              <w:top w:w="80" w:type="dxa"/>
              <w:start w:w="80" w:type="dxa"/>
              <w:bottom w:w="80" w:type="dxa"/>
              <w:end w:w="80" w:type="dxa"/>
            </w:tcMar>
            <w:shd w:fill="F8FAFC"/>
          </w:tcPr>
          <w:p>
            <w:pPr>
              <w:spacing w:after="0" w:line="240" w:lineRule="auto"/>
            </w:pPr>
            <w:r/>
            <w:r>
              <w:rPr>
                <w:rFonts w:ascii="Aptos" w:hAnsi="Aptos"/>
                <w:b w:val="0"/>
                <w:color w:val="1F1F1F"/>
                <w:sz w:val="16"/>
              </w:rPr>
              <w:t>frame refinement</w:t>
            </w:r>
          </w:p>
        </w:tc>
      </w:tr>
      <w:tr>
        <w:trPr>
          <w:cantSplit/>
        </w:trPr>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6"/>
              </w:rPr>
              <w:t>QUERY_DRIFT</w:t>
            </w:r>
          </w:p>
        </w:tc>
        <w:tc>
          <w:tcPr>
            <w:tcW w:type="dxa" w:w="4025"/>
            <w:vAlign w:val="center"/>
            <w:tcMar>
              <w:top w:w="80" w:type="dxa"/>
              <w:start w:w="80" w:type="dxa"/>
              <w:bottom w:w="80" w:type="dxa"/>
              <w:end w:w="80" w:type="dxa"/>
            </w:tcMar>
          </w:tcPr>
          <w:p>
            <w:pPr>
              <w:spacing w:after="0" w:line="240" w:lineRule="auto"/>
            </w:pPr>
            <w:r/>
            <w:r>
              <w:rPr>
                <w:rFonts w:ascii="Aptos" w:hAnsi="Aptos"/>
                <w:b w:val="0"/>
                <w:color w:val="1F1F1F"/>
                <w:sz w:val="16"/>
              </w:rPr>
              <w:t>rewrite thêm/bỏ constraint</w:t>
            </w:r>
          </w:p>
        </w:tc>
        <w:tc>
          <w:tcPr>
            <w:tcW w:type="dxa" w:w="3742"/>
            <w:vAlign w:val="center"/>
            <w:tcMar>
              <w:top w:w="80" w:type="dxa"/>
              <w:start w:w="80" w:type="dxa"/>
              <w:bottom w:w="80" w:type="dxa"/>
              <w:end w:w="80" w:type="dxa"/>
            </w:tcMar>
          </w:tcPr>
          <w:p>
            <w:pPr>
              <w:spacing w:after="0" w:line="240" w:lineRule="auto"/>
            </w:pPr>
            <w:r/>
            <w:r>
              <w:rPr>
                <w:rFonts w:ascii="Aptos" w:hAnsi="Aptos"/>
                <w:b w:val="0"/>
                <w:color w:val="1F1F1F"/>
                <w:sz w:val="16"/>
              </w:rPr>
              <w:t>query verifier</w:t>
            </w:r>
          </w:p>
        </w:tc>
      </w:tr>
      <w:tr>
        <w:trPr>
          <w:cantSplit/>
        </w:trPr>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6"/>
              </w:rPr>
              <w:t>TEXT_MISS</w:t>
            </w:r>
          </w:p>
        </w:tc>
        <w:tc>
          <w:tcPr>
            <w:tcW w:type="dxa" w:w="4025"/>
            <w:vAlign w:val="center"/>
            <w:tcMar>
              <w:top w:w="80" w:type="dxa"/>
              <w:start w:w="80" w:type="dxa"/>
              <w:bottom w:w="80" w:type="dxa"/>
              <w:end w:w="80" w:type="dxa"/>
            </w:tcMar>
            <w:shd w:fill="F8FAFC"/>
          </w:tcPr>
          <w:p>
            <w:pPr>
              <w:spacing w:after="0" w:line="240" w:lineRule="auto"/>
            </w:pPr>
            <w:r/>
            <w:r>
              <w:rPr>
                <w:rFonts w:ascii="Aptos" w:hAnsi="Aptos"/>
                <w:b w:val="0"/>
                <w:color w:val="1F1F1F"/>
                <w:sz w:val="16"/>
              </w:rPr>
              <w:t>OCR/ASR keyword không index được</w:t>
            </w:r>
          </w:p>
        </w:tc>
        <w:tc>
          <w:tcPr>
            <w:tcW w:type="dxa" w:w="3742"/>
            <w:vAlign w:val="center"/>
            <w:tcMar>
              <w:top w:w="80" w:type="dxa"/>
              <w:start w:w="80" w:type="dxa"/>
              <w:bottom w:w="80" w:type="dxa"/>
              <w:end w:w="80" w:type="dxa"/>
            </w:tcMar>
            <w:shd w:fill="F8FAFC"/>
          </w:tcPr>
          <w:p>
            <w:pPr>
              <w:spacing w:after="0" w:line="240" w:lineRule="auto"/>
            </w:pPr>
            <w:r/>
            <w:r>
              <w:rPr>
                <w:rFonts w:ascii="Aptos" w:hAnsi="Aptos"/>
                <w:b w:val="0"/>
                <w:color w:val="1F1F1F"/>
                <w:sz w:val="16"/>
              </w:rPr>
              <w:t>metadata pipeline</w:t>
            </w:r>
          </w:p>
        </w:tc>
      </w:tr>
      <w:tr>
        <w:trPr>
          <w:cantSplit/>
        </w:trPr>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6"/>
              </w:rPr>
              <w:t>BRANCH_DEAD</w:t>
            </w:r>
          </w:p>
        </w:tc>
        <w:tc>
          <w:tcPr>
            <w:tcW w:type="dxa" w:w="4025"/>
            <w:vAlign w:val="center"/>
            <w:tcMar>
              <w:top w:w="80" w:type="dxa"/>
              <w:start w:w="80" w:type="dxa"/>
              <w:bottom w:w="80" w:type="dxa"/>
              <w:end w:w="80" w:type="dxa"/>
            </w:tcMar>
          </w:tcPr>
          <w:p>
            <w:pPr>
              <w:spacing w:after="0" w:line="240" w:lineRule="auto"/>
            </w:pPr>
            <w:r/>
            <w:r>
              <w:rPr>
                <w:rFonts w:ascii="Aptos" w:hAnsi="Aptos"/>
                <w:b w:val="0"/>
                <w:color w:val="1F1F1F"/>
                <w:sz w:val="16"/>
              </w:rPr>
              <w:t>timeout/empty nhưng hệ vẫn trả 200</w:t>
            </w:r>
          </w:p>
        </w:tc>
        <w:tc>
          <w:tcPr>
            <w:tcW w:type="dxa" w:w="3742"/>
            <w:vAlign w:val="center"/>
            <w:tcMar>
              <w:top w:w="80" w:type="dxa"/>
              <w:start w:w="80" w:type="dxa"/>
              <w:bottom w:w="80" w:type="dxa"/>
              <w:end w:w="80" w:type="dxa"/>
            </w:tcMar>
          </w:tcPr>
          <w:p>
            <w:pPr>
              <w:spacing w:after="0" w:line="240" w:lineRule="auto"/>
            </w:pPr>
            <w:r/>
            <w:r>
              <w:rPr>
                <w:rFonts w:ascii="Aptos" w:hAnsi="Aptos"/>
                <w:b w:val="0"/>
                <w:color w:val="1F1F1F"/>
                <w:sz w:val="16"/>
              </w:rPr>
              <w:t>observability/fusion</w:t>
            </w:r>
          </w:p>
        </w:tc>
      </w:tr>
      <w:tr>
        <w:trPr>
          <w:cantSplit/>
        </w:trPr>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6"/>
              </w:rPr>
              <w:t>ANSWER_UNGROUNDED</w:t>
            </w:r>
          </w:p>
        </w:tc>
        <w:tc>
          <w:tcPr>
            <w:tcW w:type="dxa" w:w="4025"/>
            <w:vAlign w:val="center"/>
            <w:tcMar>
              <w:top w:w="80" w:type="dxa"/>
              <w:start w:w="80" w:type="dxa"/>
              <w:bottom w:w="80" w:type="dxa"/>
              <w:end w:w="80" w:type="dxa"/>
            </w:tcMar>
            <w:shd w:fill="F8FAFC"/>
          </w:tcPr>
          <w:p>
            <w:pPr>
              <w:spacing w:after="0" w:line="240" w:lineRule="auto"/>
            </w:pPr>
            <w:r/>
            <w:r>
              <w:rPr>
                <w:rFonts w:ascii="Aptos" w:hAnsi="Aptos"/>
                <w:b w:val="0"/>
                <w:color w:val="1F1F1F"/>
                <w:sz w:val="16"/>
              </w:rPr>
              <w:t>QA answer không support</w:t>
            </w:r>
          </w:p>
        </w:tc>
        <w:tc>
          <w:tcPr>
            <w:tcW w:type="dxa" w:w="3742"/>
            <w:vAlign w:val="center"/>
            <w:tcMar>
              <w:top w:w="80" w:type="dxa"/>
              <w:start w:w="80" w:type="dxa"/>
              <w:bottom w:w="80" w:type="dxa"/>
              <w:end w:w="80" w:type="dxa"/>
            </w:tcMar>
            <w:shd w:fill="F8FAFC"/>
          </w:tcPr>
          <w:p>
            <w:pPr>
              <w:spacing w:after="0" w:line="240" w:lineRule="auto"/>
            </w:pPr>
            <w:r/>
            <w:r>
              <w:rPr>
                <w:rFonts w:ascii="Aptos" w:hAnsi="Aptos"/>
                <w:b w:val="0"/>
                <w:color w:val="1F1F1F"/>
                <w:sz w:val="16"/>
              </w:rPr>
              <w:t>evidence selector/verifier</w:t>
            </w:r>
          </w:p>
        </w:tc>
      </w:tr>
    </w:tbl>
    <w:p>
      <w:pPr>
        <w:widowControl/>
        <w:spacing w:after="20"/>
      </w:pPr>
    </w:p>
    <w:p>
      <w:pPr>
        <w:pStyle w:val="Heading1"/>
        <w:keepNext/>
        <w:widowControl/>
      </w:pPr>
      <w:r>
        <w:t>10. Mục tiêu metric theo task</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trPr>
        <w:tc>
          <w:tcPr>
            <w:tcW w:type="dxa" w:w="1304"/>
            <w:vAlign w:val="center"/>
            <w:tcMar>
              <w:top w:w="80" w:type="dxa"/>
              <w:start w:w="80" w:type="dxa"/>
              <w:bottom w:w="80" w:type="dxa"/>
              <w:end w:w="80" w:type="dxa"/>
            </w:tcMar>
            <w:shd w:fill="1F4E78"/>
          </w:tcPr>
          <w:p>
            <w:pPr>
              <w:spacing w:after="0" w:line="240" w:lineRule="auto"/>
            </w:pPr>
            <w:r/>
            <w:r>
              <w:rPr>
                <w:rFonts w:ascii="Aptos" w:hAnsi="Aptos"/>
                <w:b/>
                <w:color w:val="FFFFFF"/>
                <w:sz w:val="15"/>
              </w:rPr>
              <w:t>Task</w:t>
            </w:r>
          </w:p>
        </w:tc>
        <w:tc>
          <w:tcPr>
            <w:tcW w:type="dxa" w:w="2268"/>
            <w:vAlign w:val="center"/>
            <w:tcMar>
              <w:top w:w="80" w:type="dxa"/>
              <w:start w:w="80" w:type="dxa"/>
              <w:bottom w:w="80" w:type="dxa"/>
              <w:end w:w="80" w:type="dxa"/>
            </w:tcMar>
            <w:shd w:fill="1F4E78"/>
          </w:tcPr>
          <w:p>
            <w:pPr>
              <w:spacing w:after="0" w:line="240" w:lineRule="auto"/>
            </w:pPr>
            <w:r/>
            <w:r>
              <w:rPr>
                <w:rFonts w:ascii="Aptos" w:hAnsi="Aptos"/>
                <w:b/>
                <w:color w:val="FFFFFF"/>
                <w:sz w:val="15"/>
              </w:rPr>
              <w:t>Gate 1: candidate</w:t>
            </w:r>
          </w:p>
        </w:tc>
        <w:tc>
          <w:tcPr>
            <w:tcW w:type="dxa" w:w="2268"/>
            <w:vAlign w:val="center"/>
            <w:tcMar>
              <w:top w:w="80" w:type="dxa"/>
              <w:start w:w="80" w:type="dxa"/>
              <w:bottom w:w="80" w:type="dxa"/>
              <w:end w:w="80" w:type="dxa"/>
            </w:tcMar>
            <w:shd w:fill="1F4E78"/>
          </w:tcPr>
          <w:p>
            <w:pPr>
              <w:spacing w:after="0" w:line="240" w:lineRule="auto"/>
            </w:pPr>
            <w:r/>
            <w:r>
              <w:rPr>
                <w:rFonts w:ascii="Aptos" w:hAnsi="Aptos"/>
                <w:b/>
                <w:color w:val="FFFFFF"/>
                <w:sz w:val="15"/>
              </w:rPr>
              <w:t>Gate 2: ranking</w:t>
            </w:r>
          </w:p>
        </w:tc>
        <w:tc>
          <w:tcPr>
            <w:tcW w:type="dxa" w:w="2835"/>
            <w:vAlign w:val="center"/>
            <w:tcMar>
              <w:top w:w="80" w:type="dxa"/>
              <w:start w:w="80" w:type="dxa"/>
              <w:bottom w:w="80" w:type="dxa"/>
              <w:end w:w="80" w:type="dxa"/>
            </w:tcMar>
            <w:shd w:fill="1F4E78"/>
          </w:tcPr>
          <w:p>
            <w:pPr>
              <w:spacing w:after="0" w:line="240" w:lineRule="auto"/>
            </w:pPr>
            <w:r/>
            <w:r>
              <w:rPr>
                <w:rFonts w:ascii="Aptos" w:hAnsi="Aptos"/>
                <w:b/>
                <w:color w:val="FFFFFF"/>
                <w:sz w:val="15"/>
              </w:rPr>
              <w:t>Gate 3: task completion</w:t>
            </w:r>
          </w:p>
        </w:tc>
        <w:tc>
          <w:tcPr>
            <w:tcW w:type="dxa" w:w="2324"/>
            <w:vAlign w:val="center"/>
            <w:tcMar>
              <w:top w:w="80" w:type="dxa"/>
              <w:start w:w="80" w:type="dxa"/>
              <w:bottom w:w="80" w:type="dxa"/>
              <w:end w:w="80" w:type="dxa"/>
            </w:tcMar>
            <w:shd w:fill="1F4E78"/>
          </w:tcPr>
          <w:p>
            <w:pPr>
              <w:spacing w:after="0" w:line="240" w:lineRule="auto"/>
            </w:pPr>
            <w:r/>
            <w:r>
              <w:rPr>
                <w:rFonts w:ascii="Aptos" w:hAnsi="Aptos"/>
                <w:b/>
                <w:color w:val="FFFFFF"/>
                <w:sz w:val="15"/>
              </w:rPr>
              <w:t>Target đề xuất</w:t>
            </w:r>
          </w:p>
        </w:tc>
      </w:tr>
      <w:tr>
        <w:trPr>
          <w:cantSplit/>
        </w:trPr>
        <w:tc>
          <w:tcPr>
            <w:tcW w:type="dxa" w:w="1304"/>
            <w:vAlign w:val="center"/>
            <w:tcMar>
              <w:top w:w="80" w:type="dxa"/>
              <w:start w:w="80" w:type="dxa"/>
              <w:bottom w:w="80" w:type="dxa"/>
              <w:end w:w="80" w:type="dxa"/>
            </w:tcMar>
          </w:tcPr>
          <w:p>
            <w:pPr>
              <w:spacing w:after="0" w:line="240" w:lineRule="auto"/>
            </w:pPr>
            <w:r/>
            <w:r>
              <w:rPr>
                <w:rFonts w:ascii="Aptos" w:hAnsi="Aptos"/>
                <w:b w:val="0"/>
                <w:color w:val="1F1F1F"/>
                <w:sz w:val="15"/>
              </w:rPr>
              <w:t>KIS</w:t>
            </w:r>
          </w:p>
        </w:tc>
        <w:tc>
          <w:tcPr>
            <w:tcW w:type="dxa" w:w="2268"/>
            <w:vAlign w:val="center"/>
            <w:tcMar>
              <w:top w:w="80" w:type="dxa"/>
              <w:start w:w="80" w:type="dxa"/>
              <w:bottom w:w="80" w:type="dxa"/>
              <w:end w:w="80" w:type="dxa"/>
            </w:tcMar>
          </w:tcPr>
          <w:p>
            <w:pPr>
              <w:spacing w:after="0" w:line="240" w:lineRule="auto"/>
            </w:pPr>
            <w:r/>
            <w:r>
              <w:rPr>
                <w:rFonts w:ascii="Aptos" w:hAnsi="Aptos"/>
                <w:b w:val="0"/>
                <w:color w:val="1F1F1F"/>
                <w:sz w:val="15"/>
              </w:rPr>
              <w:t>R@10</w:t>
            </w:r>
          </w:p>
        </w:tc>
        <w:tc>
          <w:tcPr>
            <w:tcW w:type="dxa" w:w="2268"/>
            <w:vAlign w:val="center"/>
            <w:tcMar>
              <w:top w:w="80" w:type="dxa"/>
              <w:start w:w="80" w:type="dxa"/>
              <w:bottom w:w="80" w:type="dxa"/>
              <w:end w:w="80" w:type="dxa"/>
            </w:tcMar>
          </w:tcPr>
          <w:p>
            <w:pPr>
              <w:spacing w:after="0" w:line="240" w:lineRule="auto"/>
            </w:pPr>
            <w:r/>
            <w:r>
              <w:rPr>
                <w:rFonts w:ascii="Aptos" w:hAnsi="Aptos"/>
                <w:b w:val="0"/>
                <w:color w:val="1F1F1F"/>
                <w:sz w:val="15"/>
              </w:rPr>
              <w:t>R@1/R@5/MRR</w:t>
            </w:r>
          </w:p>
        </w:tc>
        <w:tc>
          <w:tcPr>
            <w:tcW w:type="dxa" w:w="2835"/>
            <w:vAlign w:val="center"/>
            <w:tcMar>
              <w:top w:w="80" w:type="dxa"/>
              <w:start w:w="80" w:type="dxa"/>
              <w:bottom w:w="80" w:type="dxa"/>
              <w:end w:w="80" w:type="dxa"/>
            </w:tcMar>
          </w:tcPr>
          <w:p>
            <w:pPr>
              <w:spacing w:after="0" w:line="240" w:lineRule="auto"/>
            </w:pPr>
            <w:r/>
            <w:r>
              <w:rPr>
                <w:rFonts w:ascii="Aptos" w:hAnsi="Aptos"/>
                <w:b w:val="0"/>
                <w:color w:val="1F1F1F"/>
                <w:sz w:val="15"/>
              </w:rPr>
              <w:t>interval/frame hit</w:t>
            </w:r>
          </w:p>
        </w:tc>
        <w:tc>
          <w:tcPr>
            <w:tcW w:type="dxa" w:w="2324"/>
            <w:vAlign w:val="center"/>
            <w:tcMar>
              <w:top w:w="80" w:type="dxa"/>
              <w:start w:w="80" w:type="dxa"/>
              <w:bottom w:w="80" w:type="dxa"/>
              <w:end w:w="80" w:type="dxa"/>
            </w:tcMar>
          </w:tcPr>
          <w:p>
            <w:pPr>
              <w:spacing w:after="0" w:line="240" w:lineRule="auto"/>
            </w:pPr>
            <w:r/>
            <w:r>
              <w:rPr>
                <w:rFonts w:ascii="Aptos" w:hAnsi="Aptos"/>
                <w:b w:val="0"/>
                <w:color w:val="1F1F1F"/>
                <w:sz w:val="15"/>
              </w:rPr>
              <w:t>Giữ R@10 ≥0,85; đẩy R@1 &gt; baseline 0,50</w:t>
            </w:r>
          </w:p>
        </w:tc>
      </w:tr>
      <w:tr>
        <w:trPr>
          <w:cantSplit/>
        </w:trPr>
        <w:tc>
          <w:tcPr>
            <w:tcW w:type="dxa" w:w="130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QA</w:t>
            </w:r>
          </w:p>
        </w:tc>
        <w:tc>
          <w:tcPr>
            <w:tcW w:type="dxa" w:w="2268"/>
            <w:vAlign w:val="center"/>
            <w:tcMar>
              <w:top w:w="80" w:type="dxa"/>
              <w:start w:w="80" w:type="dxa"/>
              <w:bottom w:w="80" w:type="dxa"/>
              <w:end w:w="80" w:type="dxa"/>
            </w:tcMar>
            <w:shd w:fill="F8FAFC"/>
          </w:tcPr>
          <w:p>
            <w:pPr>
              <w:spacing w:after="0" w:line="240" w:lineRule="auto"/>
            </w:pPr>
            <w:r/>
            <w:r>
              <w:rPr>
                <w:rFonts w:ascii="Aptos" w:hAnsi="Aptos"/>
                <w:b w:val="0"/>
                <w:color w:val="1F1F1F"/>
                <w:sz w:val="15"/>
              </w:rPr>
              <w:t>Evidence Hit@10</w:t>
            </w:r>
          </w:p>
        </w:tc>
        <w:tc>
          <w:tcPr>
            <w:tcW w:type="dxa" w:w="2268"/>
            <w:vAlign w:val="center"/>
            <w:tcMar>
              <w:top w:w="80" w:type="dxa"/>
              <w:start w:w="80" w:type="dxa"/>
              <w:bottom w:w="80" w:type="dxa"/>
              <w:end w:w="80" w:type="dxa"/>
            </w:tcMar>
            <w:shd w:fill="F8FAFC"/>
          </w:tcPr>
          <w:p>
            <w:pPr>
              <w:spacing w:after="0" w:line="240" w:lineRule="auto"/>
            </w:pPr>
            <w:r/>
            <w:r>
              <w:rPr>
                <w:rFonts w:ascii="Aptos" w:hAnsi="Aptos"/>
                <w:b w:val="0"/>
                <w:color w:val="1F1F1F"/>
                <w:sz w:val="15"/>
              </w:rPr>
              <w:t>evidence rank/MRR</w:t>
            </w:r>
          </w:p>
        </w:tc>
        <w:tc>
          <w:tcPr>
            <w:tcW w:type="dxa" w:w="283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answer acc + joint</w:t>
            </w:r>
          </w:p>
        </w:tc>
        <w:tc>
          <w:tcPr>
            <w:tcW w:type="dxa" w:w="232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Evidence Hit@10 ≥0,70; answer tăng theo evidence</w:t>
            </w:r>
          </w:p>
        </w:tc>
      </w:tr>
      <w:tr>
        <w:trPr>
          <w:cantSplit/>
        </w:trPr>
        <w:tc>
          <w:tcPr>
            <w:tcW w:type="dxa" w:w="1304"/>
            <w:vAlign w:val="center"/>
            <w:tcMar>
              <w:top w:w="80" w:type="dxa"/>
              <w:start w:w="80" w:type="dxa"/>
              <w:bottom w:w="80" w:type="dxa"/>
              <w:end w:w="80" w:type="dxa"/>
            </w:tcMar>
          </w:tcPr>
          <w:p>
            <w:pPr>
              <w:spacing w:after="0" w:line="240" w:lineRule="auto"/>
            </w:pPr>
            <w:r/>
            <w:r>
              <w:rPr>
                <w:rFonts w:ascii="Aptos" w:hAnsi="Aptos"/>
                <w:b w:val="0"/>
                <w:color w:val="1F1F1F"/>
                <w:sz w:val="15"/>
              </w:rPr>
              <w:t>TRAKE</w:t>
            </w:r>
          </w:p>
        </w:tc>
        <w:tc>
          <w:tcPr>
            <w:tcW w:type="dxa" w:w="2268"/>
            <w:vAlign w:val="center"/>
            <w:tcMar>
              <w:top w:w="80" w:type="dxa"/>
              <w:start w:w="80" w:type="dxa"/>
              <w:bottom w:w="80" w:type="dxa"/>
              <w:end w:w="80" w:type="dxa"/>
            </w:tcMar>
          </w:tcPr>
          <w:p>
            <w:pPr>
              <w:spacing w:after="0" w:line="240" w:lineRule="auto"/>
            </w:pPr>
            <w:r/>
            <w:r>
              <w:rPr>
                <w:rFonts w:ascii="Aptos" w:hAnsi="Aptos"/>
                <w:b w:val="0"/>
                <w:color w:val="1F1F1F"/>
                <w:sz w:val="15"/>
              </w:rPr>
              <w:t>Video Recall@10</w:t>
            </w:r>
          </w:p>
        </w:tc>
        <w:tc>
          <w:tcPr>
            <w:tcW w:type="dxa" w:w="2268"/>
            <w:vAlign w:val="center"/>
            <w:tcMar>
              <w:top w:w="80" w:type="dxa"/>
              <w:start w:w="80" w:type="dxa"/>
              <w:bottom w:w="80" w:type="dxa"/>
              <w:end w:w="80" w:type="dxa"/>
            </w:tcMar>
          </w:tcPr>
          <w:p>
            <w:pPr>
              <w:spacing w:after="0" w:line="240" w:lineRule="auto"/>
            </w:pPr>
            <w:r/>
            <w:r>
              <w:rPr>
                <w:rFonts w:ascii="Aptos" w:hAnsi="Aptos"/>
                <w:b w:val="0"/>
                <w:color w:val="1F1F1F"/>
                <w:sz w:val="15"/>
              </w:rPr>
              <w:t>Video R@1/3/5</w:t>
            </w:r>
          </w:p>
        </w:tc>
        <w:tc>
          <w:tcPr>
            <w:tcW w:type="dxa" w:w="2835"/>
            <w:vAlign w:val="center"/>
            <w:tcMar>
              <w:top w:w="80" w:type="dxa"/>
              <w:start w:w="80" w:type="dxa"/>
              <w:bottom w:w="80" w:type="dxa"/>
              <w:end w:w="80" w:type="dxa"/>
            </w:tcMar>
          </w:tcPr>
          <w:p>
            <w:pPr>
              <w:spacing w:after="0" w:line="240" w:lineRule="auto"/>
            </w:pPr>
            <w:r/>
            <w:r>
              <w:rPr>
                <w:rFonts w:ascii="Aptos" w:hAnsi="Aptos"/>
                <w:b w:val="0"/>
                <w:color w:val="1F1F1F"/>
                <w:sz w:val="15"/>
              </w:rPr>
              <w:t>event coverage + complete chain</w:t>
            </w:r>
          </w:p>
        </w:tc>
        <w:tc>
          <w:tcPr>
            <w:tcW w:type="dxa" w:w="2324"/>
            <w:vAlign w:val="center"/>
            <w:tcMar>
              <w:top w:w="80" w:type="dxa"/>
              <w:start w:w="80" w:type="dxa"/>
              <w:bottom w:w="80" w:type="dxa"/>
              <w:end w:w="80" w:type="dxa"/>
            </w:tcMar>
          </w:tcPr>
          <w:p>
            <w:pPr>
              <w:spacing w:after="0" w:line="240" w:lineRule="auto"/>
            </w:pPr>
            <w:r/>
            <w:r>
              <w:rPr>
                <w:rFonts w:ascii="Aptos" w:hAnsi="Aptos"/>
                <w:b w:val="0"/>
                <w:color w:val="1F1F1F"/>
                <w:sz w:val="15"/>
              </w:rPr>
              <w:t>Video R@10 ≥0,70; chain rate &gt;0 rồi tăng dần</w:t>
            </w:r>
          </w:p>
        </w:tc>
      </w:tr>
      <w:tr>
        <w:trPr>
          <w:cantSplit/>
        </w:trPr>
        <w:tc>
          <w:tcPr>
            <w:tcW w:type="dxa" w:w="130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AVS</w:t>
            </w:r>
          </w:p>
        </w:tc>
        <w:tc>
          <w:tcPr>
            <w:tcW w:type="dxa" w:w="2268"/>
            <w:vAlign w:val="center"/>
            <w:tcMar>
              <w:top w:w="80" w:type="dxa"/>
              <w:start w:w="80" w:type="dxa"/>
              <w:bottom w:w="80" w:type="dxa"/>
              <w:end w:w="80" w:type="dxa"/>
            </w:tcMar>
            <w:shd w:fill="F8FAFC"/>
          </w:tcPr>
          <w:p>
            <w:pPr>
              <w:spacing w:after="0" w:line="240" w:lineRule="auto"/>
            </w:pPr>
            <w:r/>
            <w:r>
              <w:rPr>
                <w:rFonts w:ascii="Aptos" w:hAnsi="Aptos"/>
                <w:b w:val="0"/>
                <w:color w:val="1F1F1F"/>
                <w:sz w:val="15"/>
              </w:rPr>
              <w:t>Recall/unique rel pool</w:t>
            </w:r>
          </w:p>
        </w:tc>
        <w:tc>
          <w:tcPr>
            <w:tcW w:type="dxa" w:w="2268"/>
            <w:vAlign w:val="center"/>
            <w:tcMar>
              <w:top w:w="80" w:type="dxa"/>
              <w:start w:w="80" w:type="dxa"/>
              <w:bottom w:w="80" w:type="dxa"/>
              <w:end w:w="80" w:type="dxa"/>
            </w:tcMar>
            <w:shd w:fill="F8FAFC"/>
          </w:tcPr>
          <w:p>
            <w:pPr>
              <w:spacing w:after="0" w:line="240" w:lineRule="auto"/>
            </w:pPr>
            <w:r/>
            <w:r>
              <w:rPr>
                <w:rFonts w:ascii="Aptos" w:hAnsi="Aptos"/>
                <w:b w:val="0"/>
                <w:color w:val="1F1F1F"/>
                <w:sz w:val="15"/>
              </w:rPr>
              <w:t>nDCG/mAP/P@K</w:t>
            </w:r>
          </w:p>
        </w:tc>
        <w:tc>
          <w:tcPr>
            <w:tcW w:type="dxa" w:w="283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diversity + relevance</w:t>
            </w:r>
          </w:p>
        </w:tc>
        <w:tc>
          <w:tcPr>
            <w:tcW w:type="dxa" w:w="232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Không dùng R@10 như north-star; tăng nDCG/P đáng kể</w:t>
            </w:r>
          </w:p>
        </w:tc>
      </w:tr>
    </w:tbl>
    <w:p>
      <w:pPr>
        <w:widowControl/>
        <w:spacing w:after="20"/>
      </w:pPr>
    </w:p>
    <w:tbl>
      <w:tblPr>
        <w:tblStyle w:val="TableGrid"/>
        <w:tblW w:type="auto" w:w="0"/>
        <w:jc w:val="center"/>
        <w:tblLook w:firstColumn="1" w:firstRow="1" w:lastColumn="0" w:lastRow="0" w:noHBand="0" w:noVBand="1" w:val="04A0"/>
      </w:tblPr>
      <w:tblGrid>
        <w:gridCol w:w="9922"/>
      </w:tblGrid>
      <w:tr>
        <w:tc>
          <w:tcPr>
            <w:tcW w:type="dxa" w:w="9922"/>
            <w:shd w:fill="FFF2CC"/>
            <w:tcMar>
              <w:top w:w="120" w:type="dxa"/>
              <w:start w:w="140" w:type="dxa"/>
              <w:bottom w:w="120" w:type="dxa"/>
              <w:end w:w="140" w:type="dxa"/>
            </w:tcMar>
          </w:tcPr>
          <w:p>
            <w:pPr>
              <w:pStyle w:val="Callout"/>
            </w:pPr>
            <w:r/>
            <w:r>
              <w:rPr>
                <w:b/>
                <w:color w:val="9C6500"/>
              </w:rPr>
              <w:t xml:space="preserve">Lưu ý về target — </w:t>
            </w:r>
            <w:r>
              <w:t>Các con số ngoài baseline là target engineering, không phải forecast. Chỉ được tuyên bố “đạt” sau holdout run với evaluator khóa và confidence interval/bootstrap nếu số query đủ.</w:t>
            </w:r>
          </w:p>
        </w:tc>
      </w:tr>
    </w:tbl>
    <w:p>
      <w:pPr>
        <w:widowControl/>
        <w:spacing w:after="20"/>
      </w:pPr>
    </w:p>
    <w:p>
      <w:pPr>
        <w:pStyle w:val="Heading1"/>
        <w:keepNext/>
        <w:widowControl/>
      </w:pPr>
      <w:r>
        <w:t>11. Cách tận dụng hệ thống khi thi / vận hành</w:t>
      </w:r>
    </w:p>
    <w:p>
      <w:pPr>
        <w:pStyle w:val="Heading2"/>
        <w:keepNext/>
        <w:widowControl/>
      </w:pPr>
      <w:r>
        <w:t>11.1. Health check trước khi tin ranking</w:t>
      </w:r>
    </w:p>
    <w:p>
      <w:pPr>
        <w:pStyle w:val="ListBullet"/>
        <w:widowControl/>
        <w:spacing w:after="46"/>
        <w:ind w:left="312" w:hanging="113"/>
      </w:pPr>
      <w:r>
        <w:t>Kiểm `/v1/search/capabilities`: rerank thật đang available; dense visual không timeout.</w:t>
      </w:r>
    </w:p>
    <w:p>
      <w:pPr>
        <w:pStyle w:val="ListBullet"/>
        <w:widowControl/>
        <w:spacing w:after="46"/>
        <w:ind w:left="312" w:hanging="113"/>
      </w:pPr>
      <w:r>
        <w:t>Nhìn BranchStatusPanel, không chỉ HTTP 200. Hệ hiện có silent fallback khi provider lỗi [I1].</w:t>
      </w:r>
    </w:p>
    <w:p>
      <w:pPr>
        <w:pStyle w:val="ListBullet"/>
        <w:widowControl/>
        <w:spacing w:after="46"/>
        <w:ind w:left="312" w:hanging="113"/>
      </w:pPr>
      <w:r>
        <w:t>QA response phải kiểm `source`; source rerank/LLM khác với rule fallback.</w:t>
      </w:r>
    </w:p>
    <w:p>
      <w:pPr>
        <w:pStyle w:val="ListBullet"/>
        <w:widowControl/>
        <w:spacing w:after="46"/>
        <w:ind w:left="312" w:hanging="113"/>
      </w:pPr>
      <w:r>
        <w:t>Không dùng preset OCR như branch mạnh nếu pack OCR chưa được rebuild.</w:t>
      </w:r>
    </w:p>
    <w:p>
      <w:pPr>
        <w:pStyle w:val="ListBullet"/>
        <w:widowControl/>
        <w:spacing w:after="46"/>
        <w:ind w:left="312" w:hanging="113"/>
      </w:pPr>
      <w:r>
        <w:t>Giữ timeout đủ cho dense_visual; tài liệu hiện tại yêu cầu 30s để tránh branch mạnh bị cắt.</w:t>
      </w:r>
    </w:p>
    <w:p>
      <w:pPr>
        <w:pStyle w:val="ListBullet"/>
        <w:widowControl/>
        <w:spacing w:after="46"/>
        <w:ind w:left="312" w:hanging="113"/>
      </w:pPr>
      <w:r>
        <w:t>Xác minh index/model/prompt version trước khi so hai session.</w:t>
      </w:r>
    </w:p>
    <w:p>
      <w:pPr>
        <w:pStyle w:val="Heading2"/>
        <w:keepNext/>
        <w:widowControl/>
      </w:pPr>
      <w:r>
        <w:t>11.2. Playbook theo query</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trPr>
        <w:tc>
          <w:tcPr>
            <w:tcW w:type="dxa" w:w="1984"/>
            <w:vAlign w:val="center"/>
            <w:tcMar>
              <w:top w:w="80" w:type="dxa"/>
              <w:start w:w="80" w:type="dxa"/>
              <w:bottom w:w="80" w:type="dxa"/>
              <w:end w:w="80" w:type="dxa"/>
            </w:tcMar>
            <w:shd w:fill="1F4E78"/>
          </w:tcPr>
          <w:p>
            <w:pPr>
              <w:spacing w:after="0" w:line="240" w:lineRule="auto"/>
            </w:pPr>
            <w:r/>
            <w:r>
              <w:rPr>
                <w:rFonts w:ascii="Aptos" w:hAnsi="Aptos"/>
                <w:b/>
                <w:color w:val="FFFFFF"/>
                <w:sz w:val="15"/>
              </w:rPr>
              <w:t>Loại query</w:t>
            </w:r>
          </w:p>
        </w:tc>
        <w:tc>
          <w:tcPr>
            <w:tcW w:type="dxa" w:w="2891"/>
            <w:vAlign w:val="center"/>
            <w:tcMar>
              <w:top w:w="80" w:type="dxa"/>
              <w:start w:w="80" w:type="dxa"/>
              <w:bottom w:w="80" w:type="dxa"/>
              <w:end w:w="80" w:type="dxa"/>
            </w:tcMar>
            <w:shd w:fill="1F4E78"/>
          </w:tcPr>
          <w:p>
            <w:pPr>
              <w:spacing w:after="0" w:line="240" w:lineRule="auto"/>
            </w:pPr>
            <w:r/>
            <w:r>
              <w:rPr>
                <w:rFonts w:ascii="Aptos" w:hAnsi="Aptos"/>
                <w:b/>
                <w:color w:val="FFFFFF"/>
                <w:sz w:val="15"/>
              </w:rPr>
              <w:t>Search mode</w:t>
            </w:r>
          </w:p>
        </w:tc>
        <w:tc>
          <w:tcPr>
            <w:tcW w:type="dxa" w:w="2721"/>
            <w:vAlign w:val="center"/>
            <w:tcMar>
              <w:top w:w="80" w:type="dxa"/>
              <w:start w:w="80" w:type="dxa"/>
              <w:bottom w:w="80" w:type="dxa"/>
              <w:end w:w="80" w:type="dxa"/>
            </w:tcMar>
            <w:shd w:fill="1F4E78"/>
          </w:tcPr>
          <w:p>
            <w:pPr>
              <w:spacing w:after="0" w:line="240" w:lineRule="auto"/>
            </w:pPr>
            <w:r/>
            <w:r>
              <w:rPr>
                <w:rFonts w:ascii="Aptos" w:hAnsi="Aptos"/>
                <w:b/>
                <w:color w:val="FFFFFF"/>
                <w:sz w:val="15"/>
              </w:rPr>
              <w:t>Kiểm top kết quả</w:t>
            </w:r>
          </w:p>
        </w:tc>
        <w:tc>
          <w:tcPr>
            <w:tcW w:type="dxa" w:w="2608"/>
            <w:vAlign w:val="center"/>
            <w:tcMar>
              <w:top w:w="80" w:type="dxa"/>
              <w:start w:w="80" w:type="dxa"/>
              <w:bottom w:w="80" w:type="dxa"/>
              <w:end w:w="80" w:type="dxa"/>
            </w:tcMar>
            <w:shd w:fill="1F4E78"/>
          </w:tcPr>
          <w:p>
            <w:pPr>
              <w:spacing w:after="0" w:line="240" w:lineRule="auto"/>
            </w:pPr>
            <w:r/>
            <w:r>
              <w:rPr>
                <w:rFonts w:ascii="Aptos" w:hAnsi="Aptos"/>
                <w:b/>
                <w:color w:val="FFFFFF"/>
                <w:sz w:val="15"/>
              </w:rPr>
              <w:t>Fallback/rewrite</w:t>
            </w:r>
          </w:p>
        </w:tc>
      </w:tr>
      <w:tr>
        <w:trPr>
          <w:cantSplit/>
        </w:trPr>
        <w:tc>
          <w:tcPr>
            <w:tcW w:type="dxa" w:w="1984"/>
            <w:vAlign w:val="center"/>
            <w:tcMar>
              <w:top w:w="80" w:type="dxa"/>
              <w:start w:w="80" w:type="dxa"/>
              <w:bottom w:w="80" w:type="dxa"/>
              <w:end w:w="80" w:type="dxa"/>
            </w:tcMar>
          </w:tcPr>
          <w:p>
            <w:pPr>
              <w:spacing w:after="0" w:line="240" w:lineRule="auto"/>
            </w:pPr>
            <w:r/>
            <w:r>
              <w:rPr>
                <w:rFonts w:ascii="Aptos" w:hAnsi="Aptos"/>
                <w:b w:val="0"/>
                <w:color w:val="1F1F1F"/>
                <w:sz w:val="15"/>
              </w:rPr>
              <w:t>KIS visual đơn giản</w:t>
            </w:r>
          </w:p>
        </w:tc>
        <w:tc>
          <w:tcPr>
            <w:tcW w:type="dxa" w:w="2891"/>
            <w:vAlign w:val="center"/>
            <w:tcMar>
              <w:top w:w="80" w:type="dxa"/>
              <w:start w:w="80" w:type="dxa"/>
              <w:bottom w:w="80" w:type="dxa"/>
              <w:end w:w="80" w:type="dxa"/>
            </w:tcMar>
          </w:tcPr>
          <w:p>
            <w:pPr>
              <w:spacing w:after="0" w:line="240" w:lineRule="auto"/>
            </w:pPr>
            <w:r/>
            <w:r>
              <w:rPr>
                <w:rFonts w:ascii="Aptos" w:hAnsi="Aptos"/>
                <w:b w:val="0"/>
                <w:color w:val="1F1F1F"/>
                <w:sz w:val="15"/>
              </w:rPr>
              <w:t>dense_visual + caption</w:t>
            </w:r>
          </w:p>
        </w:tc>
        <w:tc>
          <w:tcPr>
            <w:tcW w:type="dxa" w:w="2721"/>
            <w:vAlign w:val="center"/>
            <w:tcMar>
              <w:top w:w="80" w:type="dxa"/>
              <w:start w:w="80" w:type="dxa"/>
              <w:bottom w:w="80" w:type="dxa"/>
              <w:end w:w="80" w:type="dxa"/>
            </w:tcMar>
          </w:tcPr>
          <w:p>
            <w:pPr>
              <w:spacing w:after="0" w:line="240" w:lineRule="auto"/>
            </w:pPr>
            <w:r/>
            <w:r>
              <w:rPr>
                <w:rFonts w:ascii="Aptos" w:hAnsi="Aptos"/>
                <w:b w:val="0"/>
                <w:color w:val="1F1F1F"/>
                <w:sz w:val="15"/>
              </w:rPr>
              <w:t>Top-10; Safe Frame</w:t>
            </w:r>
          </w:p>
        </w:tc>
        <w:tc>
          <w:tcPr>
            <w:tcW w:type="dxa" w:w="2608"/>
            <w:vAlign w:val="center"/>
            <w:tcMar>
              <w:top w:w="80" w:type="dxa"/>
              <w:start w:w="80" w:type="dxa"/>
              <w:bottom w:w="80" w:type="dxa"/>
              <w:end w:w="80" w:type="dxa"/>
            </w:tcMar>
          </w:tcPr>
          <w:p>
            <w:pPr>
              <w:spacing w:after="0" w:line="240" w:lineRule="auto"/>
            </w:pPr>
            <w:r/>
            <w:r>
              <w:rPr>
                <w:rFonts w:ascii="Aptos" w:hAnsi="Aptos"/>
                <w:b w:val="0"/>
                <w:color w:val="1F1F1F"/>
                <w:sz w:val="15"/>
              </w:rPr>
              <w:t>Không rewrite nếu must-match đủ</w:t>
            </w:r>
          </w:p>
        </w:tc>
      </w:tr>
      <w:tr>
        <w:trPr>
          <w:cantSplit/>
        </w:trPr>
        <w:tc>
          <w:tcPr>
            <w:tcW w:type="dxa" w:w="198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KIS nhiều điều kiện</w:t>
            </w:r>
          </w:p>
        </w:tc>
        <w:tc>
          <w:tcPr>
            <w:tcW w:type="dxa" w:w="2891"/>
            <w:vAlign w:val="center"/>
            <w:tcMar>
              <w:top w:w="80" w:type="dxa"/>
              <w:start w:w="80" w:type="dxa"/>
              <w:bottom w:w="80" w:type="dxa"/>
              <w:end w:w="80" w:type="dxa"/>
            </w:tcMar>
            <w:shd w:fill="F8FAFC"/>
          </w:tcPr>
          <w:p>
            <w:pPr>
              <w:spacing w:after="0" w:line="240" w:lineRule="auto"/>
            </w:pPr>
            <w:r/>
            <w:r>
              <w:rPr>
                <w:rFonts w:ascii="Aptos" w:hAnsi="Aptos"/>
                <w:b w:val="0"/>
                <w:color w:val="1F1F1F"/>
                <w:sz w:val="15"/>
              </w:rPr>
              <w:t>original + faithful rewrites; constraint score</w:t>
            </w:r>
          </w:p>
        </w:tc>
        <w:tc>
          <w:tcPr>
            <w:tcW w:type="dxa" w:w="2721"/>
            <w:vAlign w:val="center"/>
            <w:tcMar>
              <w:top w:w="80" w:type="dxa"/>
              <w:start w:w="80" w:type="dxa"/>
              <w:bottom w:w="80" w:type="dxa"/>
              <w:end w:w="80" w:type="dxa"/>
            </w:tcMar>
            <w:shd w:fill="F8FAFC"/>
          </w:tcPr>
          <w:p>
            <w:pPr>
              <w:spacing w:after="0" w:line="240" w:lineRule="auto"/>
            </w:pPr>
            <w:r/>
            <w:r>
              <w:rPr>
                <w:rFonts w:ascii="Aptos" w:hAnsi="Aptos"/>
                <w:b w:val="0"/>
                <w:color w:val="1F1F1F"/>
                <w:sz w:val="15"/>
              </w:rPr>
              <w:t>Matched/missing constraints</w:t>
            </w:r>
          </w:p>
        </w:tc>
        <w:tc>
          <w:tcPr>
            <w:tcW w:type="dxa" w:w="2608"/>
            <w:vAlign w:val="center"/>
            <w:tcMar>
              <w:top w:w="80" w:type="dxa"/>
              <w:start w:w="80" w:type="dxa"/>
              <w:bottom w:w="80" w:type="dxa"/>
              <w:end w:w="80" w:type="dxa"/>
            </w:tcMar>
            <w:shd w:fill="F8FAFC"/>
          </w:tcPr>
          <w:p>
            <w:pPr>
              <w:spacing w:after="0" w:line="240" w:lineRule="auto"/>
            </w:pPr>
            <w:r/>
            <w:r>
              <w:rPr>
                <w:rFonts w:ascii="Aptos" w:hAnsi="Aptos"/>
                <w:b w:val="0"/>
                <w:color w:val="1F1F1F"/>
                <w:sz w:val="15"/>
              </w:rPr>
              <w:t>Binary verifier top20</w:t>
            </w:r>
          </w:p>
        </w:tc>
      </w:tr>
      <w:tr>
        <w:trPr>
          <w:cantSplit/>
        </w:trPr>
        <w:tc>
          <w:tcPr>
            <w:tcW w:type="dxa" w:w="1984"/>
            <w:vAlign w:val="center"/>
            <w:tcMar>
              <w:top w:w="80" w:type="dxa"/>
              <w:start w:w="80" w:type="dxa"/>
              <w:bottom w:w="80" w:type="dxa"/>
              <w:end w:w="80" w:type="dxa"/>
            </w:tcMar>
          </w:tcPr>
          <w:p>
            <w:pPr>
              <w:spacing w:after="0" w:line="240" w:lineRule="auto"/>
            </w:pPr>
            <w:r/>
            <w:r>
              <w:rPr>
                <w:rFonts w:ascii="Aptos" w:hAnsi="Aptos"/>
                <w:b w:val="0"/>
                <w:color w:val="1F1F1F"/>
                <w:sz w:val="15"/>
              </w:rPr>
              <w:t>OCR/named entity/number</w:t>
            </w:r>
          </w:p>
        </w:tc>
        <w:tc>
          <w:tcPr>
            <w:tcW w:type="dxa" w:w="2891"/>
            <w:vAlign w:val="center"/>
            <w:tcMar>
              <w:top w:w="80" w:type="dxa"/>
              <w:start w:w="80" w:type="dxa"/>
              <w:bottom w:w="80" w:type="dxa"/>
              <w:end w:w="80" w:type="dxa"/>
            </w:tcMar>
          </w:tcPr>
          <w:p>
            <w:pPr>
              <w:spacing w:after="0" w:line="240" w:lineRule="auto"/>
            </w:pPr>
            <w:r/>
            <w:r>
              <w:rPr>
                <w:rFonts w:ascii="Aptos" w:hAnsi="Aptos"/>
                <w:b w:val="0"/>
                <w:color w:val="1F1F1F"/>
                <w:sz w:val="15"/>
              </w:rPr>
              <w:t>OCR exact + caption sparse + visual</w:t>
            </w:r>
          </w:p>
        </w:tc>
        <w:tc>
          <w:tcPr>
            <w:tcW w:type="dxa" w:w="2721"/>
            <w:vAlign w:val="center"/>
            <w:tcMar>
              <w:top w:w="80" w:type="dxa"/>
              <w:start w:w="80" w:type="dxa"/>
              <w:bottom w:w="80" w:type="dxa"/>
              <w:end w:w="80" w:type="dxa"/>
            </w:tcMar>
          </w:tcPr>
          <w:p>
            <w:pPr>
              <w:spacing w:after="0" w:line="240" w:lineRule="auto"/>
            </w:pPr>
            <w:r/>
            <w:r>
              <w:rPr>
                <w:rFonts w:ascii="Aptos" w:hAnsi="Aptos"/>
                <w:b w:val="0"/>
                <w:color w:val="1F1F1F"/>
                <w:sz w:val="15"/>
              </w:rPr>
              <w:t>Text bbox/evidence</w:t>
            </w:r>
          </w:p>
        </w:tc>
        <w:tc>
          <w:tcPr>
            <w:tcW w:type="dxa" w:w="2608"/>
            <w:vAlign w:val="center"/>
            <w:tcMar>
              <w:top w:w="80" w:type="dxa"/>
              <w:start w:w="80" w:type="dxa"/>
              <w:bottom w:w="80" w:type="dxa"/>
              <w:end w:w="80" w:type="dxa"/>
            </w:tcMar>
          </w:tcPr>
          <w:p>
            <w:pPr>
              <w:spacing w:after="0" w:line="240" w:lineRule="auto"/>
            </w:pPr>
            <w:r/>
            <w:r>
              <w:rPr>
                <w:rFonts w:ascii="Aptos" w:hAnsi="Aptos"/>
                <w:b w:val="0"/>
                <w:color w:val="1F1F1F"/>
                <w:sz w:val="15"/>
              </w:rPr>
              <w:t>Nếu OCR branch chết: không giả vờ có OCR; dùng neighbor frame/VLM verify</w:t>
            </w:r>
          </w:p>
        </w:tc>
      </w:tr>
      <w:tr>
        <w:trPr>
          <w:cantSplit/>
        </w:trPr>
        <w:tc>
          <w:tcPr>
            <w:tcW w:type="dxa" w:w="198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ASR/lời nói</w:t>
            </w:r>
          </w:p>
        </w:tc>
        <w:tc>
          <w:tcPr>
            <w:tcW w:type="dxa" w:w="2891"/>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ASR + caption + visual</w:t>
            </w:r>
          </w:p>
        </w:tc>
        <w:tc>
          <w:tcPr>
            <w:tcW w:type="dxa" w:w="2721"/>
            <w:vAlign w:val="center"/>
            <w:tcMar>
              <w:top w:w="80" w:type="dxa"/>
              <w:start w:w="80" w:type="dxa"/>
              <w:bottom w:w="80" w:type="dxa"/>
              <w:end w:w="80" w:type="dxa"/>
            </w:tcMar>
            <w:shd w:fill="F8FAFC"/>
          </w:tcPr>
          <w:p>
            <w:pPr>
              <w:spacing w:after="0" w:line="240" w:lineRule="auto"/>
            </w:pPr>
            <w:r/>
            <w:r>
              <w:rPr>
                <w:rFonts w:ascii="Aptos" w:hAnsi="Aptos"/>
                <w:b w:val="0"/>
                <w:color w:val="1F1F1F"/>
                <w:sz w:val="15"/>
              </w:rPr>
              <w:t>timestamp transcript</w:t>
            </w:r>
          </w:p>
        </w:tc>
        <w:tc>
          <w:tcPr>
            <w:tcW w:type="dxa" w:w="2608"/>
            <w:vAlign w:val="center"/>
            <w:tcMar>
              <w:top w:w="80" w:type="dxa"/>
              <w:start w:w="80" w:type="dxa"/>
              <w:bottom w:w="80" w:type="dxa"/>
              <w:end w:w="80" w:type="dxa"/>
            </w:tcMar>
            <w:shd w:fill="F8FAFC"/>
          </w:tcPr>
          <w:p>
            <w:pPr>
              <w:spacing w:after="0" w:line="240" w:lineRule="auto"/>
            </w:pPr>
            <w:r/>
            <w:r>
              <w:rPr>
                <w:rFonts w:ascii="Aptos" w:hAnsi="Aptos"/>
                <w:b w:val="0"/>
                <w:color w:val="1F1F1F"/>
                <w:sz w:val="15"/>
              </w:rPr>
              <w:t>Mở rộng exact phrase/normalized name</w:t>
            </w:r>
          </w:p>
        </w:tc>
      </w:tr>
      <w:tr>
        <w:trPr>
          <w:cantSplit/>
        </w:trPr>
        <w:tc>
          <w:tcPr>
            <w:tcW w:type="dxa" w:w="1984"/>
            <w:vAlign w:val="center"/>
            <w:tcMar>
              <w:top w:w="80" w:type="dxa"/>
              <w:start w:w="80" w:type="dxa"/>
              <w:bottom w:w="80" w:type="dxa"/>
              <w:end w:w="80" w:type="dxa"/>
            </w:tcMar>
          </w:tcPr>
          <w:p>
            <w:pPr>
              <w:spacing w:after="0" w:line="240" w:lineRule="auto"/>
            </w:pPr>
            <w:r/>
            <w:r>
              <w:rPr>
                <w:rFonts w:ascii="Aptos" w:hAnsi="Aptos"/>
                <w:b w:val="0"/>
                <w:color w:val="1F1F1F"/>
                <w:sz w:val="15"/>
              </w:rPr>
              <w:t>Action/temporal</w:t>
            </w:r>
          </w:p>
        </w:tc>
        <w:tc>
          <w:tcPr>
            <w:tcW w:type="dxa" w:w="2891"/>
            <w:vAlign w:val="center"/>
            <w:tcMar>
              <w:top w:w="80" w:type="dxa"/>
              <w:start w:w="80" w:type="dxa"/>
              <w:bottom w:w="80" w:type="dxa"/>
              <w:end w:w="80" w:type="dxa"/>
            </w:tcMar>
          </w:tcPr>
          <w:p>
            <w:pPr>
              <w:spacing w:after="0" w:line="240" w:lineRule="auto"/>
            </w:pPr>
            <w:r/>
            <w:r>
              <w:rPr>
                <w:rFonts w:ascii="Aptos" w:hAnsi="Aptos"/>
                <w:b w:val="0"/>
                <w:color w:val="1F1F1F"/>
                <w:sz w:val="15"/>
              </w:rPr>
              <w:t>clip-temporal + visual + event</w:t>
            </w:r>
          </w:p>
        </w:tc>
        <w:tc>
          <w:tcPr>
            <w:tcW w:type="dxa" w:w="2721"/>
            <w:vAlign w:val="center"/>
            <w:tcMar>
              <w:top w:w="80" w:type="dxa"/>
              <w:start w:w="80" w:type="dxa"/>
              <w:bottom w:w="80" w:type="dxa"/>
              <w:end w:w="80" w:type="dxa"/>
            </w:tcMar>
          </w:tcPr>
          <w:p>
            <w:pPr>
              <w:spacing w:after="0" w:line="240" w:lineRule="auto"/>
            </w:pPr>
            <w:r/>
            <w:r>
              <w:rPr>
                <w:rFonts w:ascii="Aptos" w:hAnsi="Aptos"/>
                <w:b w:val="0"/>
                <w:color w:val="1F1F1F"/>
                <w:sz w:val="15"/>
              </w:rPr>
              <w:t>neighbor context</w:t>
            </w:r>
          </w:p>
        </w:tc>
        <w:tc>
          <w:tcPr>
            <w:tcW w:type="dxa" w:w="2608"/>
            <w:vAlign w:val="center"/>
            <w:tcMar>
              <w:top w:w="80" w:type="dxa"/>
              <w:start w:w="80" w:type="dxa"/>
              <w:bottom w:w="80" w:type="dxa"/>
              <w:end w:w="80" w:type="dxa"/>
            </w:tcMar>
          </w:tcPr>
          <w:p>
            <w:pPr>
              <w:spacing w:after="0" w:line="240" w:lineRule="auto"/>
            </w:pPr>
            <w:r/>
            <w:r>
              <w:rPr>
                <w:rFonts w:ascii="Aptos" w:hAnsi="Aptos"/>
                <w:b w:val="0"/>
                <w:color w:val="1F1F1F"/>
                <w:sz w:val="15"/>
              </w:rPr>
              <w:t>decompose ordered steps</w:t>
            </w:r>
          </w:p>
        </w:tc>
      </w:tr>
      <w:tr>
        <w:trPr>
          <w:cantSplit/>
        </w:trPr>
        <w:tc>
          <w:tcPr>
            <w:tcW w:type="dxa" w:w="198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QA</w:t>
            </w:r>
          </w:p>
        </w:tc>
        <w:tc>
          <w:tcPr>
            <w:tcW w:type="dxa" w:w="2891"/>
            <w:vAlign w:val="center"/>
            <w:tcMar>
              <w:top w:w="80" w:type="dxa"/>
              <w:start w:w="80" w:type="dxa"/>
              <w:bottom w:w="80" w:type="dxa"/>
              <w:end w:w="80" w:type="dxa"/>
            </w:tcMar>
            <w:shd w:fill="F8FAFC"/>
          </w:tcPr>
          <w:p>
            <w:pPr>
              <w:spacing w:after="0" w:line="240" w:lineRule="auto"/>
            </w:pPr>
            <w:r/>
            <w:r>
              <w:rPr>
                <w:rFonts w:ascii="Aptos" w:hAnsi="Aptos"/>
                <w:b w:val="0"/>
                <w:color w:val="1F1F1F"/>
                <w:sz w:val="15"/>
              </w:rPr>
              <w:t>evidence retrieval → rerank → answer → verifier</w:t>
            </w:r>
          </w:p>
        </w:tc>
        <w:tc>
          <w:tcPr>
            <w:tcW w:type="dxa" w:w="2721"/>
            <w:vAlign w:val="center"/>
            <w:tcMar>
              <w:top w:w="80" w:type="dxa"/>
              <w:start w:w="80" w:type="dxa"/>
              <w:bottom w:w="80" w:type="dxa"/>
              <w:end w:w="80" w:type="dxa"/>
            </w:tcMar>
            <w:shd w:fill="F8FAFC"/>
          </w:tcPr>
          <w:p>
            <w:pPr>
              <w:spacing w:after="0" w:line="240" w:lineRule="auto"/>
            </w:pPr>
            <w:r/>
            <w:r>
              <w:rPr>
                <w:rFonts w:ascii="Aptos" w:hAnsi="Aptos"/>
                <w:b w:val="0"/>
                <w:color w:val="1F1F1F"/>
                <w:sz w:val="15"/>
              </w:rPr>
              <w:t>Evidence Studio</w:t>
            </w:r>
          </w:p>
        </w:tc>
        <w:tc>
          <w:tcPr>
            <w:tcW w:type="dxa" w:w="2608"/>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abstain nếu evidence không đủ</w:t>
            </w:r>
          </w:p>
        </w:tc>
      </w:tr>
      <w:tr>
        <w:trPr>
          <w:cantSplit/>
        </w:trPr>
        <w:tc>
          <w:tcPr>
            <w:tcW w:type="dxa" w:w="1984"/>
            <w:vAlign w:val="center"/>
            <w:tcMar>
              <w:top w:w="80" w:type="dxa"/>
              <w:start w:w="80" w:type="dxa"/>
              <w:bottom w:w="80" w:type="dxa"/>
              <w:end w:w="80" w:type="dxa"/>
            </w:tcMar>
          </w:tcPr>
          <w:p>
            <w:pPr>
              <w:spacing w:after="0" w:line="240" w:lineRule="auto"/>
            </w:pPr>
            <w:r/>
            <w:r>
              <w:rPr>
                <w:rFonts w:ascii="Aptos" w:hAnsi="Aptos"/>
                <w:b w:val="0"/>
                <w:color w:val="1F1F1F"/>
                <w:sz w:val="15"/>
              </w:rPr>
              <w:t>TRAKE</w:t>
            </w:r>
          </w:p>
        </w:tc>
        <w:tc>
          <w:tcPr>
            <w:tcW w:type="dxa" w:w="2891"/>
            <w:vAlign w:val="center"/>
            <w:tcMar>
              <w:top w:w="80" w:type="dxa"/>
              <w:start w:w="80" w:type="dxa"/>
              <w:bottom w:w="80" w:type="dxa"/>
              <w:end w:w="80" w:type="dxa"/>
            </w:tcMar>
          </w:tcPr>
          <w:p>
            <w:pPr>
              <w:spacing w:after="0" w:line="240" w:lineRule="auto"/>
            </w:pPr>
            <w:r/>
            <w:r>
              <w:rPr>
                <w:rFonts w:ascii="Aptos" w:hAnsi="Aptos"/>
                <w:b w:val="0"/>
                <w:color w:val="1F1F1F"/>
                <w:sz w:val="15"/>
              </w:rPr>
              <w:t>Stage A top3/5 video → event candidates → alignment</w:t>
            </w:r>
          </w:p>
        </w:tc>
        <w:tc>
          <w:tcPr>
            <w:tcW w:type="dxa" w:w="2721"/>
            <w:vAlign w:val="center"/>
            <w:tcMar>
              <w:top w:w="80" w:type="dxa"/>
              <w:start w:w="80" w:type="dxa"/>
              <w:bottom w:w="80" w:type="dxa"/>
              <w:end w:w="80" w:type="dxa"/>
            </w:tcMar>
          </w:tcPr>
          <w:p>
            <w:pPr>
              <w:spacing w:after="0" w:line="240" w:lineRule="auto"/>
            </w:pPr>
            <w:r/>
            <w:r>
              <w:rPr>
                <w:rFonts w:ascii="Aptos" w:hAnsi="Aptos"/>
                <w:b w:val="0"/>
                <w:color w:val="1F1F1F"/>
                <w:sz w:val="15"/>
              </w:rPr>
              <w:t>kiểm video hạng 2–3</w:t>
            </w:r>
          </w:p>
        </w:tc>
        <w:tc>
          <w:tcPr>
            <w:tcW w:type="dxa" w:w="2608"/>
            <w:vAlign w:val="center"/>
            <w:tcMar>
              <w:top w:w="80" w:type="dxa"/>
              <w:start w:w="80" w:type="dxa"/>
              <w:bottom w:w="80" w:type="dxa"/>
              <w:end w:w="80" w:type="dxa"/>
            </w:tcMar>
          </w:tcPr>
          <w:p>
            <w:pPr>
              <w:spacing w:after="0" w:line="240" w:lineRule="auto"/>
            </w:pPr>
            <w:r/>
            <w:r>
              <w:rPr>
                <w:rFonts w:ascii="Aptos" w:hAnsi="Aptos"/>
                <w:b w:val="0"/>
                <w:color w:val="1F1F1F"/>
                <w:sz w:val="15"/>
              </w:rPr>
              <w:t>FrameTuner từng step</w:t>
            </w:r>
          </w:p>
        </w:tc>
      </w:tr>
      <w:tr>
        <w:trPr>
          <w:cantSplit/>
        </w:trPr>
        <w:tc>
          <w:tcPr>
            <w:tcW w:type="dxa" w:w="198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AVS</w:t>
            </w:r>
          </w:p>
        </w:tc>
        <w:tc>
          <w:tcPr>
            <w:tcW w:type="dxa" w:w="2891"/>
            <w:vAlign w:val="center"/>
            <w:tcMar>
              <w:top w:w="80" w:type="dxa"/>
              <w:start w:w="80" w:type="dxa"/>
              <w:bottom w:w="80" w:type="dxa"/>
              <w:end w:w="80" w:type="dxa"/>
            </w:tcMar>
            <w:shd w:fill="F8FAFC"/>
          </w:tcPr>
          <w:p>
            <w:pPr>
              <w:spacing w:after="0" w:line="240" w:lineRule="auto"/>
            </w:pPr>
            <w:r/>
            <w:r>
              <w:rPr>
                <w:rFonts w:ascii="Aptos" w:hAnsi="Aptos"/>
                <w:b w:val="0"/>
                <w:color w:val="1F1F1F"/>
                <w:sz w:val="15"/>
              </w:rPr>
              <w:t>wide union pool → relevance grade → diversity</w:t>
            </w:r>
          </w:p>
        </w:tc>
        <w:tc>
          <w:tcPr>
            <w:tcW w:type="dxa" w:w="2721"/>
            <w:vAlign w:val="center"/>
            <w:tcMar>
              <w:top w:w="80" w:type="dxa"/>
              <w:start w:w="80" w:type="dxa"/>
              <w:bottom w:w="80" w:type="dxa"/>
              <w:end w:w="80" w:type="dxa"/>
            </w:tcMar>
            <w:shd w:fill="F8FAFC"/>
          </w:tcPr>
          <w:p>
            <w:pPr>
              <w:spacing w:after="0" w:line="240" w:lineRule="auto"/>
            </w:pPr>
            <w:r/>
            <w:r>
              <w:rPr>
                <w:rFonts w:ascii="Aptos" w:hAnsi="Aptos"/>
                <w:b w:val="0"/>
                <w:color w:val="1F1F1F"/>
                <w:sz w:val="15"/>
              </w:rPr>
              <w:t>grade≥2, unique events</w:t>
            </w:r>
          </w:p>
        </w:tc>
        <w:tc>
          <w:tcPr>
            <w:tcW w:type="dxa" w:w="2608"/>
            <w:vAlign w:val="center"/>
            <w:tcMar>
              <w:top w:w="80" w:type="dxa"/>
              <w:start w:w="80" w:type="dxa"/>
              <w:bottom w:w="80" w:type="dxa"/>
              <w:end w:w="80" w:type="dxa"/>
            </w:tcMar>
            <w:shd w:fill="F8FAFC"/>
          </w:tcPr>
          <w:p>
            <w:pPr>
              <w:spacing w:after="0" w:line="240" w:lineRule="auto"/>
            </w:pPr>
            <w:r/>
            <w:r>
              <w:rPr>
                <w:rFonts w:ascii="Aptos" w:hAnsi="Aptos"/>
                <w:b w:val="0"/>
                <w:color w:val="1F1F1F"/>
                <w:sz w:val="15"/>
              </w:rPr>
              <w:t>không nộp raw top100</w:t>
            </w:r>
          </w:p>
        </w:tc>
      </w:tr>
    </w:tbl>
    <w:p>
      <w:pPr>
        <w:widowControl/>
        <w:spacing w:after="20"/>
      </w:pPr>
    </w:p>
    <w:p>
      <w:pPr>
        <w:pStyle w:val="Heading2"/>
        <w:keepNext/>
        <w:widowControl/>
      </w:pPr>
      <w:r>
        <w:t>11.3. Quy tắc quyết nhanh</w:t>
      </w:r>
    </w:p>
    <w:tbl>
      <w:tblPr>
        <w:tblStyle w:val="TableGrid"/>
        <w:tblW w:type="auto" w:w="0"/>
        <w:tblLook w:firstColumn="1" w:firstRow="1" w:lastColumn="0" w:lastRow="0" w:noHBand="0" w:noVBand="1" w:val="04A0"/>
      </w:tblPr>
      <w:tblGrid>
        <w:gridCol w:w="9922"/>
      </w:tblGrid>
      <w:tr>
        <w:tc>
          <w:tcPr>
            <w:tcW w:type="dxa" w:w="9922"/>
            <w:shd w:fill="F5F7F9"/>
            <w:tcMar>
              <w:top w:w="100" w:type="dxa"/>
              <w:start w:w="120" w:type="dxa"/>
              <w:bottom w:w="100" w:type="dxa"/>
              <w:end w:w="120" w:type="dxa"/>
            </w:tcMar>
          </w:tcPr>
          <w:p>
            <w:pPr>
              <w:pStyle w:val="CodeBlock"/>
            </w:pPr>
            <w:r/>
            <w:r>
              <w:t>KIS:    tin retrieval hơn task khác; inspect top10 và frame exactness.</w:t>
            </w:r>
          </w:p>
          <w:p>
            <w:pPr>
              <w:pStyle w:val="CodeBlock"/>
            </w:pPr>
            <w:r>
              <w:t>QA:     không tin answer nếu verifier/evidence không đồng ý.</w:t>
            </w:r>
          </w:p>
          <w:p>
            <w:pPr>
              <w:pStyle w:val="CodeBlock"/>
            </w:pPr>
            <w:r>
              <w:t>AVS:    ranking thô chỉ là candidate pool; phải relevance filter + diversity.</w:t>
            </w:r>
          </w:p>
          <w:p>
            <w:pPr>
              <w:pStyle w:val="CodeBlock"/>
            </w:pPr>
            <w:r>
              <w:t>TRAKE:  đừng khóa vào top-1 video; kiểm top-3/5 trước khi alignment.</w:t>
            </w:r>
          </w:p>
        </w:tc>
      </w:tr>
    </w:tbl>
    <w:p>
      <w:pPr>
        <w:widowControl/>
        <w:spacing w:after="20"/>
      </w:pPr>
    </w:p>
    <w:p>
      <w:pPr>
        <w:pStyle w:val="Heading1"/>
        <w:keepNext/>
        <w:widowControl/>
      </w:pPr>
      <w:r>
        <w:t>12. Mapping vào codebase và flow xử lý</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trPr>
        <w:tc>
          <w:tcPr>
            <w:tcW w:type="dxa" w:w="1814"/>
            <w:vAlign w:val="center"/>
            <w:tcMar>
              <w:top w:w="80" w:type="dxa"/>
              <w:start w:w="80" w:type="dxa"/>
              <w:bottom w:w="80" w:type="dxa"/>
              <w:end w:w="80" w:type="dxa"/>
            </w:tcMar>
            <w:shd w:fill="1F4E78"/>
          </w:tcPr>
          <w:p>
            <w:pPr>
              <w:spacing w:after="0" w:line="240" w:lineRule="auto"/>
            </w:pPr>
            <w:r/>
            <w:r>
              <w:rPr>
                <w:rFonts w:ascii="Aptos" w:hAnsi="Aptos"/>
                <w:b/>
                <w:color w:val="FFFFFF"/>
                <w:sz w:val="15"/>
              </w:rPr>
              <w:t>Module mục tiêu</w:t>
            </w:r>
          </w:p>
        </w:tc>
        <w:tc>
          <w:tcPr>
            <w:tcW w:type="dxa" w:w="2891"/>
            <w:vAlign w:val="center"/>
            <w:tcMar>
              <w:top w:w="80" w:type="dxa"/>
              <w:start w:w="80" w:type="dxa"/>
              <w:bottom w:w="80" w:type="dxa"/>
              <w:end w:w="80" w:type="dxa"/>
            </w:tcMar>
            <w:shd w:fill="1F4E78"/>
          </w:tcPr>
          <w:p>
            <w:pPr>
              <w:spacing w:after="0" w:line="240" w:lineRule="auto"/>
            </w:pPr>
            <w:r/>
            <w:r>
              <w:rPr>
                <w:rFonts w:ascii="Aptos" w:hAnsi="Aptos"/>
                <w:b/>
                <w:color w:val="FFFFFF"/>
                <w:sz w:val="15"/>
              </w:rPr>
              <w:t>Vị trí/contract hiện có</w:t>
            </w:r>
          </w:p>
        </w:tc>
        <w:tc>
          <w:tcPr>
            <w:tcW w:type="dxa" w:w="4535"/>
            <w:vAlign w:val="center"/>
            <w:tcMar>
              <w:top w:w="80" w:type="dxa"/>
              <w:start w:w="80" w:type="dxa"/>
              <w:bottom w:w="80" w:type="dxa"/>
              <w:end w:w="80" w:type="dxa"/>
            </w:tcMar>
            <w:shd w:fill="1F4E78"/>
          </w:tcPr>
          <w:p>
            <w:pPr>
              <w:spacing w:after="0" w:line="240" w:lineRule="auto"/>
            </w:pPr>
            <w:r/>
            <w:r>
              <w:rPr>
                <w:rFonts w:ascii="Aptos" w:hAnsi="Aptos"/>
                <w:b/>
                <w:color w:val="FFFFFF"/>
                <w:sz w:val="15"/>
              </w:rPr>
              <w:t>Thay đổi đề xuất</w:t>
            </w:r>
          </w:p>
        </w:tc>
      </w:tr>
      <w:tr>
        <w:trPr>
          <w:cantSplit/>
        </w:trPr>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5"/>
              </w:rPr>
              <w:t>QueryUnderstanding</w:t>
            </w:r>
          </w:p>
        </w:tc>
        <w:tc>
          <w:tcPr>
            <w:tcW w:type="dxa" w:w="2891"/>
            <w:vAlign w:val="center"/>
            <w:tcMar>
              <w:top w:w="80" w:type="dxa"/>
              <w:start w:w="80" w:type="dxa"/>
              <w:bottom w:w="80" w:type="dxa"/>
              <w:end w:w="80" w:type="dxa"/>
            </w:tcMar>
          </w:tcPr>
          <w:p>
            <w:pPr>
              <w:spacing w:after="0" w:line="240" w:lineRule="auto"/>
            </w:pPr>
            <w:r/>
            <w:r>
              <w:rPr>
                <w:rFonts w:ascii="Aptos" w:hAnsi="Aptos"/>
                <w:b w:val="0"/>
                <w:color w:val="1F1F1F"/>
                <w:sz w:val="15"/>
              </w:rPr>
              <w:t>parser/router</w:t>
            </w:r>
          </w:p>
        </w:tc>
        <w:tc>
          <w:tcPr>
            <w:tcW w:type="dxa" w:w="4535"/>
            <w:vAlign w:val="center"/>
            <w:tcMar>
              <w:top w:w="80" w:type="dxa"/>
              <w:start w:w="80" w:type="dxa"/>
              <w:bottom w:w="80" w:type="dxa"/>
              <w:end w:w="80" w:type="dxa"/>
            </w:tcMar>
          </w:tcPr>
          <w:p>
            <w:pPr>
              <w:spacing w:after="0" w:line="240" w:lineRule="auto"/>
            </w:pPr>
            <w:r/>
            <w:r>
              <w:rPr>
                <w:rFonts w:ascii="Aptos" w:hAnsi="Aptos"/>
                <w:b w:val="0"/>
                <w:color w:val="1F1F1F"/>
                <w:sz w:val="15"/>
              </w:rPr>
              <w:t>ParsedQueryV4 + rewrite variants + drift gate</w:t>
            </w:r>
          </w:p>
        </w:tc>
      </w:tr>
      <w:tr>
        <w:trPr>
          <w:cantSplit/>
        </w:trPr>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Parallel Retrieval</w:t>
            </w:r>
          </w:p>
        </w:tc>
        <w:tc>
          <w:tcPr>
            <w:tcW w:type="dxa" w:w="2891"/>
            <w:vAlign w:val="center"/>
            <w:tcMar>
              <w:top w:w="80" w:type="dxa"/>
              <w:start w:w="80" w:type="dxa"/>
              <w:bottom w:w="80" w:type="dxa"/>
              <w:end w:w="80" w:type="dxa"/>
            </w:tcMar>
            <w:shd w:fill="F8FAFC"/>
          </w:tcPr>
          <w:p>
            <w:pPr>
              <w:spacing w:after="0" w:line="240" w:lineRule="auto"/>
            </w:pPr>
            <w:r/>
            <w:r>
              <w:rPr>
                <w:rFonts w:ascii="Aptos" w:hAnsi="Aptos"/>
                <w:b w:val="0"/>
                <w:color w:val="1F1F1F"/>
                <w:sz w:val="15"/>
              </w:rPr>
              <w:t>dense_visual + BM25 branches</w:t>
            </w:r>
          </w:p>
        </w:tc>
        <w:tc>
          <w:tcPr>
            <w:tcW w:type="dxa" w:w="453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add caption_dense + optional clip_temporal + health-aware route</w:t>
            </w:r>
          </w:p>
        </w:tc>
      </w:tr>
      <w:tr>
        <w:trPr>
          <w:cantSplit/>
        </w:trPr>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5"/>
              </w:rPr>
              <w:t>Fusion</w:t>
            </w:r>
          </w:p>
        </w:tc>
        <w:tc>
          <w:tcPr>
            <w:tcW w:type="dxa" w:w="2891"/>
            <w:vAlign w:val="center"/>
            <w:tcMar>
              <w:top w:w="80" w:type="dxa"/>
              <w:start w:w="80" w:type="dxa"/>
              <w:bottom w:w="80" w:type="dxa"/>
              <w:end w:w="80" w:type="dxa"/>
            </w:tcMar>
          </w:tcPr>
          <w:p>
            <w:pPr>
              <w:spacing w:after="0" w:line="240" w:lineRule="auto"/>
            </w:pPr>
            <w:r/>
            <w:r>
              <w:rPr>
                <w:rFonts w:ascii="Aptos" w:hAnsi="Aptos"/>
                <w:b w:val="0"/>
                <w:color w:val="1F1F1F"/>
                <w:sz w:val="15"/>
              </w:rPr>
              <w:t>Weighted RRF đã có</w:t>
            </w:r>
          </w:p>
        </w:tc>
        <w:tc>
          <w:tcPr>
            <w:tcW w:type="dxa" w:w="4535"/>
            <w:vAlign w:val="center"/>
            <w:tcMar>
              <w:top w:w="80" w:type="dxa"/>
              <w:start w:w="80" w:type="dxa"/>
              <w:bottom w:w="80" w:type="dxa"/>
              <w:end w:w="80" w:type="dxa"/>
            </w:tcMar>
          </w:tcPr>
          <w:p>
            <w:pPr>
              <w:spacing w:after="0" w:line="240" w:lineRule="auto"/>
            </w:pPr>
            <w:r/>
            <w:r>
              <w:rPr>
                <w:rFonts w:ascii="Aptos" w:hAnsi="Aptos"/>
                <w:b w:val="0"/>
                <w:color w:val="1F1F1F"/>
                <w:sz w:val="15"/>
              </w:rPr>
              <w:t>không reimplement; add variant provenance + dead-branch renormalization</w:t>
            </w:r>
          </w:p>
        </w:tc>
      </w:tr>
      <w:tr>
        <w:trPr>
          <w:cantSplit/>
        </w:trPr>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Rerank</w:t>
            </w:r>
          </w:p>
        </w:tc>
        <w:tc>
          <w:tcPr>
            <w:tcW w:type="dxa" w:w="2891"/>
            <w:vAlign w:val="center"/>
            <w:tcMar>
              <w:top w:w="80" w:type="dxa"/>
              <w:start w:w="80" w:type="dxa"/>
              <w:bottom w:w="80" w:type="dxa"/>
              <w:end w:w="80" w:type="dxa"/>
            </w:tcMar>
            <w:shd w:fill="F8FAFC"/>
          </w:tcPr>
          <w:p>
            <w:pPr>
              <w:spacing w:after="0" w:line="240" w:lineRule="auto"/>
            </w:pPr>
            <w:r/>
            <w:r>
              <w:rPr>
                <w:rFonts w:ascii="Aptos" w:hAnsi="Aptos"/>
                <w:b w:val="0"/>
                <w:color w:val="1F1F1F"/>
                <w:sz w:val="15"/>
              </w:rPr>
              <w:t>BGE 100→50 / reorder</w:t>
            </w:r>
          </w:p>
        </w:tc>
        <w:tc>
          <w:tcPr>
            <w:tcW w:type="dxa" w:w="453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score contract + cascade + binary visual verifier</w:t>
            </w:r>
          </w:p>
        </w:tc>
      </w:tr>
      <w:tr>
        <w:trPr>
          <w:cantSplit/>
        </w:trPr>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5"/>
              </w:rPr>
              <w:t>Temporal Verification</w:t>
            </w:r>
          </w:p>
        </w:tc>
        <w:tc>
          <w:tcPr>
            <w:tcW w:type="dxa" w:w="2891"/>
            <w:vAlign w:val="center"/>
            <w:tcMar>
              <w:top w:w="80" w:type="dxa"/>
              <w:start w:w="80" w:type="dxa"/>
              <w:bottom w:w="80" w:type="dxa"/>
              <w:end w:w="80" w:type="dxa"/>
            </w:tcMar>
          </w:tcPr>
          <w:p>
            <w:pPr>
              <w:spacing w:after="0" w:line="240" w:lineRule="auto"/>
            </w:pPr>
            <w:r/>
            <w:r>
              <w:rPr>
                <w:rFonts w:ascii="Aptos" w:hAnsi="Aptos"/>
                <w:b w:val="0"/>
                <w:color w:val="1F1F1F"/>
                <w:sz w:val="15"/>
              </w:rPr>
              <w:t>KIS/TRAKE logic</w:t>
            </w:r>
          </w:p>
        </w:tc>
        <w:tc>
          <w:tcPr>
            <w:tcW w:type="dxa" w:w="4535"/>
            <w:vAlign w:val="center"/>
            <w:tcMar>
              <w:top w:w="80" w:type="dxa"/>
              <w:start w:w="80" w:type="dxa"/>
              <w:bottom w:w="80" w:type="dxa"/>
              <w:end w:w="80" w:type="dxa"/>
            </w:tcMar>
          </w:tcPr>
          <w:p>
            <w:pPr>
              <w:spacing w:after="0" w:line="240" w:lineRule="auto"/>
            </w:pPr>
            <w:r/>
            <w:r>
              <w:rPr>
                <w:rFonts w:ascii="Aptos" w:hAnsi="Aptos"/>
                <w:b w:val="0"/>
                <w:color w:val="1F1F1F"/>
                <w:sz w:val="15"/>
              </w:rPr>
              <w:t>video-first gate + neighbor/clip context</w:t>
            </w:r>
          </w:p>
        </w:tc>
      </w:tr>
      <w:tr>
        <w:trPr>
          <w:cantSplit/>
        </w:trPr>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Frame Refinement</w:t>
            </w:r>
          </w:p>
        </w:tc>
        <w:tc>
          <w:tcPr>
            <w:tcW w:type="dxa" w:w="2891"/>
            <w:vAlign w:val="center"/>
            <w:tcMar>
              <w:top w:w="80" w:type="dxa"/>
              <w:start w:w="80" w:type="dxa"/>
              <w:bottom w:w="80" w:type="dxa"/>
              <w:end w:w="80" w:type="dxa"/>
            </w:tcMar>
            <w:shd w:fill="F8FAFC"/>
          </w:tcPr>
          <w:p>
            <w:pPr>
              <w:spacing w:after="0" w:line="240" w:lineRule="auto"/>
            </w:pPr>
            <w:r/>
            <w:r>
              <w:rPr>
                <w:rFonts w:ascii="Aptos" w:hAnsi="Aptos"/>
                <w:b w:val="0"/>
                <w:color w:val="1F1F1F"/>
                <w:sz w:val="15"/>
              </w:rPr>
              <w:t>FrameTuner/local frames</w:t>
            </w:r>
          </w:p>
        </w:tc>
        <w:tc>
          <w:tcPr>
            <w:tcW w:type="dxa" w:w="453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automatic local similarity + VLM recommended frame</w:t>
            </w:r>
          </w:p>
        </w:tc>
      </w:tr>
      <w:tr>
        <w:trPr>
          <w:cantSplit/>
        </w:trPr>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5"/>
              </w:rPr>
              <w:t>Metadata</w:t>
            </w:r>
          </w:p>
        </w:tc>
        <w:tc>
          <w:tcPr>
            <w:tcW w:type="dxa" w:w="2891"/>
            <w:vAlign w:val="center"/>
            <w:tcMar>
              <w:top w:w="80" w:type="dxa"/>
              <w:start w:w="80" w:type="dxa"/>
              <w:bottom w:w="80" w:type="dxa"/>
              <w:end w:w="80" w:type="dxa"/>
            </w:tcMar>
          </w:tcPr>
          <w:p>
            <w:pPr>
              <w:spacing w:after="0" w:line="240" w:lineRule="auto"/>
            </w:pPr>
            <w:r/>
            <w:r>
              <w:rPr>
                <w:rFonts w:ascii="Aptos" w:hAnsi="Aptos"/>
                <w:b w:val="0"/>
                <w:color w:val="1F1F1F"/>
                <w:sz w:val="15"/>
              </w:rPr>
              <w:t>caption/ASR/object + missing OCR/action/event</w:t>
            </w:r>
          </w:p>
        </w:tc>
        <w:tc>
          <w:tcPr>
            <w:tcW w:type="dxa" w:w="4535"/>
            <w:vAlign w:val="center"/>
            <w:tcMar>
              <w:top w:w="80" w:type="dxa"/>
              <w:start w:w="80" w:type="dxa"/>
              <w:bottom w:w="80" w:type="dxa"/>
              <w:end w:w="80" w:type="dxa"/>
            </w:tcMar>
          </w:tcPr>
          <w:p>
            <w:pPr>
              <w:spacing w:after="0" w:line="240" w:lineRule="auto"/>
            </w:pPr>
            <w:r/>
            <w:r>
              <w:rPr>
                <w:rFonts w:ascii="Aptos" w:hAnsi="Aptos"/>
                <w:b w:val="0"/>
                <w:color w:val="1F1F1F"/>
                <w:sz w:val="15"/>
              </w:rPr>
              <w:t>repair offline artifacts; versioned no-null contracts</w:t>
            </w:r>
          </w:p>
        </w:tc>
      </w:tr>
      <w:tr>
        <w:trPr>
          <w:cantSplit/>
        </w:trPr>
        <w:tc>
          <w:tcPr>
            <w:tcW w:type="dxa" w:w="1814"/>
            <w:vAlign w:val="center"/>
            <w:tcMar>
              <w:top w:w="80" w:type="dxa"/>
              <w:start w:w="80" w:type="dxa"/>
              <w:bottom w:w="80" w:type="dxa"/>
              <w:end w:w="80" w:type="dxa"/>
            </w:tcMar>
            <w:shd w:fill="F8FAFC"/>
          </w:tcPr>
          <w:p>
            <w:pPr>
              <w:spacing w:after="0" w:line="240" w:lineRule="auto"/>
            </w:pPr>
            <w:r/>
            <w:r>
              <w:rPr>
                <w:rFonts w:ascii="Aptos" w:hAnsi="Aptos"/>
                <w:b w:val="0"/>
                <w:color w:val="1F1F1F"/>
                <w:sz w:val="15"/>
              </w:rPr>
              <w:t>Evaluation</w:t>
            </w:r>
          </w:p>
        </w:tc>
        <w:tc>
          <w:tcPr>
            <w:tcW w:type="dxa" w:w="2891"/>
            <w:vAlign w:val="center"/>
            <w:tcMar>
              <w:top w:w="80" w:type="dxa"/>
              <w:start w:w="80" w:type="dxa"/>
              <w:bottom w:w="80" w:type="dxa"/>
              <w:end w:w="80" w:type="dxa"/>
            </w:tcMar>
            <w:shd w:fill="F8FAFC"/>
          </w:tcPr>
          <w:p>
            <w:pPr>
              <w:spacing w:after="0" w:line="240" w:lineRule="auto"/>
            </w:pPr>
            <w:r/>
            <w:r>
              <w:rPr>
                <w:rFonts w:ascii="Aptos" w:hAnsi="Aptos"/>
                <w:b w:val="0"/>
                <w:color w:val="1F1F1F"/>
                <w:sz w:val="15"/>
              </w:rPr>
              <w:t>task-specific scripts</w:t>
            </w:r>
          </w:p>
        </w:tc>
        <w:tc>
          <w:tcPr>
            <w:tcW w:type="dxa" w:w="4535"/>
            <w:vAlign w:val="center"/>
            <w:tcMar>
              <w:top w:w="80" w:type="dxa"/>
              <w:start w:w="80" w:type="dxa"/>
              <w:bottom w:w="80" w:type="dxa"/>
              <w:end w:w="80" w:type="dxa"/>
            </w:tcMar>
            <w:shd w:fill="F8FAFC"/>
          </w:tcPr>
          <w:p>
            <w:pPr>
              <w:spacing w:after="0" w:line="240" w:lineRule="auto"/>
            </w:pPr>
            <w:r/>
            <w:r>
              <w:rPr>
                <w:rFonts w:ascii="Aptos" w:hAnsi="Aptos"/>
                <w:b w:val="0"/>
                <w:color w:val="1F1F1F"/>
                <w:sz w:val="15"/>
              </w:rPr>
              <w:t>Candidate Coverage@10 + official task metrics + error taxonomy</w:t>
            </w:r>
          </w:p>
        </w:tc>
      </w:tr>
      <w:tr>
        <w:trPr>
          <w:cantSplit/>
        </w:trPr>
        <w:tc>
          <w:tcPr>
            <w:tcW w:type="dxa" w:w="1814"/>
            <w:vAlign w:val="center"/>
            <w:tcMar>
              <w:top w:w="80" w:type="dxa"/>
              <w:start w:w="80" w:type="dxa"/>
              <w:bottom w:w="80" w:type="dxa"/>
              <w:end w:w="80" w:type="dxa"/>
            </w:tcMar>
          </w:tcPr>
          <w:p>
            <w:pPr>
              <w:spacing w:after="0" w:line="240" w:lineRule="auto"/>
            </w:pPr>
            <w:r/>
            <w:r>
              <w:rPr>
                <w:rFonts w:ascii="Aptos" w:hAnsi="Aptos"/>
                <w:b w:val="0"/>
                <w:color w:val="1F1F1F"/>
                <w:sz w:val="15"/>
              </w:rPr>
              <w:t>UI</w:t>
            </w:r>
          </w:p>
        </w:tc>
        <w:tc>
          <w:tcPr>
            <w:tcW w:type="dxa" w:w="2891"/>
            <w:vAlign w:val="center"/>
            <w:tcMar>
              <w:top w:w="80" w:type="dxa"/>
              <w:start w:w="80" w:type="dxa"/>
              <w:bottom w:w="80" w:type="dxa"/>
              <w:end w:w="80" w:type="dxa"/>
            </w:tcMar>
          </w:tcPr>
          <w:p>
            <w:pPr>
              <w:spacing w:after="0" w:line="240" w:lineRule="auto"/>
            </w:pPr>
            <w:r/>
            <w:r>
              <w:rPr>
                <w:rFonts w:ascii="Aptos" w:hAnsi="Aptos"/>
                <w:b w:val="0"/>
                <w:color w:val="1F1F1F"/>
                <w:sz w:val="15"/>
              </w:rPr>
              <w:t>TaskWorkspaces + BranchStatus</w:t>
            </w:r>
          </w:p>
        </w:tc>
        <w:tc>
          <w:tcPr>
            <w:tcW w:type="dxa" w:w="4535"/>
            <w:vAlign w:val="center"/>
            <w:tcMar>
              <w:top w:w="80" w:type="dxa"/>
              <w:start w:w="80" w:type="dxa"/>
              <w:bottom w:w="80" w:type="dxa"/>
              <w:end w:w="80" w:type="dxa"/>
            </w:tcMar>
          </w:tcPr>
          <w:p>
            <w:pPr>
              <w:spacing w:after="0" w:line="240" w:lineRule="auto"/>
            </w:pPr>
            <w:r/>
            <w:r>
              <w:rPr>
                <w:rFonts w:ascii="Aptos" w:hAnsi="Aptos"/>
                <w:b w:val="0"/>
                <w:color w:val="1F1F1F"/>
                <w:sz w:val="15"/>
              </w:rPr>
              <w:t>show rewrite contribution, health, constraint coverage, fallback mode</w:t>
            </w:r>
          </w:p>
        </w:tc>
      </w:tr>
    </w:tbl>
    <w:p>
      <w:pPr>
        <w:widowControl/>
        <w:spacing w:after="20"/>
      </w:pPr>
    </w:p>
    <w:p>
      <w:pPr>
        <w:widowControl/>
      </w:pPr>
      <w:r>
        <w:rPr>
          <w:b/>
        </w:rPr>
        <w:t>Pseudo-flow online đề xuất:</w:t>
      </w:r>
    </w:p>
    <w:tbl>
      <w:tblPr>
        <w:tblStyle w:val="TableGrid"/>
        <w:tblW w:type="auto" w:w="0"/>
        <w:tblLook w:firstColumn="1" w:firstRow="1" w:lastColumn="0" w:lastRow="0" w:noHBand="0" w:noVBand="1" w:val="04A0"/>
      </w:tblPr>
      <w:tblGrid>
        <w:gridCol w:w="9922"/>
      </w:tblGrid>
      <w:tr>
        <w:tc>
          <w:tcPr>
            <w:tcW w:type="dxa" w:w="9922"/>
            <w:shd w:fill="F5F7F9"/>
            <w:tcMar>
              <w:top w:w="100" w:type="dxa"/>
              <w:start w:w="120" w:type="dxa"/>
              <w:bottom w:w="100" w:type="dxa"/>
              <w:end w:w="120" w:type="dxa"/>
            </w:tcMar>
          </w:tcPr>
          <w:p>
            <w:pPr>
              <w:pStyle w:val="CodeBlock"/>
            </w:pPr>
            <w:r/>
            <w:r>
              <w:t>search(query):</w:t>
            </w:r>
          </w:p>
          <w:p>
            <w:pPr>
              <w:pStyle w:val="CodeBlock"/>
            </w:pPr>
            <w:r>
              <w:t xml:space="preserve">  parsed = parse_to_constraints(query)</w:t>
            </w:r>
          </w:p>
          <w:p>
            <w:pPr>
              <w:pStyle w:val="CodeBlock"/>
            </w:pPr>
            <w:r>
              <w:t xml:space="preserve">  variants = protected_rewrite(parsed)</w:t>
            </w:r>
          </w:p>
          <w:p>
            <w:pPr>
              <w:pStyle w:val="CodeBlock"/>
            </w:pPr>
            <w:r>
              <w:t xml:space="preserve">  route = choose_budget_and_branches(parsed)</w:t>
            </w:r>
          </w:p>
          <w:p>
            <w:pPr>
              <w:pStyle w:val="CodeBlock"/>
            </w:pPr>
            <w:r>
              <w:t xml:space="preserve">  lists = parallel_retrieve(variants, route)</w:t>
            </w:r>
          </w:p>
          <w:p>
            <w:pPr>
              <w:pStyle w:val="CodeBlock"/>
            </w:pPr>
            <w:r>
              <w:t xml:space="preserve">  lists = drop_failed_branches_and_log(lists)</w:t>
            </w:r>
          </w:p>
          <w:p>
            <w:pPr>
              <w:pStyle w:val="CodeBlock"/>
            </w:pPr>
            <w:r>
              <w:t xml:space="preserve">  pool = weighted_rrf(lists)</w:t>
            </w:r>
          </w:p>
          <w:p>
            <w:pPr>
              <w:pStyle w:val="CodeBlock"/>
            </w:pPr>
            <w:r>
              <w:t xml:space="preserve">  pool = scene_event_dedup(pool)</w:t>
            </w:r>
          </w:p>
          <w:p>
            <w:pPr>
              <w:pStyle w:val="CodeBlock"/>
            </w:pPr>
            <w:r>
              <w:t xml:space="preserve">  pool = text_rerank(pool[:100], parsed)</w:t>
            </w:r>
          </w:p>
          <w:p>
            <w:pPr>
              <w:pStyle w:val="CodeBlock"/>
            </w:pPr>
            <w:r>
              <w:t xml:space="preserve">  if route.visual_verify:</w:t>
            </w:r>
          </w:p>
          <w:p>
            <w:pPr>
              <w:pStyle w:val="CodeBlock"/>
            </w:pPr>
            <w:r>
              <w:t xml:space="preserve">      pool = binary_vlm_verify(pool[:20], parsed) + pool[20:]</w:t>
            </w:r>
          </w:p>
          <w:p>
            <w:pPr>
              <w:pStyle w:val="CodeBlock"/>
            </w:pPr>
            <w:r>
              <w:t xml:space="preserve">  pool = temporal_or_video_verify(pool, parsed)</w:t>
            </w:r>
          </w:p>
          <w:p>
            <w:pPr>
              <w:pStyle w:val="CodeBlock"/>
            </w:pPr>
            <w:r>
              <w:t xml:space="preserve">  return task_head_and_frame_refine(pool, parsed)</w:t>
            </w:r>
          </w:p>
        </w:tc>
      </w:tr>
    </w:tbl>
    <w:p>
      <w:pPr>
        <w:widowControl/>
        <w:spacing w:after="20"/>
      </w:pPr>
    </w:p>
    <w:p>
      <w:pPr>
        <w:pStyle w:val="Heading1"/>
        <w:keepNext/>
        <w:widowControl/>
      </w:pPr>
      <w:r>
        <w:t>13. Sprint ưu tiên</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trPr>
        <w:tc>
          <w:tcPr>
            <w:tcW w:type="dxa" w:w="1757"/>
            <w:vAlign w:val="center"/>
            <w:tcMar>
              <w:top w:w="80" w:type="dxa"/>
              <w:start w:w="80" w:type="dxa"/>
              <w:bottom w:w="80" w:type="dxa"/>
              <w:end w:w="80" w:type="dxa"/>
            </w:tcMar>
            <w:shd w:fill="1F4E78"/>
          </w:tcPr>
          <w:p>
            <w:pPr>
              <w:spacing w:after="0" w:line="240" w:lineRule="auto"/>
            </w:pPr>
            <w:r/>
            <w:r>
              <w:rPr>
                <w:rFonts w:ascii="Aptos" w:hAnsi="Aptos"/>
                <w:b/>
                <w:color w:val="FFFFFF"/>
                <w:sz w:val="16"/>
              </w:rPr>
              <w:t>Sprint</w:t>
            </w:r>
          </w:p>
        </w:tc>
        <w:tc>
          <w:tcPr>
            <w:tcW w:type="dxa" w:w="1701"/>
            <w:vAlign w:val="center"/>
            <w:tcMar>
              <w:top w:w="80" w:type="dxa"/>
              <w:start w:w="80" w:type="dxa"/>
              <w:bottom w:w="80" w:type="dxa"/>
              <w:end w:w="80" w:type="dxa"/>
            </w:tcMar>
            <w:shd w:fill="1F4E78"/>
          </w:tcPr>
          <w:p>
            <w:pPr>
              <w:spacing w:after="0" w:line="240" w:lineRule="auto"/>
            </w:pPr>
            <w:r/>
            <w:r>
              <w:rPr>
                <w:rFonts w:ascii="Aptos" w:hAnsi="Aptos"/>
                <w:b/>
                <w:color w:val="FFFFFF"/>
                <w:sz w:val="16"/>
              </w:rPr>
              <w:t>Thời lượng gợi ý</w:t>
            </w:r>
          </w:p>
        </w:tc>
        <w:tc>
          <w:tcPr>
            <w:tcW w:type="dxa" w:w="3969"/>
            <w:vAlign w:val="center"/>
            <w:tcMar>
              <w:top w:w="80" w:type="dxa"/>
              <w:start w:w="80" w:type="dxa"/>
              <w:bottom w:w="80" w:type="dxa"/>
              <w:end w:w="80" w:type="dxa"/>
            </w:tcMar>
            <w:shd w:fill="1F4E78"/>
          </w:tcPr>
          <w:p>
            <w:pPr>
              <w:spacing w:after="0" w:line="240" w:lineRule="auto"/>
            </w:pPr>
            <w:r/>
            <w:r>
              <w:rPr>
                <w:rFonts w:ascii="Aptos" w:hAnsi="Aptos"/>
                <w:b/>
                <w:color w:val="FFFFFF"/>
                <w:sz w:val="16"/>
              </w:rPr>
              <w:t>Deliverable</w:t>
            </w:r>
          </w:p>
        </w:tc>
        <w:tc>
          <w:tcPr>
            <w:tcW w:type="dxa" w:w="2268"/>
            <w:vAlign w:val="center"/>
            <w:tcMar>
              <w:top w:w="80" w:type="dxa"/>
              <w:start w:w="80" w:type="dxa"/>
              <w:bottom w:w="80" w:type="dxa"/>
              <w:end w:w="80" w:type="dxa"/>
            </w:tcMar>
            <w:shd w:fill="1F4E78"/>
          </w:tcPr>
          <w:p>
            <w:pPr>
              <w:spacing w:after="0" w:line="240" w:lineRule="auto"/>
            </w:pPr>
            <w:r/>
            <w:r>
              <w:rPr>
                <w:rFonts w:ascii="Aptos" w:hAnsi="Aptos"/>
                <w:b/>
                <w:color w:val="FFFFFF"/>
                <w:sz w:val="16"/>
              </w:rPr>
              <w:t>Metric cần nhìn</w:t>
            </w:r>
          </w:p>
        </w:tc>
      </w:tr>
      <w:tr>
        <w:trPr>
          <w:cantSplit/>
        </w:trPr>
        <w:tc>
          <w:tcPr>
            <w:tcW w:type="dxa" w:w="1757"/>
            <w:vAlign w:val="center"/>
            <w:tcMar>
              <w:top w:w="80" w:type="dxa"/>
              <w:start w:w="80" w:type="dxa"/>
              <w:bottom w:w="80" w:type="dxa"/>
              <w:end w:w="80" w:type="dxa"/>
            </w:tcMar>
          </w:tcPr>
          <w:p>
            <w:pPr>
              <w:spacing w:after="0" w:line="240" w:lineRule="auto"/>
            </w:pPr>
            <w:r/>
            <w:r>
              <w:rPr>
                <w:rFonts w:ascii="Aptos" w:hAnsi="Aptos"/>
                <w:b w:val="0"/>
                <w:color w:val="1F1F1F"/>
                <w:sz w:val="16"/>
              </w:rPr>
              <w:t>S0 — Measurement &amp; health</w:t>
            </w:r>
          </w:p>
        </w:tc>
        <w:tc>
          <w:tcPr>
            <w:tcW w:type="dxa" w:w="1701"/>
            <w:vAlign w:val="center"/>
            <w:tcMar>
              <w:top w:w="80" w:type="dxa"/>
              <w:start w:w="80" w:type="dxa"/>
              <w:bottom w:w="80" w:type="dxa"/>
              <w:end w:w="80" w:type="dxa"/>
            </w:tcMar>
          </w:tcPr>
          <w:p>
            <w:pPr>
              <w:spacing w:after="0" w:line="240" w:lineRule="auto"/>
            </w:pPr>
            <w:r/>
            <w:r>
              <w:rPr>
                <w:rFonts w:ascii="Aptos" w:hAnsi="Aptos"/>
                <w:b w:val="0"/>
                <w:color w:val="1F1F1F"/>
                <w:sz w:val="16"/>
              </w:rPr>
              <w:t>0,5–1 ngày</w:t>
            </w:r>
          </w:p>
        </w:tc>
        <w:tc>
          <w:tcPr>
            <w:tcW w:type="dxa" w:w="3969"/>
            <w:vAlign w:val="center"/>
            <w:tcMar>
              <w:top w:w="80" w:type="dxa"/>
              <w:start w:w="80" w:type="dxa"/>
              <w:bottom w:w="80" w:type="dxa"/>
              <w:end w:w="80" w:type="dxa"/>
            </w:tcMar>
          </w:tcPr>
          <w:p>
            <w:pPr>
              <w:spacing w:after="0" w:line="240" w:lineRule="auto"/>
            </w:pPr>
            <w:r/>
            <w:r>
              <w:rPr>
                <w:rFonts w:ascii="Aptos" w:hAnsi="Aptos"/>
                <w:b w:val="0"/>
                <w:color w:val="1F1F1F"/>
                <w:sz w:val="16"/>
              </w:rPr>
              <w:t>baseline locked, branch health, candidate coverage@10</w:t>
            </w:r>
          </w:p>
        </w:tc>
        <w:tc>
          <w:tcPr>
            <w:tcW w:type="dxa" w:w="2268"/>
            <w:vAlign w:val="center"/>
            <w:tcMar>
              <w:top w:w="80" w:type="dxa"/>
              <w:start w:w="80" w:type="dxa"/>
              <w:bottom w:w="80" w:type="dxa"/>
              <w:end w:w="80" w:type="dxa"/>
            </w:tcMar>
          </w:tcPr>
          <w:p>
            <w:pPr>
              <w:spacing w:after="0" w:line="240" w:lineRule="auto"/>
            </w:pPr>
            <w:r/>
            <w:r>
              <w:rPr>
                <w:rFonts w:ascii="Aptos" w:hAnsi="Aptos"/>
                <w:b w:val="0"/>
                <w:color w:val="1F1F1F"/>
                <w:sz w:val="16"/>
              </w:rPr>
              <w:t>reproducibility</w:t>
            </w:r>
          </w:p>
        </w:tc>
      </w:tr>
      <w:tr>
        <w:trPr>
          <w:cantSplit/>
        </w:trPr>
        <w:tc>
          <w:tcPr>
            <w:tcW w:type="dxa" w:w="1757"/>
            <w:vAlign w:val="center"/>
            <w:tcMar>
              <w:top w:w="80" w:type="dxa"/>
              <w:start w:w="80" w:type="dxa"/>
              <w:bottom w:w="80" w:type="dxa"/>
              <w:end w:w="80" w:type="dxa"/>
            </w:tcMar>
            <w:shd w:fill="F8FAFC"/>
          </w:tcPr>
          <w:p>
            <w:pPr>
              <w:spacing w:after="0" w:line="240" w:lineRule="auto"/>
            </w:pPr>
            <w:r/>
            <w:r>
              <w:rPr>
                <w:rFonts w:ascii="Aptos" w:hAnsi="Aptos"/>
                <w:b w:val="0"/>
                <w:color w:val="1F1F1F"/>
                <w:sz w:val="16"/>
              </w:rPr>
              <w:t>S1 — Cheap query gains</w:t>
            </w:r>
          </w:p>
        </w:tc>
        <w:tc>
          <w:tcPr>
            <w:tcW w:type="dxa" w:w="170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1–2 ngày</w:t>
            </w:r>
          </w:p>
        </w:tc>
        <w:tc>
          <w:tcPr>
            <w:tcW w:type="dxa" w:w="3969"/>
            <w:vAlign w:val="center"/>
            <w:tcMar>
              <w:top w:w="80" w:type="dxa"/>
              <w:start w:w="80" w:type="dxa"/>
              <w:bottom w:w="80" w:type="dxa"/>
              <w:end w:w="80" w:type="dxa"/>
            </w:tcMar>
            <w:shd w:fill="F8FAFC"/>
          </w:tcPr>
          <w:p>
            <w:pPr>
              <w:spacing w:after="0" w:line="240" w:lineRule="auto"/>
            </w:pPr>
            <w:r/>
            <w:r>
              <w:rPr>
                <w:rFonts w:ascii="Aptos" w:hAnsi="Aptos"/>
                <w:b w:val="0"/>
                <w:color w:val="1F1F1F"/>
                <w:sz w:val="16"/>
              </w:rPr>
              <w:t>protected rewrites + drift gate + routing fix</w:t>
            </w:r>
          </w:p>
        </w:tc>
        <w:tc>
          <w:tcPr>
            <w:tcW w:type="dxa" w:w="226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ΔR@10 by subgroup</w:t>
            </w:r>
          </w:p>
        </w:tc>
      </w:tr>
      <w:tr>
        <w:trPr>
          <w:cantSplit/>
        </w:trPr>
        <w:tc>
          <w:tcPr>
            <w:tcW w:type="dxa" w:w="1757"/>
            <w:vAlign w:val="center"/>
            <w:tcMar>
              <w:top w:w="80" w:type="dxa"/>
              <w:start w:w="80" w:type="dxa"/>
              <w:bottom w:w="80" w:type="dxa"/>
              <w:end w:w="80" w:type="dxa"/>
            </w:tcMar>
          </w:tcPr>
          <w:p>
            <w:pPr>
              <w:spacing w:after="0" w:line="240" w:lineRule="auto"/>
            </w:pPr>
            <w:r/>
            <w:r>
              <w:rPr>
                <w:rFonts w:ascii="Aptos" w:hAnsi="Aptos"/>
                <w:b w:val="0"/>
                <w:color w:val="1F1F1F"/>
                <w:sz w:val="16"/>
              </w:rPr>
              <w:t>S2 — Missing semantic branch</w:t>
            </w:r>
          </w:p>
        </w:tc>
        <w:tc>
          <w:tcPr>
            <w:tcW w:type="dxa" w:w="1701"/>
            <w:vAlign w:val="center"/>
            <w:tcMar>
              <w:top w:w="80" w:type="dxa"/>
              <w:start w:w="80" w:type="dxa"/>
              <w:bottom w:w="80" w:type="dxa"/>
              <w:end w:w="80" w:type="dxa"/>
            </w:tcMar>
          </w:tcPr>
          <w:p>
            <w:pPr>
              <w:spacing w:after="0" w:line="240" w:lineRule="auto"/>
            </w:pPr>
            <w:r/>
            <w:r>
              <w:rPr>
                <w:rFonts w:ascii="Aptos" w:hAnsi="Aptos"/>
                <w:b w:val="0"/>
                <w:color w:val="1F1F1F"/>
                <w:sz w:val="16"/>
              </w:rPr>
              <w:t>1–3 ngày</w:t>
            </w:r>
          </w:p>
        </w:tc>
        <w:tc>
          <w:tcPr>
            <w:tcW w:type="dxa" w:w="3969"/>
            <w:vAlign w:val="center"/>
            <w:tcMar>
              <w:top w:w="80" w:type="dxa"/>
              <w:start w:w="80" w:type="dxa"/>
              <w:bottom w:w="80" w:type="dxa"/>
              <w:end w:w="80" w:type="dxa"/>
            </w:tcMar>
          </w:tcPr>
          <w:p>
            <w:pPr>
              <w:spacing w:after="0" w:line="240" w:lineRule="auto"/>
            </w:pPr>
            <w:r/>
            <w:r>
              <w:rPr>
                <w:rFonts w:ascii="Aptos" w:hAnsi="Aptos"/>
                <w:b w:val="0"/>
                <w:color w:val="1F1F1F"/>
                <w:sz w:val="16"/>
              </w:rPr>
              <w:t>caption dense index + secondary multilingual visual</w:t>
            </w:r>
          </w:p>
        </w:tc>
        <w:tc>
          <w:tcPr>
            <w:tcW w:type="dxa" w:w="2268"/>
            <w:vAlign w:val="center"/>
            <w:tcMar>
              <w:top w:w="80" w:type="dxa"/>
              <w:start w:w="80" w:type="dxa"/>
              <w:bottom w:w="80" w:type="dxa"/>
              <w:end w:w="80" w:type="dxa"/>
            </w:tcMar>
          </w:tcPr>
          <w:p>
            <w:pPr>
              <w:spacing w:after="0" w:line="240" w:lineRule="auto"/>
            </w:pPr>
            <w:r/>
            <w:r>
              <w:rPr>
                <w:rFonts w:ascii="Aptos" w:hAnsi="Aptos"/>
                <w:b w:val="0"/>
                <w:color w:val="1F1F1F"/>
                <w:sz w:val="16"/>
              </w:rPr>
              <w:t>union recall / MRR</w:t>
            </w:r>
          </w:p>
        </w:tc>
      </w:tr>
      <w:tr>
        <w:trPr>
          <w:cantSplit/>
        </w:trPr>
        <w:tc>
          <w:tcPr>
            <w:tcW w:type="dxa" w:w="1757"/>
            <w:vAlign w:val="center"/>
            <w:tcMar>
              <w:top w:w="80" w:type="dxa"/>
              <w:start w:w="80" w:type="dxa"/>
              <w:bottom w:w="80" w:type="dxa"/>
              <w:end w:w="80" w:type="dxa"/>
            </w:tcMar>
            <w:shd w:fill="F8FAFC"/>
          </w:tcPr>
          <w:p>
            <w:pPr>
              <w:spacing w:after="0" w:line="240" w:lineRule="auto"/>
            </w:pPr>
            <w:r/>
            <w:r>
              <w:rPr>
                <w:rFonts w:ascii="Aptos" w:hAnsi="Aptos"/>
                <w:b w:val="0"/>
                <w:color w:val="1F1F1F"/>
                <w:sz w:val="16"/>
              </w:rPr>
              <w:t>S3 — Precision cascade</w:t>
            </w:r>
          </w:p>
        </w:tc>
        <w:tc>
          <w:tcPr>
            <w:tcW w:type="dxa" w:w="170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1–2 ngày</w:t>
            </w:r>
          </w:p>
        </w:tc>
        <w:tc>
          <w:tcPr>
            <w:tcW w:type="dxa" w:w="3969"/>
            <w:vAlign w:val="center"/>
            <w:tcMar>
              <w:top w:w="80" w:type="dxa"/>
              <w:start w:w="80" w:type="dxa"/>
              <w:bottom w:w="80" w:type="dxa"/>
              <w:end w:w="80" w:type="dxa"/>
            </w:tcMar>
            <w:shd w:fill="F8FAFC"/>
          </w:tcPr>
          <w:p>
            <w:pPr>
              <w:spacing w:after="0" w:line="240" w:lineRule="auto"/>
            </w:pPr>
            <w:r/>
            <w:r>
              <w:rPr>
                <w:rFonts w:ascii="Aptos" w:hAnsi="Aptos"/>
                <w:b w:val="0"/>
                <w:color w:val="1F1F1F"/>
                <w:sz w:val="16"/>
              </w:rPr>
              <w:t>text rerank + binary VLM top20</w:t>
            </w:r>
          </w:p>
        </w:tc>
        <w:tc>
          <w:tcPr>
            <w:tcW w:type="dxa" w:w="226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R@1/R@5, FP rate</w:t>
            </w:r>
          </w:p>
        </w:tc>
      </w:tr>
      <w:tr>
        <w:trPr>
          <w:cantSplit/>
        </w:trPr>
        <w:tc>
          <w:tcPr>
            <w:tcW w:type="dxa" w:w="1757"/>
            <w:vAlign w:val="center"/>
            <w:tcMar>
              <w:top w:w="80" w:type="dxa"/>
              <w:start w:w="80" w:type="dxa"/>
              <w:bottom w:w="80" w:type="dxa"/>
              <w:end w:w="80" w:type="dxa"/>
            </w:tcMar>
          </w:tcPr>
          <w:p>
            <w:pPr>
              <w:spacing w:after="0" w:line="240" w:lineRule="auto"/>
            </w:pPr>
            <w:r/>
            <w:r>
              <w:rPr>
                <w:rFonts w:ascii="Aptos" w:hAnsi="Aptos"/>
                <w:b w:val="0"/>
                <w:color w:val="1F1F1F"/>
                <w:sz w:val="16"/>
              </w:rPr>
              <w:t>S4 — TRAKE/temporal</w:t>
            </w:r>
          </w:p>
        </w:tc>
        <w:tc>
          <w:tcPr>
            <w:tcW w:type="dxa" w:w="1701"/>
            <w:vAlign w:val="center"/>
            <w:tcMar>
              <w:top w:w="80" w:type="dxa"/>
              <w:start w:w="80" w:type="dxa"/>
              <w:bottom w:w="80" w:type="dxa"/>
              <w:end w:w="80" w:type="dxa"/>
            </w:tcMar>
          </w:tcPr>
          <w:p>
            <w:pPr>
              <w:spacing w:after="0" w:line="240" w:lineRule="auto"/>
            </w:pPr>
            <w:r/>
            <w:r>
              <w:rPr>
                <w:rFonts w:ascii="Aptos" w:hAnsi="Aptos"/>
                <w:b w:val="0"/>
                <w:color w:val="1F1F1F"/>
                <w:sz w:val="16"/>
              </w:rPr>
              <w:t>2–4 ngày</w:t>
            </w:r>
          </w:p>
        </w:tc>
        <w:tc>
          <w:tcPr>
            <w:tcW w:type="dxa" w:w="3969"/>
            <w:vAlign w:val="center"/>
            <w:tcMar>
              <w:top w:w="80" w:type="dxa"/>
              <w:start w:w="80" w:type="dxa"/>
              <w:bottom w:w="80" w:type="dxa"/>
              <w:end w:w="80" w:type="dxa"/>
            </w:tcMar>
          </w:tcPr>
          <w:p>
            <w:pPr>
              <w:spacing w:after="0" w:line="240" w:lineRule="auto"/>
            </w:pPr>
            <w:r/>
            <w:r>
              <w:rPr>
                <w:rFonts w:ascii="Aptos" w:hAnsi="Aptos"/>
                <w:b w:val="0"/>
                <w:color w:val="1F1F1F"/>
                <w:sz w:val="16"/>
              </w:rPr>
              <w:t>video-level pool + clip branch + sequence gate</w:t>
            </w:r>
          </w:p>
        </w:tc>
        <w:tc>
          <w:tcPr>
            <w:tcW w:type="dxa" w:w="2268"/>
            <w:vAlign w:val="center"/>
            <w:tcMar>
              <w:top w:w="80" w:type="dxa"/>
              <w:start w:w="80" w:type="dxa"/>
              <w:bottom w:w="80" w:type="dxa"/>
              <w:end w:w="80" w:type="dxa"/>
            </w:tcMar>
          </w:tcPr>
          <w:p>
            <w:pPr>
              <w:spacing w:after="0" w:line="240" w:lineRule="auto"/>
            </w:pPr>
            <w:r/>
            <w:r>
              <w:rPr>
                <w:rFonts w:ascii="Aptos" w:hAnsi="Aptos"/>
                <w:b w:val="0"/>
                <w:color w:val="1F1F1F"/>
                <w:sz w:val="16"/>
              </w:rPr>
              <w:t>video R@K, chain rate</w:t>
            </w:r>
          </w:p>
        </w:tc>
      </w:tr>
      <w:tr>
        <w:trPr>
          <w:cantSplit/>
        </w:trPr>
        <w:tc>
          <w:tcPr>
            <w:tcW w:type="dxa" w:w="1757"/>
            <w:vAlign w:val="center"/>
            <w:tcMar>
              <w:top w:w="80" w:type="dxa"/>
              <w:start w:w="80" w:type="dxa"/>
              <w:bottom w:w="80" w:type="dxa"/>
              <w:end w:w="80" w:type="dxa"/>
            </w:tcMar>
            <w:shd w:fill="F8FAFC"/>
          </w:tcPr>
          <w:p>
            <w:pPr>
              <w:spacing w:after="0" w:line="240" w:lineRule="auto"/>
            </w:pPr>
            <w:r/>
            <w:r>
              <w:rPr>
                <w:rFonts w:ascii="Aptos" w:hAnsi="Aptos"/>
                <w:b w:val="0"/>
                <w:color w:val="1F1F1F"/>
                <w:sz w:val="16"/>
              </w:rPr>
              <w:t>S5 — Data repair</w:t>
            </w:r>
          </w:p>
        </w:tc>
        <w:tc>
          <w:tcPr>
            <w:tcW w:type="dxa" w:w="170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song song offline</w:t>
            </w:r>
          </w:p>
        </w:tc>
        <w:tc>
          <w:tcPr>
            <w:tcW w:type="dxa" w:w="3969"/>
            <w:vAlign w:val="center"/>
            <w:tcMar>
              <w:top w:w="80" w:type="dxa"/>
              <w:start w:w="80" w:type="dxa"/>
              <w:bottom w:w="80" w:type="dxa"/>
              <w:end w:w="80" w:type="dxa"/>
            </w:tcMar>
            <w:shd w:fill="F8FAFC"/>
          </w:tcPr>
          <w:p>
            <w:pPr>
              <w:spacing w:after="0" w:line="240" w:lineRule="auto"/>
            </w:pPr>
            <w:r/>
            <w:r>
              <w:rPr>
                <w:rFonts w:ascii="Aptos" w:hAnsi="Aptos"/>
                <w:b w:val="0"/>
                <w:color w:val="1F1F1F"/>
                <w:sz w:val="16"/>
              </w:rPr>
              <w:t>OCR/action/event artifacts</w:t>
            </w:r>
          </w:p>
        </w:tc>
        <w:tc>
          <w:tcPr>
            <w:tcW w:type="dxa" w:w="2268"/>
            <w:vAlign w:val="center"/>
            <w:tcMar>
              <w:top w:w="80" w:type="dxa"/>
              <w:start w:w="80" w:type="dxa"/>
              <w:bottom w:w="80" w:type="dxa"/>
              <w:end w:w="80" w:type="dxa"/>
            </w:tcMar>
            <w:shd w:fill="F8FAFC"/>
          </w:tcPr>
          <w:p>
            <w:pPr>
              <w:spacing w:after="0" w:line="240" w:lineRule="auto"/>
            </w:pPr>
            <w:r/>
            <w:r>
              <w:rPr>
                <w:rFonts w:ascii="Aptos" w:hAnsi="Aptos"/>
                <w:b w:val="0"/>
                <w:color w:val="1F1F1F"/>
                <w:sz w:val="16"/>
              </w:rPr>
              <w:t>branch success + query subgroup</w:t>
            </w:r>
          </w:p>
        </w:tc>
      </w:tr>
      <w:tr>
        <w:trPr>
          <w:cantSplit/>
        </w:trPr>
        <w:tc>
          <w:tcPr>
            <w:tcW w:type="dxa" w:w="1757"/>
            <w:vAlign w:val="center"/>
            <w:tcMar>
              <w:top w:w="80" w:type="dxa"/>
              <w:start w:w="80" w:type="dxa"/>
              <w:bottom w:w="80" w:type="dxa"/>
              <w:end w:w="80" w:type="dxa"/>
            </w:tcMar>
          </w:tcPr>
          <w:p>
            <w:pPr>
              <w:spacing w:after="0" w:line="240" w:lineRule="auto"/>
            </w:pPr>
            <w:r/>
            <w:r>
              <w:rPr>
                <w:rFonts w:ascii="Aptos" w:hAnsi="Aptos"/>
                <w:b w:val="0"/>
                <w:color w:val="1F1F1F"/>
                <w:sz w:val="16"/>
              </w:rPr>
              <w:t>S6 — Fine-tune</w:t>
            </w:r>
          </w:p>
        </w:tc>
        <w:tc>
          <w:tcPr>
            <w:tcW w:type="dxa" w:w="1701"/>
            <w:vAlign w:val="center"/>
            <w:tcMar>
              <w:top w:w="80" w:type="dxa"/>
              <w:start w:w="80" w:type="dxa"/>
              <w:bottom w:w="80" w:type="dxa"/>
              <w:end w:w="80" w:type="dxa"/>
            </w:tcMar>
          </w:tcPr>
          <w:p>
            <w:pPr>
              <w:spacing w:after="0" w:line="240" w:lineRule="auto"/>
            </w:pPr>
            <w:r/>
            <w:r>
              <w:rPr>
                <w:rFonts w:ascii="Aptos" w:hAnsi="Aptos"/>
                <w:b w:val="0"/>
                <w:color w:val="1F1F1F"/>
                <w:sz w:val="16"/>
              </w:rPr>
              <w:t>3–7 ngày</w:t>
            </w:r>
          </w:p>
        </w:tc>
        <w:tc>
          <w:tcPr>
            <w:tcW w:type="dxa" w:w="3969"/>
            <w:vAlign w:val="center"/>
            <w:tcMar>
              <w:top w:w="80" w:type="dxa"/>
              <w:start w:w="80" w:type="dxa"/>
              <w:bottom w:w="80" w:type="dxa"/>
              <w:end w:w="80" w:type="dxa"/>
            </w:tcMar>
          </w:tcPr>
          <w:p>
            <w:pPr>
              <w:spacing w:after="0" w:line="240" w:lineRule="auto"/>
            </w:pPr>
            <w:r/>
            <w:r>
              <w:rPr>
                <w:rFonts w:ascii="Aptos" w:hAnsi="Aptos"/>
                <w:b w:val="0"/>
                <w:color w:val="1F1F1F"/>
                <w:sz w:val="16"/>
              </w:rPr>
              <w:t>hard-negative dataset + adapted embedding/reranker</w:t>
            </w:r>
          </w:p>
        </w:tc>
        <w:tc>
          <w:tcPr>
            <w:tcW w:type="dxa" w:w="2268"/>
            <w:vAlign w:val="center"/>
            <w:tcMar>
              <w:top w:w="80" w:type="dxa"/>
              <w:start w:w="80" w:type="dxa"/>
              <w:bottom w:w="80" w:type="dxa"/>
              <w:end w:w="80" w:type="dxa"/>
            </w:tcMar>
          </w:tcPr>
          <w:p>
            <w:pPr>
              <w:spacing w:after="0" w:line="240" w:lineRule="auto"/>
            </w:pPr>
            <w:r/>
            <w:r>
              <w:rPr>
                <w:rFonts w:ascii="Aptos" w:hAnsi="Aptos"/>
                <w:b w:val="0"/>
                <w:color w:val="1F1F1F"/>
                <w:sz w:val="16"/>
              </w:rPr>
              <w:t>holdout gain + no regression</w:t>
            </w:r>
          </w:p>
        </w:tc>
      </w:tr>
    </w:tbl>
    <w:p>
      <w:pPr>
        <w:widowControl/>
        <w:spacing w:after="20"/>
      </w:pPr>
    </w:p>
    <w:p>
      <w:pPr>
        <w:pStyle w:val="Heading1"/>
        <w:keepNext/>
        <w:widowControl/>
      </w:pPr>
      <w:r>
        <w:t>14. Những việc không nên làm</w:t>
      </w:r>
    </w:p>
    <w:p>
      <w:pPr>
        <w:pStyle w:val="ListBullet"/>
        <w:widowControl/>
        <w:spacing w:after="46"/>
        <w:ind w:left="312" w:hanging="113"/>
      </w:pPr>
      <w:r>
        <w:t>Không dùng “R@10 ≥70%” như một metric duy nhất cho cả KIS, QA, AVS, TRAKE.</w:t>
      </w:r>
    </w:p>
    <w:p>
      <w:pPr>
        <w:pStyle w:val="ListBullet"/>
        <w:widowControl/>
        <w:spacing w:after="46"/>
        <w:ind w:left="312" w:hanging="113"/>
      </w:pPr>
      <w:r>
        <w:t>Không sinh 20–100 rewrites ngay từ đầu; query drift và latency sẽ khó kiểm soát.</w:t>
      </w:r>
    </w:p>
    <w:p>
      <w:pPr>
        <w:pStyle w:val="ListBullet"/>
        <w:widowControl/>
        <w:spacing w:after="46"/>
        <w:ind w:left="312" w:hanging="113"/>
      </w:pPr>
      <w:r>
        <w:t>Không xóa original query khỏi fusion khi dùng rewrite/HyDE.</w:t>
      </w:r>
    </w:p>
    <w:p>
      <w:pPr>
        <w:pStyle w:val="ListBullet"/>
        <w:widowControl/>
        <w:spacing w:after="46"/>
        <w:ind w:left="312" w:hanging="113"/>
      </w:pPr>
      <w:r>
        <w:t>Không fine-tune trước khi biết gold có nằm trong candidate pool hay không.</w:t>
      </w:r>
    </w:p>
    <w:p>
      <w:pPr>
        <w:pStyle w:val="ListBullet"/>
        <w:widowControl/>
        <w:spacing w:after="46"/>
        <w:ind w:left="312" w:hanging="113"/>
      </w:pPr>
      <w:r>
        <w:t>Không chạy VLM rerank trên hàng nghìn candidate ở phase đầu; top-10/20/50 trước.</w:t>
      </w:r>
    </w:p>
    <w:p>
      <w:pPr>
        <w:pStyle w:val="ListBullet"/>
        <w:widowControl/>
        <w:spacing w:after="46"/>
        <w:ind w:left="312" w:hanging="113"/>
      </w:pPr>
      <w:r>
        <w:t>Không tăng weight cho branch rỗng/dead; sửa data hoặc routing.</w:t>
      </w:r>
    </w:p>
    <w:p>
      <w:pPr>
        <w:pStyle w:val="ListBullet"/>
        <w:widowControl/>
        <w:spacing w:after="46"/>
        <w:ind w:left="312" w:hanging="113"/>
      </w:pPr>
      <w:r>
        <w:t>Không dùng large LLM làm retrieval scorer nếu cross-encoder/binary VLM nhỏ đã đủ.</w:t>
      </w:r>
    </w:p>
    <w:p>
      <w:pPr>
        <w:pStyle w:val="ListBullet"/>
        <w:widowControl/>
        <w:spacing w:after="46"/>
        <w:ind w:left="312" w:hanging="113"/>
      </w:pPr>
      <w:r>
        <w:t>Không tune fusion/LTR trên 120 query rồi báo generalization; phải có holdout khóa.</w:t>
      </w:r>
    </w:p>
    <w:p>
      <w:pPr>
        <w:pStyle w:val="ListBullet"/>
        <w:widowControl/>
        <w:spacing w:after="46"/>
        <w:ind w:left="312" w:hanging="113"/>
      </w:pPr>
      <w:r>
        <w:t>Không trộn thay evaluator, retriever, reranker và prompt trong cùng một experiment.</w:t>
      </w:r>
    </w:p>
    <w:p>
      <w:pPr>
        <w:pStyle w:val="ListBullet"/>
        <w:widowControl/>
        <w:spacing w:after="46"/>
        <w:ind w:left="312" w:hanging="113"/>
      </w:pPr>
      <w:r>
        <w:t>Không coi HTTP 200 là bằng chứng hệ đầy đủ đang chạy; phải xem branch health/provenance.</w:t>
      </w:r>
    </w:p>
    <w:p>
      <w:pPr>
        <w:pStyle w:val="ListBullet"/>
        <w:widowControl/>
        <w:spacing w:after="46"/>
        <w:ind w:left="312" w:hanging="113"/>
      </w:pPr>
      <w:r>
        <w:t>Không implement full CoLLM/T2I generation trước các P0 có ROI cao hơn.</w:t>
      </w:r>
    </w:p>
    <w:p>
      <w:pPr>
        <w:pStyle w:val="ListBullet"/>
        <w:widowControl/>
        <w:spacing w:after="46"/>
        <w:ind w:left="312" w:hanging="113"/>
      </w:pPr>
      <w:r>
        <w:t>Không dùng model/pipeline ngoài rule competition mà chưa qua compliance gate.</w:t>
      </w:r>
    </w:p>
    <w:p>
      <w:pPr>
        <w:pStyle w:val="Heading1"/>
        <w:keepNext/>
        <w:widowControl/>
      </w:pPr>
      <w:r>
        <w:t>15. Cấu hình đề xuất ban đầu để A/B test</w:t>
      </w:r>
    </w:p>
    <w:tbl>
      <w:tblPr>
        <w:tblStyle w:val="TableGrid"/>
        <w:tblW w:type="auto" w:w="0"/>
        <w:tblLook w:firstColumn="1" w:firstRow="1" w:lastColumn="0" w:lastRow="0" w:noHBand="0" w:noVBand="1" w:val="04A0"/>
      </w:tblPr>
      <w:tblGrid>
        <w:gridCol w:w="9922"/>
      </w:tblGrid>
      <w:tr>
        <w:tc>
          <w:tcPr>
            <w:tcW w:type="dxa" w:w="9922"/>
            <w:shd w:fill="F5F7F9"/>
            <w:tcMar>
              <w:top w:w="100" w:type="dxa"/>
              <w:start w:w="120" w:type="dxa"/>
              <w:bottom w:w="100" w:type="dxa"/>
              <w:end w:w="120" w:type="dxa"/>
            </w:tcMar>
          </w:tcPr>
          <w:p>
            <w:pPr>
              <w:pStyle w:val="CodeBlock"/>
            </w:pPr>
            <w:r/>
            <w:r>
              <w:t>query:</w:t>
            </w:r>
          </w:p>
          <w:p>
            <w:pPr>
              <w:pStyle w:val="CodeBlock"/>
            </w:pPr>
            <w:r>
              <w:t xml:space="preserve">  original_weight: 1.0</w:t>
            </w:r>
          </w:p>
          <w:p>
            <w:pPr>
              <w:pStyle w:val="CodeBlock"/>
            </w:pPr>
            <w:r>
              <w:t xml:space="preserve">  faithful_rewrites: 2</w:t>
            </w:r>
          </w:p>
          <w:p>
            <w:pPr>
              <w:pStyle w:val="CodeBlock"/>
            </w:pPr>
            <w:r>
              <w:t xml:space="preserve">  caption_like_rewrites: 1</w:t>
            </w:r>
          </w:p>
          <w:p>
            <w:pPr>
              <w:pStyle w:val="CodeBlock"/>
            </w:pPr>
            <w:r>
              <w:t xml:space="preserve">  sparse_variant: 1</w:t>
            </w:r>
          </w:p>
          <w:p>
            <w:pPr>
              <w:pStyle w:val="CodeBlock"/>
            </w:pPr>
            <w:r>
              <w:t xml:space="preserve">  verify_constraints: true</w:t>
            </w:r>
          </w:p>
          <w:p>
            <w:pPr>
              <w:pStyle w:val="CodeBlock"/>
            </w:pPr>
            <w:r>
              <w:t xml:space="preserve">  second_pass_if_missing_constraints: false   # E12 later</w:t>
            </w:r>
          </w:p>
          <w:p>
            <w:pPr>
              <w:pStyle w:val="CodeBlock"/>
            </w:pPr>
            <w:r/>
          </w:p>
          <w:p>
            <w:pPr>
              <w:pStyle w:val="CodeBlock"/>
            </w:pPr>
            <w:r>
              <w:t>retrieval:</w:t>
            </w:r>
          </w:p>
          <w:p>
            <w:pPr>
              <w:pStyle w:val="CodeBlock"/>
            </w:pPr>
            <w:r>
              <w:t xml:space="preserve">  dense_visual_primary: true</w:t>
            </w:r>
          </w:p>
          <w:p>
            <w:pPr>
              <w:pStyle w:val="CodeBlock"/>
            </w:pPr>
            <w:r>
              <w:t xml:space="preserve">  dense_visual_secondary_multilingual: experiment</w:t>
            </w:r>
          </w:p>
          <w:p>
            <w:pPr>
              <w:pStyle w:val="CodeBlock"/>
            </w:pPr>
            <w:r>
              <w:t xml:space="preserve">  caption_bm25: true</w:t>
            </w:r>
          </w:p>
          <w:p>
            <w:pPr>
              <w:pStyle w:val="CodeBlock"/>
            </w:pPr>
            <w:r>
              <w:t xml:space="preserve">  caption_dense: experiment</w:t>
            </w:r>
          </w:p>
          <w:p>
            <w:pPr>
              <w:pStyle w:val="CodeBlock"/>
            </w:pPr>
            <w:r>
              <w:t xml:space="preserve">  asr: route_only</w:t>
            </w:r>
          </w:p>
          <w:p>
            <w:pPr>
              <w:pStyle w:val="CodeBlock"/>
            </w:pPr>
            <w:r>
              <w:t xml:space="preserve">  ocr: route_only_if_data_ready</w:t>
            </w:r>
          </w:p>
          <w:p>
            <w:pPr>
              <w:pStyle w:val="CodeBlock"/>
            </w:pPr>
            <w:r>
              <w:t xml:space="preserve">  object: true</w:t>
            </w:r>
          </w:p>
          <w:p>
            <w:pPr>
              <w:pStyle w:val="CodeBlock"/>
            </w:pPr>
            <w:r>
              <w:t xml:space="preserve">  clip_temporal: route_only_experiment</w:t>
            </w:r>
          </w:p>
          <w:p>
            <w:pPr>
              <w:pStyle w:val="CodeBlock"/>
            </w:pPr>
            <w:r>
              <w:t xml:space="preserve">  per_branch_top_k: 300</w:t>
            </w:r>
          </w:p>
          <w:p>
            <w:pPr>
              <w:pStyle w:val="CodeBlock"/>
            </w:pPr>
            <w:r/>
          </w:p>
          <w:p>
            <w:pPr>
              <w:pStyle w:val="CodeBlock"/>
            </w:pPr>
            <w:r>
              <w:t>fusion:</w:t>
            </w:r>
          </w:p>
          <w:p>
            <w:pPr>
              <w:pStyle w:val="CodeBlock"/>
            </w:pPr>
            <w:r>
              <w:t xml:space="preserve">  method: weighted_rrf</w:t>
            </w:r>
          </w:p>
          <w:p>
            <w:pPr>
              <w:pStyle w:val="CodeBlock"/>
            </w:pPr>
            <w:r>
              <w:t xml:space="preserve">  rrf_k: 60</w:t>
            </w:r>
          </w:p>
          <w:p>
            <w:pPr>
              <w:pStyle w:val="CodeBlock"/>
            </w:pPr>
            <w:r>
              <w:t xml:space="preserve">  keep_original_query_rank: true</w:t>
            </w:r>
          </w:p>
          <w:p>
            <w:pPr>
              <w:pStyle w:val="CodeBlock"/>
            </w:pPr>
            <w:r>
              <w:t xml:space="preserve">  ignore_failed_branch: true</w:t>
            </w:r>
          </w:p>
          <w:p>
            <w:pPr>
              <w:pStyle w:val="CodeBlock"/>
            </w:pPr>
            <w:r/>
          </w:p>
          <w:p>
            <w:pPr>
              <w:pStyle w:val="CodeBlock"/>
            </w:pPr>
            <w:r>
              <w:t>rerank:</w:t>
            </w:r>
          </w:p>
          <w:p>
            <w:pPr>
              <w:pStyle w:val="CodeBlock"/>
            </w:pPr>
            <w:r>
              <w:t xml:space="preserve">  text_input_top_k: 100</w:t>
            </w:r>
          </w:p>
          <w:p>
            <w:pPr>
              <w:pStyle w:val="CodeBlock"/>
            </w:pPr>
            <w:r>
              <w:t xml:space="preserve">  text_output_top_k: 30</w:t>
            </w:r>
          </w:p>
          <w:p>
            <w:pPr>
              <w:pStyle w:val="CodeBlock"/>
            </w:pPr>
            <w:r>
              <w:t xml:space="preserve">  vlm_binary_top_k: 20</w:t>
            </w:r>
          </w:p>
          <w:p>
            <w:pPr>
              <w:pStyle w:val="CodeBlock"/>
            </w:pPr>
            <w:r>
              <w:t xml:space="preserve">  local_frame_refine_top_k: 10</w:t>
            </w:r>
          </w:p>
          <w:p>
            <w:pPr>
              <w:pStyle w:val="CodeBlock"/>
            </w:pPr>
            <w:r/>
          </w:p>
          <w:p>
            <w:pPr>
              <w:pStyle w:val="CodeBlock"/>
            </w:pPr>
            <w:r>
              <w:t>health:</w:t>
            </w:r>
          </w:p>
          <w:p>
            <w:pPr>
              <w:pStyle w:val="CodeBlock"/>
            </w:pPr>
            <w:r>
              <w:t xml:space="preserve">  branch_timeout_ms: 30000</w:t>
            </w:r>
          </w:p>
          <w:p>
            <w:pPr>
              <w:pStyle w:val="CodeBlock"/>
            </w:pPr>
            <w:r>
              <w:t xml:space="preserve">  forbid_silent_model_substitution: true</w:t>
            </w:r>
          </w:p>
          <w:p>
            <w:pPr>
              <w:pStyle w:val="CodeBlock"/>
            </w:pPr>
            <w:r>
              <w:t xml:space="preserve">  log_requested_vs_effective_config: true</w:t>
            </w:r>
          </w:p>
        </w:tc>
      </w:tr>
    </w:tbl>
    <w:p>
      <w:pPr>
        <w:widowControl/>
        <w:spacing w:after="20"/>
      </w:pPr>
    </w:p>
    <w:p>
      <w:pPr>
        <w:pStyle w:val="Heading1"/>
        <w:keepNext/>
        <w:widowControl/>
      </w:pPr>
      <w:r>
        <w:t>16. Tài liệu tham khảo</w:t>
      </w:r>
    </w:p>
    <w:p>
      <w:pPr>
        <w:pStyle w:val="Heading2"/>
        <w:keepNext/>
        <w:widowControl/>
      </w:pPr>
      <w:r>
        <w:t>16.1. Nguồn nội bộ / file người dùng</w:t>
      </w:r>
    </w:p>
    <w:p>
      <w:pPr>
        <w:widowControl/>
        <w:spacing w:after="60"/>
      </w:pPr>
      <w:r>
        <w:rPr>
          <w:b/>
        </w:rPr>
        <w:t xml:space="preserve">[I1] </w:t>
      </w:r>
      <w:r>
        <w:t>“#37 — Tận dụng hệ thống khi đã chạy được: tính năng và độ tự tin”, 19/08/2026. Baseline 873 video / 87.742 scene / 120 query.</w:t>
      </w:r>
    </w:p>
    <w:p>
      <w:pPr>
        <w:widowControl/>
        <w:spacing w:after="60"/>
      </w:pPr>
      <w:r>
        <w:rPr>
          <w:b/>
        </w:rPr>
        <w:t xml:space="preserve">[I2] </w:t>
      </w:r>
      <w:r>
        <w:t>AIC2026_Online_Search_Experiment_Validation_Guide.md — current code truth, evaluation fixes, caption dense gap, paper-to-pipeline plan.</w:t>
      </w:r>
    </w:p>
    <w:p>
      <w:pPr>
        <w:widowControl/>
        <w:spacing w:after="60"/>
      </w:pPr>
      <w:r>
        <w:rPr>
          <w:b/>
        </w:rPr>
        <w:t xml:space="preserve">[I3] </w:t>
      </w:r>
      <w:r>
        <w:t>Rethinking Sparse Lexical Representations for Image Retrieval in the Age of Rising Multi-Modal Large Language Models — file paper do người dùng cung cấp.</w:t>
      </w:r>
    </w:p>
    <w:p>
      <w:pPr>
        <w:widowControl/>
        <w:spacing w:after="60"/>
      </w:pPr>
      <w:r>
        <w:rPr>
          <w:b/>
        </w:rPr>
        <w:t xml:space="preserve">[I4] </w:t>
      </w:r>
      <w:r>
        <w:t>CoLLM: A Large Language Model for Composed Image Retrieval — CVPR 2025 / arXiv:2503.19910, file paper do người dùng cung cấp.</w:t>
      </w:r>
    </w:p>
    <w:p>
      <w:pPr>
        <w:widowControl/>
        <w:spacing w:after="60"/>
      </w:pPr>
      <w:r>
        <w:rPr>
          <w:b/>
        </w:rPr>
        <w:t xml:space="preserve">[I5] </w:t>
      </w:r>
      <w:r>
        <w:t>AIC2026_KIS_Search_Engine_SDD_v1.md — target clean architecture, rerank cascade, temporal verification, frame refinement.</w:t>
      </w:r>
    </w:p>
    <w:p>
      <w:pPr>
        <w:widowControl/>
        <w:spacing w:after="60"/>
      </w:pPr>
      <w:r>
        <w:rPr>
          <w:b/>
        </w:rPr>
        <w:t xml:space="preserve">[I6] </w:t>
      </w:r>
      <w:r>
        <w:t>AIC2026_SOURCE_SYNC_AUDIT_2026-08-01 — task/source-of-truth/evaluation and artifact rules.</w:t>
      </w:r>
    </w:p>
    <w:p>
      <w:pPr>
        <w:pStyle w:val="Heading2"/>
        <w:keepNext/>
        <w:widowControl/>
      </w:pPr>
      <w:r>
        <w:t>16.2. Nghiên cứu web / primary sources</w:t>
      </w:r>
    </w:p>
    <w:p>
      <w:pPr>
        <w:widowControl/>
        <w:spacing w:after="60"/>
      </w:pPr>
      <w:r>
        <w:rPr>
          <w:b/>
        </w:rPr>
        <w:t xml:space="preserve">[P1] </w:t>
      </w:r>
      <w:r>
        <w:t xml:space="preserve">NII-UIT, “Exploiting Temporal and Semantic Diversity: A Multi-Stage Retrieval–Reranking Pipeline for AVS 2025”, TREC 2025. </w:t>
      </w:r>
      <w:hyperlink r:id="rId11">
        <w:r>
          <w:rPr>
            <w:color w:val="0563C1"/>
            <w:u w:val="single"/>
          </w:rPr>
          <w:t>Link</w:t>
        </w:r>
      </w:hyperlink>
    </w:p>
    <w:p>
      <w:pPr>
        <w:widowControl/>
        <w:spacing w:after="60"/>
      </w:pPr>
      <w:r>
        <w:rPr>
          <w:b/>
        </w:rPr>
        <w:t xml:space="preserve">[P2] </w:t>
      </w:r>
      <w:r>
        <w:t xml:space="preserve">CERTH-ITI, “MLLM Frame Subset Ensembling for Audio-Visual Video QA and MLLM-based Reranking for Ad-hoc Video Search in TRECVID 2025”, TREC 2025. </w:t>
      </w:r>
      <w:hyperlink r:id="rId12">
        <w:r>
          <w:rPr>
            <w:color w:val="0563C1"/>
            <w:u w:val="single"/>
          </w:rPr>
          <w:t>Link</w:t>
        </w:r>
      </w:hyperlink>
    </w:p>
    <w:p>
      <w:pPr>
        <w:widowControl/>
        <w:spacing w:after="60"/>
      </w:pPr>
      <w:r>
        <w:rPr>
          <w:b/>
        </w:rPr>
        <w:t xml:space="preserve">[P3] </w:t>
      </w:r>
      <w:r>
        <w:t xml:space="preserve">Wu et al., “Multimodal LLM-based Query Paraphrasing for Video Search”, arXiv:2407.12341. </w:t>
      </w:r>
      <w:hyperlink r:id="rId13">
        <w:r>
          <w:rPr>
            <w:color w:val="0563C1"/>
            <w:u w:val="single"/>
          </w:rPr>
          <w:t>Link</w:t>
        </w:r>
      </w:hyperlink>
    </w:p>
    <w:p>
      <w:pPr>
        <w:widowControl/>
        <w:spacing w:after="60"/>
      </w:pPr>
      <w:r>
        <w:rPr>
          <w:b/>
        </w:rPr>
        <w:t xml:space="preserve">[P4] </w:t>
      </w:r>
      <w:r>
        <w:t xml:space="preserve">Tschannen et al., “SigLIP 2: Multilingual Vision-Language Encoders with Improved Semantic Understanding, Localization, and Dense Features”, arXiv:2502.14786. </w:t>
      </w:r>
      <w:hyperlink r:id="rId14">
        <w:r>
          <w:rPr>
            <w:color w:val="0563C1"/>
            <w:u w:val="single"/>
          </w:rPr>
          <w:t>Link</w:t>
        </w:r>
      </w:hyperlink>
    </w:p>
    <w:p>
      <w:pPr>
        <w:widowControl/>
        <w:spacing w:after="60"/>
      </w:pPr>
      <w:r>
        <w:rPr>
          <w:b/>
        </w:rPr>
        <w:t xml:space="preserve">[P5] </w:t>
      </w:r>
      <w:r>
        <w:t xml:space="preserve">Koukounas et al., “jina-clip-v2: Multilingual Multimodal Embeddings for Text and Images”, arXiv:2412.08802. </w:t>
      </w:r>
      <w:hyperlink r:id="rId15">
        <w:r>
          <w:rPr>
            <w:color w:val="0563C1"/>
            <w:u w:val="single"/>
          </w:rPr>
          <w:t>Link</w:t>
        </w:r>
      </w:hyperlink>
    </w:p>
    <w:p>
      <w:pPr>
        <w:widowControl/>
        <w:spacing w:after="60"/>
      </w:pPr>
      <w:r>
        <w:rPr>
          <w:b/>
        </w:rPr>
        <w:t xml:space="preserve">[P6] </w:t>
      </w:r>
      <w:r>
        <w:t xml:space="preserve">Chen et al., “M3-Embedding: Multi-Linguality, Multi-Functionality, Multi-Granularity Text Embeddings Through Self-Knowledge Distillation”, arXiv:2402.03216. </w:t>
      </w:r>
      <w:hyperlink r:id="rId16">
        <w:r>
          <w:rPr>
            <w:color w:val="0563C1"/>
            <w:u w:val="single"/>
          </w:rPr>
          <w:t>Link</w:t>
        </w:r>
      </w:hyperlink>
    </w:p>
    <w:p>
      <w:pPr>
        <w:widowControl/>
        <w:spacing w:after="60"/>
      </w:pPr>
      <w:r>
        <w:rPr>
          <w:b/>
        </w:rPr>
        <w:t xml:space="preserve">[P7] </w:t>
      </w:r>
      <w:r>
        <w:t xml:space="preserve">NII-UIT TREC 2025 AVS paper — T2I + T2V retrieval diversity and multi-VLLM rerank results. </w:t>
      </w:r>
      <w:hyperlink r:id="rId11">
        <w:r>
          <w:rPr>
            <w:color w:val="0563C1"/>
            <w:u w:val="single"/>
          </w:rPr>
          <w:t>Link</w:t>
        </w:r>
      </w:hyperlink>
    </w:p>
    <w:p>
      <w:pPr>
        <w:widowControl/>
        <w:spacing w:after="60"/>
      </w:pPr>
      <w:r>
        <w:rPr>
          <w:b/>
        </w:rPr>
        <w:t xml:space="preserve">[P8] </w:t>
      </w:r>
      <w:r>
        <w:t xml:space="preserve">Ueki, “VLM-based Binary Judgment Re-ranking for TREC 2025 Ad-hoc Video Search”, TREC 2025. </w:t>
      </w:r>
      <w:hyperlink r:id="rId17">
        <w:r>
          <w:rPr>
            <w:color w:val="0563C1"/>
            <w:u w:val="single"/>
          </w:rPr>
          <w:t>Link</w:t>
        </w:r>
      </w:hyperlink>
    </w:p>
    <w:p>
      <w:pPr>
        <w:widowControl/>
        <w:spacing w:after="60"/>
      </w:pPr>
      <w:r>
        <w:rPr>
          <w:b/>
        </w:rPr>
        <w:t xml:space="preserve">[P9] </w:t>
      </w:r>
      <w:r>
        <w:t xml:space="preserve">Chen et al., “CLIPRerank: An Extremely Simple Method for Improving Ad-hoc Video Search”, ICASSP 2024 / arXiv:2401.08449. </w:t>
      </w:r>
      <w:hyperlink r:id="rId18">
        <w:r>
          <w:rPr>
            <w:color w:val="0563C1"/>
            <w:u w:val="single"/>
          </w:rPr>
          <w:t>Link</w:t>
        </w:r>
      </w:hyperlink>
    </w:p>
    <w:p>
      <w:pPr>
        <w:widowControl/>
        <w:spacing w:after="60"/>
      </w:pPr>
      <w:r>
        <w:rPr>
          <w:b/>
        </w:rPr>
        <w:t xml:space="preserve">[P10] </w:t>
      </w:r>
      <w:r>
        <w:t xml:space="preserve">NII-UIT, “Spatio-Temporal Input Densification for Efficient and Robust Open-Domain Video Question Answering”, TREC 2025. </w:t>
      </w:r>
      <w:hyperlink r:id="rId19">
        <w:r>
          <w:rPr>
            <w:color w:val="0563C1"/>
            <w:u w:val="single"/>
          </w:rPr>
          <w:t>Link</w:t>
        </w:r>
      </w:hyperlink>
    </w:p>
    <w:p>
      <w:pPr>
        <w:widowControl/>
        <w:spacing w:after="60"/>
      </w:pPr>
      <w:r>
        <w:rPr>
          <w:b/>
        </w:rPr>
        <w:t xml:space="preserve">[P11] </w:t>
      </w:r>
      <w:r>
        <w:t xml:space="preserve">Nakata et al., “Rethinking Sparse Lexical Representations for Image Retrieval in the Age of Rising Multi-Modal Large Language Models”, arXiv:2408.16296. </w:t>
      </w:r>
      <w:hyperlink r:id="rId20">
        <w:r>
          <w:rPr>
            <w:color w:val="0563C1"/>
            <w:u w:val="single"/>
          </w:rPr>
          <w:t>Link</w:t>
        </w:r>
      </w:hyperlink>
    </w:p>
    <w:p>
      <w:pPr>
        <w:widowControl/>
        <w:spacing w:after="60"/>
      </w:pPr>
      <w:r>
        <w:rPr>
          <w:b/>
        </w:rPr>
        <w:t xml:space="preserve">[P12] </w:t>
      </w:r>
      <w:r>
        <w:t xml:space="preserve">Huynh et al., “CoLLM: A Large Language Model for Composed Image Retrieval”, CVPR 2025 / arXiv:2503.19910. </w:t>
      </w:r>
      <w:hyperlink r:id="rId21">
        <w:r>
          <w:rPr>
            <w:color w:val="0563C1"/>
            <w:u w:val="single"/>
          </w:rPr>
          <w:t>Link</w:t>
        </w:r>
      </w:hyperlink>
    </w:p>
    <w:p>
      <w:pPr>
        <w:pStyle w:val="Heading1"/>
        <w:keepNext/>
        <w:widowControl/>
      </w:pPr>
      <w:r>
        <w:t>Phụ lục A — Cách đọc mức độ bằng chứng</w:t>
      </w:r>
    </w:p>
    <w:tbl>
      <w:tblPr>
        <w:tblStyle w:val="TableGrid"/>
        <w:tblW w:type="auto" w:w="0"/>
        <w:jc w:val="center"/>
        <w:tblLayout w:type="autofit"/>
        <w:tblLook w:firstColumn="1" w:firstRow="1" w:lastColumn="0" w:lastRow="0" w:noHBand="0" w:noVBand="1" w:val="04A0"/>
      </w:tblPr>
      <w:tblGrid>
        <w:gridCol w:w="4961"/>
        <w:gridCol w:w="4961"/>
      </w:tblGrid>
      <w:tr>
        <w:trPr>
          <w:tblHeader w:val="true"/>
        </w:trPr>
        <w:tc>
          <w:tcPr>
            <w:tcW w:type="dxa" w:w="2551"/>
            <w:vAlign w:val="center"/>
            <w:tcMar>
              <w:top w:w="80" w:type="dxa"/>
              <w:start w:w="80" w:type="dxa"/>
              <w:bottom w:w="80" w:type="dxa"/>
              <w:end w:w="80" w:type="dxa"/>
            </w:tcMar>
            <w:shd w:fill="1F4E78"/>
          </w:tcPr>
          <w:p>
            <w:pPr>
              <w:spacing w:after="0" w:line="240" w:lineRule="auto"/>
            </w:pPr>
            <w:r/>
            <w:r>
              <w:rPr>
                <w:rFonts w:ascii="Aptos" w:hAnsi="Aptos"/>
                <w:b/>
                <w:color w:val="FFFFFF"/>
                <w:sz w:val="16"/>
              </w:rPr>
              <w:t>Nhãn</w:t>
            </w:r>
          </w:p>
        </w:tc>
        <w:tc>
          <w:tcPr>
            <w:tcW w:type="dxa" w:w="6803"/>
            <w:vAlign w:val="center"/>
            <w:tcMar>
              <w:top w:w="80" w:type="dxa"/>
              <w:start w:w="80" w:type="dxa"/>
              <w:bottom w:w="80" w:type="dxa"/>
              <w:end w:w="80" w:type="dxa"/>
            </w:tcMar>
            <w:shd w:fill="1F4E78"/>
          </w:tcPr>
          <w:p>
            <w:pPr>
              <w:spacing w:after="0" w:line="240" w:lineRule="auto"/>
            </w:pPr>
            <w:r/>
            <w:r>
              <w:rPr>
                <w:rFonts w:ascii="Aptos" w:hAnsi="Aptos"/>
                <w:b/>
                <w:color w:val="FFFFFF"/>
                <w:sz w:val="16"/>
              </w:rPr>
              <w:t>Ý nghĩa</w:t>
            </w:r>
          </w:p>
        </w:tc>
      </w:tr>
      <w:tr>
        <w:trPr>
          <w:cantSplit/>
        </w:trPr>
        <w:tc>
          <w:tcPr>
            <w:tcW w:type="dxa" w:w="2551"/>
            <w:vAlign w:val="center"/>
            <w:tcMar>
              <w:top w:w="80" w:type="dxa"/>
              <w:start w:w="80" w:type="dxa"/>
              <w:bottom w:w="80" w:type="dxa"/>
              <w:end w:w="80" w:type="dxa"/>
            </w:tcMar>
          </w:tcPr>
          <w:p>
            <w:pPr>
              <w:spacing w:after="0" w:line="240" w:lineRule="auto"/>
            </w:pPr>
            <w:r/>
            <w:r>
              <w:rPr>
                <w:rFonts w:ascii="Aptos" w:hAnsi="Aptos"/>
                <w:b w:val="0"/>
                <w:color w:val="1F1F1F"/>
                <w:sz w:val="16"/>
              </w:rPr>
              <w:t>MEASURED_CURRENT</w:t>
            </w:r>
          </w:p>
        </w:tc>
        <w:tc>
          <w:tcPr>
            <w:tcW w:type="dxa" w:w="6803"/>
            <w:vAlign w:val="center"/>
            <w:tcMar>
              <w:top w:w="80" w:type="dxa"/>
              <w:start w:w="80" w:type="dxa"/>
              <w:bottom w:w="80" w:type="dxa"/>
              <w:end w:w="80" w:type="dxa"/>
            </w:tcMar>
          </w:tcPr>
          <w:p>
            <w:pPr>
              <w:spacing w:after="0" w:line="240" w:lineRule="auto"/>
            </w:pPr>
            <w:r/>
            <w:r>
              <w:rPr>
                <w:rFonts w:ascii="Aptos" w:hAnsi="Aptos"/>
                <w:b w:val="0"/>
                <w:color w:val="1F1F1F"/>
                <w:sz w:val="16"/>
              </w:rPr>
              <w:t>Đã đo trên hệ AIC hiện tại/corpus hiện tại.</w:t>
            </w:r>
          </w:p>
        </w:tc>
      </w:tr>
      <w:tr>
        <w:trPr>
          <w:cantSplit/>
        </w:trPr>
        <w:tc>
          <w:tcPr>
            <w:tcW w:type="dxa" w:w="255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LITERATURE_VIDEO</w:t>
            </w:r>
          </w:p>
        </w:tc>
        <w:tc>
          <w:tcPr>
            <w:tcW w:type="dxa" w:w="6803"/>
            <w:vAlign w:val="center"/>
            <w:tcMar>
              <w:top w:w="80" w:type="dxa"/>
              <w:start w:w="80" w:type="dxa"/>
              <w:bottom w:w="80" w:type="dxa"/>
              <w:end w:w="80" w:type="dxa"/>
            </w:tcMar>
            <w:shd w:fill="F8FAFC"/>
          </w:tcPr>
          <w:p>
            <w:pPr>
              <w:spacing w:after="0" w:line="240" w:lineRule="auto"/>
            </w:pPr>
            <w:r/>
            <w:r>
              <w:rPr>
                <w:rFonts w:ascii="Aptos" w:hAnsi="Aptos"/>
                <w:b w:val="0"/>
                <w:color w:val="1F1F1F"/>
                <w:sz w:val="16"/>
              </w:rPr>
              <w:t>Đã có evidence trên video retrieval/VQA benchmark khác; cần A/B lại trên AIC.</w:t>
            </w:r>
          </w:p>
        </w:tc>
      </w:tr>
      <w:tr>
        <w:trPr>
          <w:cantSplit/>
        </w:trPr>
        <w:tc>
          <w:tcPr>
            <w:tcW w:type="dxa" w:w="2551"/>
            <w:vAlign w:val="center"/>
            <w:tcMar>
              <w:top w:w="80" w:type="dxa"/>
              <w:start w:w="80" w:type="dxa"/>
              <w:bottom w:w="80" w:type="dxa"/>
              <w:end w:w="80" w:type="dxa"/>
            </w:tcMar>
          </w:tcPr>
          <w:p>
            <w:pPr>
              <w:spacing w:after="0" w:line="240" w:lineRule="auto"/>
            </w:pPr>
            <w:r/>
            <w:r>
              <w:rPr>
                <w:rFonts w:ascii="Aptos" w:hAnsi="Aptos"/>
                <w:b w:val="0"/>
                <w:color w:val="1F1F1F"/>
                <w:sz w:val="16"/>
              </w:rPr>
              <w:t>LITERATURE_CROSS_MODAL</w:t>
            </w:r>
          </w:p>
        </w:tc>
        <w:tc>
          <w:tcPr>
            <w:tcW w:type="dxa" w:w="6803"/>
            <w:vAlign w:val="center"/>
            <w:tcMar>
              <w:top w:w="80" w:type="dxa"/>
              <w:start w:w="80" w:type="dxa"/>
              <w:bottom w:w="80" w:type="dxa"/>
              <w:end w:w="80" w:type="dxa"/>
            </w:tcMar>
          </w:tcPr>
          <w:p>
            <w:pPr>
              <w:spacing w:after="0" w:line="240" w:lineRule="auto"/>
            </w:pPr>
            <w:r/>
            <w:r>
              <w:rPr>
                <w:rFonts w:ascii="Aptos" w:hAnsi="Aptos"/>
                <w:b w:val="0"/>
                <w:color w:val="1F1F1F"/>
                <w:sz w:val="16"/>
              </w:rPr>
              <w:t>Evidence trên image/text retrieval; chỉ là mapping có cơ sở.</w:t>
            </w:r>
          </w:p>
        </w:tc>
      </w:tr>
      <w:tr>
        <w:trPr>
          <w:cantSplit/>
        </w:trPr>
        <w:tc>
          <w:tcPr>
            <w:tcW w:type="dxa" w:w="2551"/>
            <w:vAlign w:val="center"/>
            <w:tcMar>
              <w:top w:w="80" w:type="dxa"/>
              <w:start w:w="80" w:type="dxa"/>
              <w:bottom w:w="80" w:type="dxa"/>
              <w:end w:w="80" w:type="dxa"/>
            </w:tcMar>
            <w:shd w:fill="F8FAFC"/>
          </w:tcPr>
          <w:p>
            <w:pPr>
              <w:spacing w:after="0" w:line="240" w:lineRule="auto"/>
            </w:pPr>
            <w:r/>
            <w:r>
              <w:rPr>
                <w:rFonts w:ascii="Aptos" w:hAnsi="Aptos"/>
                <w:b w:val="0"/>
                <w:color w:val="1F1F1F"/>
                <w:sz w:val="16"/>
              </w:rPr>
              <w:t>INFERENCE_HIGH</w:t>
            </w:r>
          </w:p>
        </w:tc>
        <w:tc>
          <w:tcPr>
            <w:tcW w:type="dxa" w:w="6803"/>
            <w:vAlign w:val="center"/>
            <w:tcMar>
              <w:top w:w="80" w:type="dxa"/>
              <w:start w:w="80" w:type="dxa"/>
              <w:bottom w:w="80" w:type="dxa"/>
              <w:end w:w="80" w:type="dxa"/>
            </w:tcMar>
            <w:shd w:fill="F8FAFC"/>
          </w:tcPr>
          <w:p>
            <w:pPr>
              <w:spacing w:after="0" w:line="240" w:lineRule="auto"/>
            </w:pPr>
            <w:r/>
            <w:r>
              <w:rPr>
                <w:rFonts w:ascii="Aptos" w:hAnsi="Aptos"/>
                <w:b w:val="0"/>
                <w:color w:val="1F1F1F"/>
                <w:sz w:val="16"/>
              </w:rPr>
              <w:t>Suy luận kiến trúc có độ hợp lý cao nhưng chưa có metric AIC.</w:t>
            </w:r>
          </w:p>
        </w:tc>
      </w:tr>
      <w:tr>
        <w:trPr>
          <w:cantSplit/>
        </w:trPr>
        <w:tc>
          <w:tcPr>
            <w:tcW w:type="dxa" w:w="2551"/>
            <w:vAlign w:val="center"/>
            <w:tcMar>
              <w:top w:w="80" w:type="dxa"/>
              <w:start w:w="80" w:type="dxa"/>
              <w:bottom w:w="80" w:type="dxa"/>
              <w:end w:w="80" w:type="dxa"/>
            </w:tcMar>
          </w:tcPr>
          <w:p>
            <w:pPr>
              <w:spacing w:after="0" w:line="240" w:lineRule="auto"/>
            </w:pPr>
            <w:r/>
            <w:r>
              <w:rPr>
                <w:rFonts w:ascii="Aptos" w:hAnsi="Aptos"/>
                <w:b w:val="0"/>
                <w:color w:val="1F1F1F"/>
                <w:sz w:val="16"/>
              </w:rPr>
              <w:t>EXPERIMENTAL_ONLY</w:t>
            </w:r>
          </w:p>
        </w:tc>
        <w:tc>
          <w:tcPr>
            <w:tcW w:type="dxa" w:w="6803"/>
            <w:vAlign w:val="center"/>
            <w:tcMar>
              <w:top w:w="80" w:type="dxa"/>
              <w:start w:w="80" w:type="dxa"/>
              <w:bottom w:w="80" w:type="dxa"/>
              <w:end w:w="80" w:type="dxa"/>
            </w:tcMar>
          </w:tcPr>
          <w:p>
            <w:pPr>
              <w:spacing w:after="0" w:line="240" w:lineRule="auto"/>
            </w:pPr>
            <w:r/>
            <w:r>
              <w:rPr>
                <w:rFonts w:ascii="Aptos" w:hAnsi="Aptos"/>
                <w:b w:val="0"/>
                <w:color w:val="1F1F1F"/>
                <w:sz w:val="16"/>
              </w:rPr>
              <w:t>Không đưa production trước khi pass gate.</w:t>
            </w:r>
          </w:p>
        </w:tc>
      </w:tr>
    </w:tbl>
    <w:p>
      <w:pPr>
        <w:widowControl/>
        <w:spacing w:after="20"/>
      </w:pPr>
    </w:p>
    <w:p>
      <w:pPr>
        <w:widowControl/>
        <w:spacing w:before="320"/>
        <w:jc w:val="center"/>
      </w:pPr>
      <w:r>
        <w:rPr>
          <w:b/>
          <w:color w:val="17365D"/>
        </w:rPr>
        <w:t>— Hết tài liệu —</w:t>
      </w:r>
    </w:p>
    <w:sectPr w:rsidR="00FC693F" w:rsidRPr="0006063C" w:rsidSect="00034616">
      <w:headerReference w:type="default" r:id="rId9"/>
      <w:footerReference w:type="default" r:id="rId10"/>
      <w:pgSz w:w="11906" w:h="16838"/>
      <w:pgMar w:top="935" w:right="992"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 xml:space="preserve">System Development Roadmap • 19/08/2026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6"/>
      </w:rPr>
      <w:t>AIC 2026 — Video Retrieval / Multimodal 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eastAsia="Aptos Display"/>
      <w:b/>
      <w:bCs/>
      <w:color w:val="0F6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6666"/>
      <w:sz w:val="17"/>
    </w:rPr>
  </w:style>
  <w:style w:type="paragraph" w:customStyle="1" w:styleId="CodeBlock">
    <w:name w:val="Code Block"/>
    <w:pPr>
      <w:spacing w:after="0" w:line="240" w:lineRule="auto"/>
      <w:ind w:left="198" w:right="85"/>
    </w:pPr>
    <w:rPr>
      <w:rFonts w:ascii="Consolas" w:hAnsi="Consolas" w:eastAsia="Consolas"/>
      <w:sz w:val="17"/>
    </w:rPr>
  </w:style>
  <w:style w:type="paragraph" w:customStyle="1" w:styleId="Callout">
    <w:name w:val="Callout"/>
    <w:pPr>
      <w:spacing w:before="60" w:after="60"/>
      <w:ind w:left="142" w:right="11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rec.nist.gov/pubs/trec34/papers/NII_UIT.avs.pdf" TargetMode="External"/><Relationship Id="rId12" Type="http://schemas.openxmlformats.org/officeDocument/2006/relationships/hyperlink" Target="https://trec.nist.gov/pubs/trec34/papers/CERTH-ITI.avs.vqa.pdf" TargetMode="External"/><Relationship Id="rId13" Type="http://schemas.openxmlformats.org/officeDocument/2006/relationships/hyperlink" Target="https://arxiv.org/abs/2407.12341" TargetMode="External"/><Relationship Id="rId14" Type="http://schemas.openxmlformats.org/officeDocument/2006/relationships/hyperlink" Target="https://arxiv.org/abs/2502.14786" TargetMode="External"/><Relationship Id="rId15" Type="http://schemas.openxmlformats.org/officeDocument/2006/relationships/hyperlink" Target="https://arxiv.org/abs/2412.08802" TargetMode="External"/><Relationship Id="rId16" Type="http://schemas.openxmlformats.org/officeDocument/2006/relationships/hyperlink" Target="https://arxiv.org/abs/2402.03216" TargetMode="External"/><Relationship Id="rId17" Type="http://schemas.openxmlformats.org/officeDocument/2006/relationships/hyperlink" Target="https://trec.nist.gov/pubs/trec34/papers/meisei.avs.pdf" TargetMode="External"/><Relationship Id="rId18" Type="http://schemas.openxmlformats.org/officeDocument/2006/relationships/hyperlink" Target="https://arxiv.org/abs/2401.08449" TargetMode="External"/><Relationship Id="rId19" Type="http://schemas.openxmlformats.org/officeDocument/2006/relationships/hyperlink" Target="https://trec.nist.gov/pubs/trec34/papers/NII_UIT.vqa.pdf" TargetMode="External"/><Relationship Id="rId20" Type="http://schemas.openxmlformats.org/officeDocument/2006/relationships/hyperlink" Target="https://arxiv.org/abs/2408.16296" TargetMode="External"/><Relationship Id="rId21" Type="http://schemas.openxmlformats.org/officeDocument/2006/relationships/hyperlink" Target="https://arxiv.org/abs/2503.199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 2026 — System Development Roadmap to Top-10 Coverage ≥70%</dc:title>
  <dc:subject>Video Retrieval / Multimodal Search research and engineering roadmap</dc:subject>
  <dc:creator>python-docx</dc:creator>
  <cp:keywords>AIC 2026, video retrieval, KIS, QA, AVS, TRAKE, query rewriting, reranking, multimodal search</cp:keywords>
  <dc:description>Generated from user-provided project sources and primary web research, 2026-08-19.</dc:description>
  <cp:lastModifiedBy/>
  <cp:revision>1</cp:revision>
  <dcterms:created xsi:type="dcterms:W3CDTF">2013-12-23T23:15:00Z</dcterms:created>
  <dcterms:modified xsi:type="dcterms:W3CDTF">2013-12-23T23:15:00Z</dcterms:modified>
  <cp:category/>
</cp:coreProperties>
</file>