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0A" w:rsidRDefault="00063B0A">
      <w:r>
        <w:t>BÀI 5</w:t>
      </w:r>
    </w:p>
    <w:p w:rsidR="0015775E" w:rsidRDefault="0015775E">
      <w:pPr>
        <w:sectPr w:rsidR="0015775E">
          <w:pgSz w:w="12240" w:h="15840"/>
          <w:pgMar w:top="1440" w:right="1440" w:bottom="1440" w:left="1440" w:header="720" w:footer="720" w:gutter="0"/>
          <w:cols w:space="720"/>
          <w:docGrid w:linePitch="360"/>
        </w:sectPr>
      </w:pPr>
    </w:p>
    <w:p w:rsidR="00063B0A" w:rsidRDefault="00063B0A">
      <w:r>
        <w:lastRenderedPageBreak/>
        <w:t>TÁC DỤNG CỦA MẬT ONG</w:t>
      </w:r>
    </w:p>
    <w:p w:rsidR="00063B0A" w:rsidRDefault="00063B0A">
      <w:r w:rsidRPr="0015775E">
        <w:rPr>
          <w:sz w:val="96"/>
          <w:szCs w:val="96"/>
        </w:rPr>
        <w:t>Đ</w:t>
      </w:r>
      <w:r>
        <w:t>ược chiết xuất chỉ vớ</w:t>
      </w:r>
      <w:r w:rsidR="00E65D8B">
        <w:t xml:space="preserve">i nhũng thành </w:t>
      </w:r>
      <w:r>
        <w:t xml:space="preserve">phần tự nhiên mật ong rất giàu các chất đăc biệt tốt cho và sức </w:t>
      </w:r>
      <w:proofErr w:type="gramStart"/>
      <w:r>
        <w:t>khỏe .</w:t>
      </w:r>
      <w:proofErr w:type="gramEnd"/>
    </w:p>
    <w:p w:rsidR="0015775E" w:rsidRDefault="0015775E">
      <w:r>
        <w:t xml:space="preserve"> </w:t>
      </w:r>
    </w:p>
    <w:p w:rsidR="0015775E" w:rsidRDefault="0015775E">
      <w:pPr>
        <w:sectPr w:rsidR="0015775E" w:rsidSect="0015775E">
          <w:type w:val="continuous"/>
          <w:pgSz w:w="12240" w:h="15840"/>
          <w:pgMar w:top="1440" w:right="1440" w:bottom="1440" w:left="1440" w:header="720" w:footer="720" w:gutter="0"/>
          <w:cols w:num="2" w:sep="1" w:space="720"/>
          <w:docGrid w:linePitch="360"/>
        </w:sectPr>
      </w:pPr>
      <w:r w:rsidRPr="0015775E">
        <w:rPr>
          <w:sz w:val="96"/>
          <w:szCs w:val="96"/>
        </w:rPr>
        <w:t>N</w:t>
      </w:r>
      <w:r w:rsidR="00063B0A" w:rsidRPr="00063B0A">
        <w:t>ó bao gồm những vitamin khỏe mạnh như vitamin B và C, khoảng chất và amino acid. Những nguyên liệu này được biết đến do lợi ích trong việc nuôi dưỡng làn da khỏe mạnh. Chất chống oxi hoá tìm thấy trong mật ong thì có thể tốt cho da và làm suy giảm ảnh hưởng lão hoá lên da</w:t>
      </w:r>
      <w:r w:rsidR="00063B0A">
        <w:t xml:space="preserve"> </w:t>
      </w:r>
    </w:p>
    <w:p w:rsidR="0019791D" w:rsidRDefault="0019791D">
      <w:r>
        <w:lastRenderedPageBreak/>
        <w:br w:type="page"/>
      </w:r>
    </w:p>
    <w:p w:rsidR="00063B0A" w:rsidRDefault="00063B0A">
      <w:r>
        <w:lastRenderedPageBreak/>
        <w:t>BÀI 4</w:t>
      </w:r>
    </w:p>
    <w:p w:rsidR="00063B0A" w:rsidRDefault="00063B0A"/>
    <w:p w:rsidR="0019791D" w:rsidRPr="0015775E" w:rsidRDefault="0019791D" w:rsidP="0015775E">
      <w:pPr>
        <w:shd w:val="clear" w:color="auto" w:fill="9CC2E5" w:themeFill="accent1" w:themeFillTint="99"/>
        <w:rPr>
          <w:bdr w:val="dashed" w:sz="12" w:space="0" w:color="auto"/>
        </w:rPr>
      </w:pPr>
      <w:r w:rsidRPr="0015775E">
        <w:rPr>
          <w:bdr w:val="dashed" w:sz="12" w:space="0" w:color="auto"/>
        </w:rPr>
        <w:t xml:space="preserve"> </w:t>
      </w:r>
      <w:r w:rsidR="00063B0A" w:rsidRPr="0015775E">
        <w:rPr>
          <w:bdr w:val="dashed" w:sz="12" w:space="0" w:color="auto"/>
        </w:rPr>
        <w:t xml:space="preserve"> MÁY BAY HẠ CÁNH VÌ …CHUỘT </w:t>
      </w:r>
    </w:p>
    <w:p w:rsidR="00063B0A" w:rsidRDefault="00063B0A">
      <w:pPr>
        <w:sectPr w:rsidR="00063B0A" w:rsidSect="0015775E">
          <w:type w:val="continuous"/>
          <w:pgSz w:w="12240" w:h="15840"/>
          <w:pgMar w:top="1440" w:right="1440" w:bottom="1440" w:left="1440" w:header="720" w:footer="720" w:gutter="0"/>
          <w:cols w:space="720"/>
          <w:docGrid w:linePitch="360"/>
        </w:sectPr>
      </w:pPr>
    </w:p>
    <w:p w:rsidR="00643064" w:rsidRDefault="00643064">
      <w:r>
        <w:lastRenderedPageBreak/>
        <w:t>Đây không phải là bộ phim “snakes on a plane” nhưng mội chiếc máy bay của Australian Airlines đã phải hạ cánh ngoài dự dịnh kiến hôm thứ sáu vì một con chuột đồng trên khoang.</w:t>
      </w:r>
    </w:p>
    <w:p w:rsidR="00874A9A" w:rsidRDefault="00874A9A" w:rsidP="0015775E">
      <w:pPr>
        <w:spacing w:before="100" w:beforeAutospacing="1" w:after="0"/>
      </w:pPr>
      <w:r>
        <w:t>Phi hành đoàn quyết định chuyển hướng và hạ cánh xuống Innsbruck sau khi một hành khách cho biết anh ta mang theo mội con chuột đòng lên máy bay nhưng lạc mất con vật gặm nhấm này.</w:t>
      </w:r>
    </w:p>
    <w:p w:rsidR="0019791D" w:rsidRDefault="00874A9A" w:rsidP="0019791D">
      <w:r>
        <w:t xml:space="preserve">Chuyens bay từ Palna de </w:t>
      </w:r>
      <w:proofErr w:type="gramStart"/>
      <w:r>
        <w:t>mallorca,tây</w:t>
      </w:r>
      <w:proofErr w:type="gramEnd"/>
      <w:r>
        <w:t xml:space="preserve"> ban nha, đến thành phố Graz, miền nam nước áo, đã bị dám đoạn để </w:t>
      </w:r>
      <w:r w:rsidR="00193102">
        <w:t>các nhân viên hàng không truy lùng con chuộ</w:t>
      </w:r>
      <w:r w:rsidR="0019791D">
        <w:t xml:space="preserve">t  </w:t>
      </w:r>
      <w:r w:rsidR="0019791D">
        <w:t>đảm bảo rằng nó không cắn đứt bất kỳ đoạn dây điện nào. Hành khách đã được yêu cầu ra khỏi máy bay và một số người đi xe buýt tớ</w:t>
      </w:r>
      <w:r w:rsidR="0019791D">
        <w:t>i Graz.</w:t>
      </w:r>
      <w:r w:rsidR="0019791D">
        <w:t>Đến buổi chiều cùng ngày, các nhân viên hàng không vẫ</w:t>
      </w:r>
      <w:r w:rsidR="0019791D">
        <w:t xml:space="preserve">n </w:t>
      </w:r>
      <w:r w:rsidR="0019791D">
        <w:t>không lần ra dấu vết của con chuột. Austrian Airlines cho biết chiếc máy bay sẽ không thể cất cánh cho đến khi họ tìm ra con chuột đó bởi lý do an toàn.</w:t>
      </w:r>
    </w:p>
    <w:p w:rsidR="0019791D" w:rsidRDefault="0019791D" w:rsidP="0019791D"/>
    <w:p w:rsidR="00063B0A" w:rsidRDefault="0019791D" w:rsidP="0015775E">
      <w:pPr>
        <w:pBdr>
          <w:top w:val="single" w:sz="4" w:space="1" w:color="auto"/>
          <w:left w:val="single" w:sz="4" w:space="4" w:color="auto"/>
          <w:bottom w:val="single" w:sz="4" w:space="1" w:color="auto"/>
          <w:right w:val="single" w:sz="4" w:space="4" w:color="auto"/>
        </w:pBdr>
      </w:pPr>
      <w:r>
        <w:t>(Nguồn: VnExpress)</w:t>
      </w:r>
    </w:p>
    <w:p w:rsidR="00063B0A" w:rsidRDefault="00063B0A">
      <w:pPr>
        <w:sectPr w:rsidR="00063B0A" w:rsidSect="00063B0A">
          <w:type w:val="continuous"/>
          <w:pgSz w:w="12240" w:h="15840"/>
          <w:pgMar w:top="1440" w:right="1440" w:bottom="1440" w:left="1440" w:header="720" w:footer="720" w:gutter="0"/>
          <w:cols w:num="2" w:space="720" w:equalWidth="0">
            <w:col w:w="2640" w:space="720"/>
            <w:col w:w="6000"/>
          </w:cols>
          <w:docGrid w:linePitch="360"/>
        </w:sectPr>
      </w:pPr>
    </w:p>
    <w:p w:rsidR="00063B0A" w:rsidRDefault="00063B0A">
      <w:r>
        <w:lastRenderedPageBreak/>
        <w:br w:type="page"/>
      </w:r>
    </w:p>
    <w:p w:rsidR="0019791D" w:rsidRDefault="00063B0A" w:rsidP="0019791D">
      <w:r>
        <w:lastRenderedPageBreak/>
        <w:t xml:space="preserve">BÀI 6 </w:t>
      </w:r>
    </w:p>
    <w:tbl>
      <w:tblPr>
        <w:tblStyle w:val="TableGrid"/>
        <w:tblW w:w="0" w:type="auto"/>
        <w:tblLook w:val="01E0" w:firstRow="1" w:lastRow="1" w:firstColumn="1" w:lastColumn="1" w:noHBand="0" w:noVBand="0"/>
      </w:tblPr>
      <w:tblGrid>
        <w:gridCol w:w="1247"/>
        <w:gridCol w:w="543"/>
        <w:gridCol w:w="544"/>
        <w:gridCol w:w="544"/>
        <w:gridCol w:w="545"/>
        <w:gridCol w:w="544"/>
        <w:gridCol w:w="545"/>
        <w:gridCol w:w="545"/>
        <w:gridCol w:w="544"/>
        <w:gridCol w:w="545"/>
        <w:gridCol w:w="588"/>
        <w:gridCol w:w="588"/>
        <w:gridCol w:w="588"/>
      </w:tblGrid>
      <w:tr w:rsidR="00016C0C" w:rsidTr="00E65D8B">
        <w:tc>
          <w:tcPr>
            <w:tcW w:w="1615" w:type="dxa"/>
            <w:vMerge w:val="restart"/>
            <w:shd w:val="pct15" w:color="auto" w:fill="auto"/>
            <w:textDirection w:val="btLr"/>
          </w:tcPr>
          <w:p w:rsidR="00016C0C" w:rsidRDefault="00016C0C" w:rsidP="00016C0C">
            <w:pPr>
              <w:ind w:left="113" w:right="113"/>
              <w:jc w:val="center"/>
            </w:pPr>
            <w:r>
              <w:t>PC WORD VIỆT NAM</w:t>
            </w:r>
          </w:p>
        </w:tc>
        <w:tc>
          <w:tcPr>
            <w:tcW w:w="7735" w:type="dxa"/>
            <w:gridSpan w:val="12"/>
          </w:tcPr>
          <w:p w:rsidR="00016C0C" w:rsidRDefault="00016C0C" w:rsidP="0089063C">
            <w:pPr>
              <w:jc w:val="center"/>
            </w:pPr>
            <w:r>
              <w:t>PHIẾU ĐẶT TẠP CHÍ NĂM 2016</w:t>
            </w:r>
          </w:p>
        </w:tc>
      </w:tr>
      <w:tr w:rsidR="00016C0C" w:rsidTr="00E65D8B">
        <w:tc>
          <w:tcPr>
            <w:tcW w:w="1615" w:type="dxa"/>
            <w:vMerge/>
            <w:shd w:val="pct15" w:color="auto" w:fill="auto"/>
          </w:tcPr>
          <w:p w:rsidR="00016C0C" w:rsidRDefault="00016C0C" w:rsidP="0019791D"/>
        </w:tc>
        <w:tc>
          <w:tcPr>
            <w:tcW w:w="7735" w:type="dxa"/>
            <w:gridSpan w:val="12"/>
            <w:tcBorders>
              <w:bottom w:val="single" w:sz="12" w:space="0" w:color="auto"/>
            </w:tcBorders>
          </w:tcPr>
          <w:p w:rsidR="00016C0C" w:rsidRDefault="00016C0C" w:rsidP="0019791D">
            <w:r>
              <w:t>Họ và tên</w:t>
            </w:r>
          </w:p>
          <w:p w:rsidR="00016C0C" w:rsidRDefault="00016C0C" w:rsidP="0019791D"/>
        </w:tc>
      </w:tr>
      <w:tr w:rsidR="00016C0C" w:rsidTr="00E65D8B">
        <w:trPr>
          <w:trHeight w:val="665"/>
        </w:trPr>
        <w:tc>
          <w:tcPr>
            <w:tcW w:w="1615" w:type="dxa"/>
            <w:vMerge/>
            <w:shd w:val="pct15" w:color="auto" w:fill="auto"/>
          </w:tcPr>
          <w:p w:rsidR="00016C0C" w:rsidRDefault="00016C0C" w:rsidP="0019791D"/>
        </w:tc>
        <w:tc>
          <w:tcPr>
            <w:tcW w:w="7735" w:type="dxa"/>
            <w:gridSpan w:val="12"/>
            <w:tcBorders>
              <w:top w:val="single" w:sz="12" w:space="0" w:color="auto"/>
            </w:tcBorders>
          </w:tcPr>
          <w:p w:rsidR="00016C0C" w:rsidRDefault="00016C0C" w:rsidP="0019791D">
            <w:r>
              <w:t xml:space="preserve">Địa chỉ nhận tạp chí </w:t>
            </w:r>
          </w:p>
        </w:tc>
      </w:tr>
      <w:tr w:rsidR="00016C0C" w:rsidTr="00E65D8B">
        <w:tc>
          <w:tcPr>
            <w:tcW w:w="1615" w:type="dxa"/>
            <w:vMerge/>
            <w:shd w:val="pct15" w:color="auto" w:fill="auto"/>
          </w:tcPr>
          <w:p w:rsidR="00016C0C" w:rsidRDefault="00016C0C" w:rsidP="0019791D"/>
        </w:tc>
        <w:tc>
          <w:tcPr>
            <w:tcW w:w="7735" w:type="dxa"/>
            <w:gridSpan w:val="12"/>
          </w:tcPr>
          <w:p w:rsidR="00016C0C" w:rsidRDefault="00016C0C" w:rsidP="0019791D">
            <w:r>
              <w:t xml:space="preserve">HÃY ĐÁNH DẤU VÀO  THÁNH MUỐN ĐẶT </w:t>
            </w:r>
          </w:p>
        </w:tc>
      </w:tr>
      <w:tr w:rsidR="00016C0C" w:rsidTr="00E65D8B">
        <w:trPr>
          <w:trHeight w:val="395"/>
        </w:trPr>
        <w:tc>
          <w:tcPr>
            <w:tcW w:w="1615" w:type="dxa"/>
            <w:vMerge/>
            <w:shd w:val="pct15" w:color="auto" w:fill="auto"/>
          </w:tcPr>
          <w:p w:rsidR="00016C0C" w:rsidRDefault="00016C0C" w:rsidP="0019791D"/>
        </w:tc>
        <w:tc>
          <w:tcPr>
            <w:tcW w:w="644" w:type="dxa"/>
          </w:tcPr>
          <w:p w:rsidR="00016C0C" w:rsidRDefault="00016C0C" w:rsidP="0019791D">
            <w:r>
              <w:t>1</w:t>
            </w:r>
          </w:p>
        </w:tc>
        <w:tc>
          <w:tcPr>
            <w:tcW w:w="645" w:type="dxa"/>
          </w:tcPr>
          <w:p w:rsidR="00016C0C" w:rsidRDefault="00016C0C" w:rsidP="0019791D">
            <w:r>
              <w:t>2</w:t>
            </w:r>
          </w:p>
        </w:tc>
        <w:tc>
          <w:tcPr>
            <w:tcW w:w="644" w:type="dxa"/>
          </w:tcPr>
          <w:p w:rsidR="00016C0C" w:rsidRDefault="00016C0C" w:rsidP="0019791D">
            <w:r>
              <w:t>3</w:t>
            </w:r>
          </w:p>
        </w:tc>
        <w:tc>
          <w:tcPr>
            <w:tcW w:w="645" w:type="dxa"/>
          </w:tcPr>
          <w:p w:rsidR="00016C0C" w:rsidRDefault="00016C0C" w:rsidP="0019791D">
            <w:r>
              <w:t>4</w:t>
            </w:r>
          </w:p>
        </w:tc>
        <w:tc>
          <w:tcPr>
            <w:tcW w:w="644" w:type="dxa"/>
          </w:tcPr>
          <w:p w:rsidR="00016C0C" w:rsidRDefault="00016C0C" w:rsidP="0019791D">
            <w:r>
              <w:t>5</w:t>
            </w:r>
          </w:p>
        </w:tc>
        <w:tc>
          <w:tcPr>
            <w:tcW w:w="645" w:type="dxa"/>
          </w:tcPr>
          <w:p w:rsidR="00016C0C" w:rsidRDefault="00016C0C" w:rsidP="0019791D">
            <w:r>
              <w:t>6</w:t>
            </w:r>
          </w:p>
        </w:tc>
        <w:tc>
          <w:tcPr>
            <w:tcW w:w="645" w:type="dxa"/>
          </w:tcPr>
          <w:p w:rsidR="00016C0C" w:rsidRDefault="00016C0C" w:rsidP="0019791D">
            <w:r>
              <w:t>7</w:t>
            </w:r>
          </w:p>
        </w:tc>
        <w:tc>
          <w:tcPr>
            <w:tcW w:w="644" w:type="dxa"/>
          </w:tcPr>
          <w:p w:rsidR="00016C0C" w:rsidRDefault="00016C0C" w:rsidP="0019791D">
            <w:r>
              <w:t>8</w:t>
            </w:r>
          </w:p>
        </w:tc>
        <w:tc>
          <w:tcPr>
            <w:tcW w:w="645" w:type="dxa"/>
          </w:tcPr>
          <w:p w:rsidR="00016C0C" w:rsidRDefault="00016C0C" w:rsidP="0019791D">
            <w:r>
              <w:t>9</w:t>
            </w:r>
          </w:p>
        </w:tc>
        <w:tc>
          <w:tcPr>
            <w:tcW w:w="644" w:type="dxa"/>
          </w:tcPr>
          <w:p w:rsidR="00016C0C" w:rsidRDefault="00016C0C" w:rsidP="0019791D">
            <w:r>
              <w:t xml:space="preserve">10 </w:t>
            </w:r>
          </w:p>
        </w:tc>
        <w:tc>
          <w:tcPr>
            <w:tcW w:w="645" w:type="dxa"/>
          </w:tcPr>
          <w:p w:rsidR="00016C0C" w:rsidRDefault="00016C0C" w:rsidP="0019791D">
            <w:r>
              <w:t>11</w:t>
            </w:r>
          </w:p>
        </w:tc>
        <w:tc>
          <w:tcPr>
            <w:tcW w:w="645" w:type="dxa"/>
          </w:tcPr>
          <w:p w:rsidR="00016C0C" w:rsidRDefault="00016C0C" w:rsidP="0019791D">
            <w:r>
              <w:t>12</w:t>
            </w:r>
          </w:p>
        </w:tc>
      </w:tr>
      <w:tr w:rsidR="00016C0C" w:rsidTr="00E65D8B">
        <w:trPr>
          <w:trHeight w:val="395"/>
        </w:trPr>
        <w:tc>
          <w:tcPr>
            <w:tcW w:w="1615" w:type="dxa"/>
            <w:vMerge/>
            <w:shd w:val="pct15" w:color="auto" w:fill="auto"/>
          </w:tcPr>
          <w:p w:rsidR="00016C0C" w:rsidRDefault="00016C0C" w:rsidP="0019791D"/>
        </w:tc>
        <w:tc>
          <w:tcPr>
            <w:tcW w:w="644" w:type="dxa"/>
          </w:tcPr>
          <w:p w:rsidR="00016C0C" w:rsidRDefault="00016C0C" w:rsidP="0019791D"/>
        </w:tc>
        <w:tc>
          <w:tcPr>
            <w:tcW w:w="645" w:type="dxa"/>
          </w:tcPr>
          <w:p w:rsidR="00016C0C" w:rsidRDefault="00016C0C" w:rsidP="0019791D"/>
        </w:tc>
        <w:tc>
          <w:tcPr>
            <w:tcW w:w="644" w:type="dxa"/>
          </w:tcPr>
          <w:p w:rsidR="00016C0C" w:rsidRDefault="00016C0C" w:rsidP="0019791D"/>
        </w:tc>
        <w:tc>
          <w:tcPr>
            <w:tcW w:w="645" w:type="dxa"/>
          </w:tcPr>
          <w:p w:rsidR="00016C0C" w:rsidRDefault="00016C0C" w:rsidP="0019791D"/>
        </w:tc>
        <w:tc>
          <w:tcPr>
            <w:tcW w:w="644" w:type="dxa"/>
          </w:tcPr>
          <w:p w:rsidR="00016C0C" w:rsidRDefault="00016C0C" w:rsidP="0019791D"/>
        </w:tc>
        <w:tc>
          <w:tcPr>
            <w:tcW w:w="645" w:type="dxa"/>
          </w:tcPr>
          <w:p w:rsidR="00016C0C" w:rsidRDefault="00016C0C" w:rsidP="0019791D"/>
        </w:tc>
        <w:tc>
          <w:tcPr>
            <w:tcW w:w="645" w:type="dxa"/>
          </w:tcPr>
          <w:p w:rsidR="00016C0C" w:rsidRDefault="00016C0C" w:rsidP="0019791D"/>
        </w:tc>
        <w:tc>
          <w:tcPr>
            <w:tcW w:w="644" w:type="dxa"/>
          </w:tcPr>
          <w:p w:rsidR="00016C0C" w:rsidRDefault="00016C0C" w:rsidP="0019791D"/>
        </w:tc>
        <w:tc>
          <w:tcPr>
            <w:tcW w:w="645" w:type="dxa"/>
          </w:tcPr>
          <w:p w:rsidR="00016C0C" w:rsidRDefault="00016C0C" w:rsidP="0019791D"/>
        </w:tc>
        <w:tc>
          <w:tcPr>
            <w:tcW w:w="644" w:type="dxa"/>
          </w:tcPr>
          <w:p w:rsidR="00016C0C" w:rsidRDefault="00016C0C" w:rsidP="0019791D"/>
        </w:tc>
        <w:tc>
          <w:tcPr>
            <w:tcW w:w="645" w:type="dxa"/>
          </w:tcPr>
          <w:p w:rsidR="00016C0C" w:rsidRDefault="00016C0C" w:rsidP="0019791D"/>
        </w:tc>
        <w:tc>
          <w:tcPr>
            <w:tcW w:w="645" w:type="dxa"/>
          </w:tcPr>
          <w:p w:rsidR="00016C0C" w:rsidRDefault="00016C0C" w:rsidP="0019791D"/>
        </w:tc>
      </w:tr>
    </w:tbl>
    <w:p w:rsidR="00016C0C" w:rsidRDefault="00016C0C" w:rsidP="0019791D"/>
    <w:p w:rsidR="00016C0C" w:rsidRDefault="00016C0C">
      <w:r>
        <w:br w:type="page"/>
      </w:r>
    </w:p>
    <w:p w:rsidR="00063B0A" w:rsidRDefault="00016C0C" w:rsidP="00801245">
      <w:pPr>
        <w:ind w:right="2700"/>
      </w:pPr>
      <w:r>
        <w:t>BÀI 7</w:t>
      </w:r>
    </w:p>
    <w:p w:rsidR="00016C0C" w:rsidRPr="00801245" w:rsidRDefault="00016C0C" w:rsidP="00801245">
      <w:pPr>
        <w:jc w:val="center"/>
      </w:pPr>
      <w:r w:rsidRPr="00801245">
        <w:rPr>
          <w:highlight w:val="yellow"/>
        </w:rPr>
        <w:t>VITAMIN VÀ KHOÁNG CHẤT</w:t>
      </w:r>
    </w:p>
    <w:p w:rsidR="00016C0C" w:rsidRPr="00801245" w:rsidRDefault="00016C0C" w:rsidP="00254E8A">
      <w:pPr>
        <w:pBdr>
          <w:top w:val="thinThickSmallGap" w:sz="24" w:space="1" w:color="8EAADB" w:themeColor="accent5" w:themeTint="99"/>
          <w:left w:val="thinThickSmallGap" w:sz="24" w:space="4" w:color="8EAADB" w:themeColor="accent5" w:themeTint="99"/>
          <w:bottom w:val="thickThinSmallGap" w:sz="24" w:space="1" w:color="8EAADB" w:themeColor="accent5" w:themeTint="99"/>
          <w:right w:val="thickThinSmallGap" w:sz="24" w:space="0" w:color="8EAADB" w:themeColor="accent5" w:themeTint="99"/>
        </w:pBdr>
        <w:shd w:val="clear" w:color="auto" w:fill="FF0000"/>
        <w:ind w:right="3330"/>
      </w:pPr>
      <w:r w:rsidRPr="00801245">
        <w:rPr>
          <w:highlight w:val="magenta"/>
        </w:rPr>
        <w:t>VITAMIN VÀ KHOÁNG CHẤT LÀ GÌ?</w:t>
      </w:r>
      <w:r>
        <w:t xml:space="preserve"> </w:t>
      </w:r>
    </w:p>
    <w:p w:rsidR="00016C0C" w:rsidRDefault="00BB1095" w:rsidP="00A630EB">
      <w:pPr>
        <w:ind w:left="432"/>
      </w:pPr>
      <w:r>
        <w:sym w:font="Wingdings" w:char="F046"/>
      </w:r>
      <w:r w:rsidR="00A630EB">
        <w:t xml:space="preserve"> v</w:t>
      </w:r>
      <w:r w:rsidR="00016C0C">
        <w:t>itamin và khoáng chất có trong thức ăn giúp cơ thể tăng trƣởng và hoạt động bình</w:t>
      </w:r>
      <w:r w:rsidR="00A630EB">
        <w:t xml:space="preserve"> thường </w:t>
      </w:r>
    </w:p>
    <w:p w:rsidR="00016C0C" w:rsidRPr="00801245" w:rsidRDefault="00016C0C" w:rsidP="00254E8A">
      <w:pPr>
        <w:pBdr>
          <w:top w:val="thinThickSmallGap" w:sz="24" w:space="1" w:color="8EAADB" w:themeColor="accent5" w:themeTint="99"/>
          <w:left w:val="thinThickSmallGap" w:sz="24" w:space="4" w:color="8EAADB" w:themeColor="accent5" w:themeTint="99"/>
          <w:bottom w:val="thickThinSmallGap" w:sz="24" w:space="1" w:color="8EAADB" w:themeColor="accent5" w:themeTint="99"/>
          <w:right w:val="thickThinSmallGap" w:sz="24" w:space="0" w:color="8EAADB" w:themeColor="accent5" w:themeTint="99"/>
        </w:pBdr>
        <w:rPr>
          <w:color w:val="FF0000"/>
        </w:rPr>
      </w:pPr>
      <w:r w:rsidRPr="00801245">
        <w:rPr>
          <w:color w:val="FF0000"/>
          <w:highlight w:val="yellow"/>
        </w:rPr>
        <w:t>TẠI SAO CHÚNG TA PHẢI CẦN CÓ VITAMIN VÀ KHÓANG CHẤT</w:t>
      </w:r>
      <w:r w:rsidRPr="00801245">
        <w:rPr>
          <w:color w:val="FF0000"/>
        </w:rPr>
        <w:t xml:space="preserve"> </w:t>
      </w:r>
    </w:p>
    <w:p w:rsidR="00016C0C" w:rsidRDefault="00016C0C" w:rsidP="00016C0C">
      <w:pPr>
        <w:sectPr w:rsidR="00016C0C" w:rsidSect="00254E8A">
          <w:type w:val="continuous"/>
          <w:pgSz w:w="12240" w:h="15840"/>
          <w:pgMar w:top="1008" w:right="2880" w:bottom="1440" w:left="1440" w:header="720" w:footer="720" w:gutter="0"/>
          <w:cols w:space="720"/>
          <w:docGrid w:linePitch="360"/>
        </w:sectPr>
      </w:pPr>
    </w:p>
    <w:p w:rsidR="00016C0C" w:rsidRDefault="00BB1095" w:rsidP="00016C0C">
      <w:r>
        <w:sym w:font="Wingdings" w:char="F046"/>
      </w:r>
      <w:r w:rsidR="00016C0C">
        <w:t xml:space="preserve"> Vì cơ thể không tạo đƣợ</w:t>
      </w:r>
      <w:r w:rsidR="00016C0C">
        <w:t xml:space="preserve">c các </w:t>
      </w:r>
      <w:r w:rsidR="00016C0C">
        <w:t>Vitamin, trừ Vit min Đ và PP là đ</w:t>
      </w:r>
      <w:r w:rsidR="00016C0C">
        <w:t>u</w:t>
      </w:r>
      <w:r w:rsidR="00016C0C">
        <w:t>ợ</w:t>
      </w:r>
      <w:r w:rsidR="00016C0C">
        <w:t xml:space="preserve">c cơ </w:t>
      </w:r>
      <w:r w:rsidR="00016C0C">
        <w:t>thể tạo ra với một lƣợng nhỏ. Vì vậ</w:t>
      </w:r>
      <w:r w:rsidR="00016C0C">
        <w:t xml:space="preserve">y </w:t>
      </w:r>
      <w:r w:rsidR="00016C0C">
        <w:t>chúng ta cần phải đƣợc cung cấ</w:t>
      </w:r>
      <w:r w:rsidR="00016C0C">
        <w:t>p Vitamin V</w:t>
      </w:r>
      <w:r w:rsidR="00016C0C">
        <w:t>à các khoáng chất từ các nguồ</w:t>
      </w:r>
      <w:r w:rsidR="00016C0C">
        <w:t xml:space="preserve">n bên </w:t>
      </w:r>
      <w:r w:rsidR="00016C0C">
        <w:t>ngoài cơ thể.</w:t>
      </w:r>
    </w:p>
    <w:p w:rsidR="00016C0C" w:rsidRDefault="00016C0C" w:rsidP="00BB1095">
      <w:pPr>
        <w:pStyle w:val="ListParagraph"/>
        <w:numPr>
          <w:ilvl w:val="0"/>
          <w:numId w:val="1"/>
        </w:numPr>
      </w:pPr>
      <w:r>
        <w:t xml:space="preserve">Vitamin tham gia vào quá trình </w:t>
      </w:r>
      <w:r>
        <w:t>chuyển hóa thứ</w:t>
      </w:r>
      <w:r>
        <w:t>c ăn thành năng Lư</w:t>
      </w:r>
      <w:r>
        <w:t>ợ</w:t>
      </w:r>
      <w:r>
        <w:t xml:space="preserve">ng và </w:t>
      </w:r>
      <w:r>
        <w:t xml:space="preserve">thành lập các mô mới </w:t>
      </w:r>
      <w:proofErr w:type="gramStart"/>
      <w:r>
        <w:t>củ  cơ</w:t>
      </w:r>
      <w:proofErr w:type="gramEnd"/>
      <w:r>
        <w:t xml:space="preserve"> thể</w:t>
      </w:r>
      <w:r>
        <w:t>. Khoáng</w:t>
      </w:r>
      <w:r>
        <w:t>chất có vai trò xúc tác, hỗ trợ</w:t>
      </w:r>
      <w:r>
        <w:t xml:space="preserve"> các men </w:t>
      </w:r>
      <w:r>
        <w:t>giú</w:t>
      </w:r>
      <w:r>
        <w:t xml:space="preserve"> </w:t>
      </w:r>
      <w:r>
        <w:t>p cơ thể hoạt động bình thƣờng</w:t>
      </w:r>
    </w:p>
    <w:p w:rsidR="00016C0C" w:rsidRDefault="00016C0C" w:rsidP="00016C0C">
      <w:pPr>
        <w:sectPr w:rsidR="00016C0C" w:rsidSect="00A630EB">
          <w:type w:val="continuous"/>
          <w:pgSz w:w="12240" w:h="15840"/>
          <w:pgMar w:top="1440" w:right="1440" w:bottom="1440" w:left="1440" w:header="720" w:footer="720" w:gutter="0"/>
          <w:cols w:num="2" w:sep="1" w:space="576"/>
          <w:docGrid w:linePitch="360"/>
        </w:sectPr>
      </w:pPr>
    </w:p>
    <w:p w:rsidR="00016C0C" w:rsidRDefault="00016C0C" w:rsidP="00BB1095">
      <w:pPr>
        <w:pBdr>
          <w:top w:val="thinThickSmallGap" w:sz="24" w:space="1" w:color="8EAADB" w:themeColor="accent5" w:themeTint="99"/>
          <w:left w:val="thinThickSmallGap" w:sz="24" w:space="4" w:color="8EAADB" w:themeColor="accent5" w:themeTint="99"/>
          <w:bottom w:val="thickThinSmallGap" w:sz="24" w:space="1" w:color="8EAADB" w:themeColor="accent5" w:themeTint="99"/>
          <w:right w:val="thickThinSmallGap" w:sz="24" w:space="0" w:color="8EAADB" w:themeColor="accent5" w:themeTint="99"/>
        </w:pBdr>
        <w:ind w:right="4320"/>
      </w:pPr>
      <w:r w:rsidRPr="00801245">
        <w:rPr>
          <w:highlight w:val="yellow"/>
        </w:rPr>
        <w:t>CÓ NHỮNG LOẠI VITAMIN VÀ KHOÁNG CHẤT GÌ?</w:t>
      </w:r>
      <w:r>
        <w:t xml:space="preserve"> </w:t>
      </w:r>
    </w:p>
    <w:p w:rsidR="00016C0C" w:rsidRDefault="00BB1095" w:rsidP="00A630EB">
      <w:pPr>
        <w:ind w:left="2070" w:right="2520"/>
        <w:jc w:val="center"/>
      </w:pPr>
      <w:r>
        <w:sym w:font="Wingdings" w:char="F046"/>
      </w:r>
      <w:r>
        <w:t xml:space="preserve"> </w:t>
      </w:r>
      <w:r w:rsidR="00016C0C">
        <w:t>Một số Vitamin và khoáng chấ</w:t>
      </w:r>
      <w:r w:rsidR="00254E8A">
        <w:t>t như</w:t>
      </w:r>
      <w:r w:rsidR="00A630EB">
        <w:t xml:space="preserve"> Vitami</w:t>
      </w:r>
      <w:r w:rsidR="00016C0C">
        <w:t>n trong chấ</w:t>
      </w:r>
      <w:r w:rsidR="00A630EB">
        <w:t xml:space="preserve">t </w:t>
      </w:r>
      <w:r w:rsidR="00016C0C">
        <w:t>béo:</w:t>
      </w:r>
      <w:r w:rsidR="00A630EB">
        <w:t xml:space="preserve"> A, D, E, K Vit min t n trong nước nhóm Vit min </w:t>
      </w:r>
      <w:r w:rsidR="00016C0C">
        <w:t>B (B1, B2, B5, B6, B12). C. H. PP. Các khoáng chấ</w:t>
      </w:r>
      <w:r w:rsidR="00A630EB">
        <w:t xml:space="preserve">t và </w:t>
      </w:r>
      <w:r w:rsidR="00016C0C">
        <w:t>các nguyên tố</w:t>
      </w:r>
      <w:r w:rsidR="00A630EB">
        <w:t xml:space="preserve"> vi lư</w:t>
      </w:r>
      <w:r w:rsidR="00016C0C">
        <w:t>ợ</w:t>
      </w:r>
      <w:r w:rsidR="00A630EB">
        <w:t>ng nhóm Ca</w:t>
      </w:r>
      <w:r w:rsidR="00016C0C">
        <w:t>nxi, Sắt, Magiê, Kẽ</w:t>
      </w:r>
      <w:r w:rsidR="00A630EB">
        <w:t xml:space="preserve">m, </w:t>
      </w:r>
      <w:r w:rsidR="00016C0C">
        <w:t>Đồng, Mangan, Molybdene, Cobalt, Bỏ te …</w:t>
      </w:r>
    </w:p>
    <w:p w:rsidR="00016C0C" w:rsidRDefault="00016C0C" w:rsidP="00254E8A">
      <w:pPr>
        <w:pBdr>
          <w:top w:val="thinThickSmallGap" w:sz="24" w:space="1" w:color="8EAADB" w:themeColor="accent5" w:themeTint="99"/>
          <w:left w:val="thinThickSmallGap" w:sz="24" w:space="4" w:color="8EAADB" w:themeColor="accent5" w:themeTint="99"/>
          <w:bottom w:val="thickThinSmallGap" w:sz="24" w:space="1" w:color="8EAADB" w:themeColor="accent5" w:themeTint="99"/>
          <w:right w:val="thickThinSmallGap" w:sz="24" w:space="0" w:color="8EAADB" w:themeColor="accent5" w:themeTint="99"/>
        </w:pBdr>
        <w:ind w:right="3780"/>
      </w:pPr>
      <w:r w:rsidRPr="00801245">
        <w:rPr>
          <w:highlight w:val="yellow"/>
        </w:rPr>
        <w:t>NHỮNG NGUYÊN NHÂN GÌ GÂY RA THIẾU VITAMIN?</w:t>
      </w:r>
      <w:r>
        <w:t xml:space="preserve"> </w:t>
      </w:r>
    </w:p>
    <w:p w:rsidR="00016C0C" w:rsidRPr="00A630EB" w:rsidRDefault="00016C0C" w:rsidP="00016C0C">
      <w:pPr>
        <w:rPr>
          <w:sz w:val="22"/>
        </w:rPr>
      </w:pPr>
      <w:r w:rsidRPr="00A630EB">
        <w:rPr>
          <w:sz w:val="22"/>
        </w:rPr>
        <w:t>1. Chế độ ăn không đầy đủ vì thiếu hoặ</w:t>
      </w:r>
      <w:r w:rsidR="00BB1095">
        <w:rPr>
          <w:sz w:val="22"/>
        </w:rPr>
        <w:t>c kiêng khem quá nhiề</w:t>
      </w:r>
      <w:r w:rsidRPr="00A630EB">
        <w:rPr>
          <w:sz w:val="22"/>
        </w:rPr>
        <w:t>u.</w:t>
      </w:r>
    </w:p>
    <w:p w:rsidR="00A630EB" w:rsidRDefault="00016C0C" w:rsidP="00016C0C">
      <w:pPr>
        <w:rPr>
          <w:sz w:val="22"/>
        </w:rPr>
      </w:pPr>
      <w:r w:rsidRPr="00A630EB">
        <w:rPr>
          <w:sz w:val="22"/>
        </w:rPr>
        <w:t>2. Chế độ ăn không cân đối do thiếu hiểu biết, không thể bổ</w:t>
      </w:r>
      <w:r w:rsidR="00A630EB">
        <w:rPr>
          <w:sz w:val="22"/>
        </w:rPr>
        <w:t xml:space="preserve"> sung thêm, thói quen kiêng </w:t>
      </w:r>
      <w:r w:rsidRPr="00A630EB">
        <w:rPr>
          <w:sz w:val="22"/>
        </w:rPr>
        <w:t>cử, bệ</w:t>
      </w:r>
      <w:r w:rsidR="00A630EB">
        <w:rPr>
          <w:sz w:val="22"/>
        </w:rPr>
        <w:t>nh răng …</w:t>
      </w:r>
    </w:p>
    <w:p w:rsidR="0089063C" w:rsidRDefault="00016C0C" w:rsidP="00016C0C">
      <w:r w:rsidRPr="00A630EB">
        <w:rPr>
          <w:sz w:val="22"/>
        </w:rPr>
        <w:t>3. Nhu cầ</w:t>
      </w:r>
      <w:r w:rsidR="00A630EB">
        <w:rPr>
          <w:sz w:val="22"/>
        </w:rPr>
        <w:t xml:space="preserve">u </w:t>
      </w:r>
      <w:proofErr w:type="gramStart"/>
      <w:r w:rsidR="00A630EB">
        <w:rPr>
          <w:sz w:val="22"/>
        </w:rPr>
        <w:t>v  Vita</w:t>
      </w:r>
      <w:r w:rsidRPr="00A630EB">
        <w:rPr>
          <w:sz w:val="22"/>
        </w:rPr>
        <w:t>min</w:t>
      </w:r>
      <w:proofErr w:type="gramEnd"/>
      <w:r w:rsidR="00A630EB">
        <w:rPr>
          <w:sz w:val="22"/>
        </w:rPr>
        <w:t xml:space="preserve"> đang gia tăng như trẻ đang lớn</w:t>
      </w:r>
      <w:r w:rsidRPr="00A630EB">
        <w:rPr>
          <w:sz w:val="22"/>
        </w:rPr>
        <w:t>, nhữ</w:t>
      </w:r>
      <w:r w:rsidR="00A630EB">
        <w:rPr>
          <w:sz w:val="22"/>
        </w:rPr>
        <w:t>ng ngư</w:t>
      </w:r>
      <w:r w:rsidRPr="00A630EB">
        <w:rPr>
          <w:sz w:val="22"/>
        </w:rPr>
        <w:t>ời hút thuốc, phụ</w:t>
      </w:r>
      <w:r w:rsidR="00A630EB">
        <w:rPr>
          <w:sz w:val="22"/>
        </w:rPr>
        <w:t xml:space="preserve"> </w:t>
      </w:r>
      <w:r w:rsidRPr="00A630EB">
        <w:rPr>
          <w:sz w:val="22"/>
        </w:rPr>
        <w:t>nữ mang thai, cho con bú, dùng trụ sinh lâu ngày</w:t>
      </w:r>
      <w:r>
        <w:t>.</w:t>
      </w:r>
    </w:p>
    <w:p w:rsidR="00254E8A" w:rsidRDefault="0089063C" w:rsidP="00254E8A">
      <w:r>
        <w:br w:type="page"/>
      </w:r>
    </w:p>
    <w:p w:rsidR="00254E8A" w:rsidRDefault="00254E8A" w:rsidP="00254E8A">
      <w:r>
        <w:t>Bài tập8</w:t>
      </w:r>
    </w:p>
    <w:p w:rsidR="00254E8A" w:rsidRPr="00254E8A" w:rsidRDefault="00254E8A" w:rsidP="00254E8A"/>
    <w:p w:rsidR="0089063C" w:rsidRPr="00E65D8B" w:rsidRDefault="00E65D8B" w:rsidP="00254E8A">
      <w:pPr>
        <w:pBdr>
          <w:top w:val="thinThickSmallGap" w:sz="24" w:space="1" w:color="8EAADB" w:themeColor="accent5" w:themeTint="99"/>
          <w:left w:val="thinThickSmallGap" w:sz="24" w:space="4" w:color="8EAADB" w:themeColor="accent5" w:themeTint="99"/>
          <w:bottom w:val="thickThinSmallGap" w:sz="24" w:space="1" w:color="8EAADB" w:themeColor="accent5" w:themeTint="99"/>
          <w:right w:val="thickThinSmallGap" w:sz="24" w:space="4" w:color="8EAADB" w:themeColor="accent5" w:themeTint="99"/>
        </w:pBdr>
        <w:shd w:val="clear" w:color="auto" w:fill="F2F2F2" w:themeFill="background1" w:themeFillShade="F2"/>
        <w:jc w:val="center"/>
        <w:rPr>
          <w:color w:val="A8D08D" w:themeColor="accent6" w:themeTint="99"/>
          <w:sz w:val="22"/>
          <w:u w:val="single"/>
        </w:rPr>
      </w:pPr>
      <w:r w:rsidRPr="00E65D8B">
        <w:rPr>
          <w:color w:val="A8D08D" w:themeColor="accent6" w:themeTint="99"/>
          <w:sz w:val="22"/>
          <w:u w:val="single"/>
        </w:rPr>
        <w:t>THÔ</w:t>
      </w:r>
      <w:r w:rsidR="0089063C" w:rsidRPr="00E65D8B">
        <w:rPr>
          <w:color w:val="A8D08D" w:themeColor="accent6" w:themeTint="99"/>
          <w:sz w:val="22"/>
          <w:u w:val="single"/>
        </w:rPr>
        <w:t>NG BÁO TUYỂN DỤNG</w:t>
      </w:r>
    </w:p>
    <w:p w:rsidR="0089063C" w:rsidRPr="00E65D8B" w:rsidRDefault="0089063C" w:rsidP="0089063C">
      <w:pPr>
        <w:rPr>
          <w:b/>
          <w:sz w:val="22"/>
        </w:rPr>
      </w:pPr>
      <w:r w:rsidRPr="00E65D8B">
        <w:rPr>
          <w:sz w:val="20"/>
          <w:szCs w:val="20"/>
        </w:rPr>
        <w:t>Căn cứ nhu cầu công việc của Doanh nghiệp, nay</w:t>
      </w:r>
      <w:r w:rsidRPr="0089063C">
        <w:rPr>
          <w:sz w:val="22"/>
        </w:rPr>
        <w:t xml:space="preserve"> </w:t>
      </w:r>
      <w:r w:rsidRPr="00E65D8B">
        <w:rPr>
          <w:b/>
          <w:sz w:val="22"/>
        </w:rPr>
        <w:t>Công ty TNHH MTV Cấp</w:t>
      </w:r>
    </w:p>
    <w:p w:rsidR="0089063C" w:rsidRPr="0089063C" w:rsidRDefault="00E65D8B" w:rsidP="0089063C">
      <w:pPr>
        <w:rPr>
          <w:sz w:val="22"/>
        </w:rPr>
      </w:pPr>
      <w:r w:rsidRPr="00E65D8B">
        <w:rPr>
          <w:b/>
          <w:sz w:val="22"/>
        </w:rPr>
        <w:t>Nư</w:t>
      </w:r>
      <w:r w:rsidR="0089063C" w:rsidRPr="00E65D8B">
        <w:rPr>
          <w:b/>
          <w:sz w:val="22"/>
        </w:rPr>
        <w:t>ớc và MTĐT Đồng Tháp</w:t>
      </w:r>
      <w:r w:rsidR="0089063C" w:rsidRPr="0089063C">
        <w:rPr>
          <w:sz w:val="22"/>
        </w:rPr>
        <w:t xml:space="preserve"> </w:t>
      </w:r>
      <w:r w:rsidR="0089063C" w:rsidRPr="00E65D8B">
        <w:rPr>
          <w:sz w:val="20"/>
          <w:szCs w:val="20"/>
        </w:rPr>
        <w:t>thông báo về việc tuyển dụng nhân sự như sau:</w:t>
      </w:r>
      <w:r w:rsidR="0089063C" w:rsidRPr="0089063C">
        <w:rPr>
          <w:sz w:val="22"/>
        </w:rPr>
        <w:t xml:space="preserve"> </w:t>
      </w:r>
    </w:p>
    <w:p w:rsidR="0089063C" w:rsidRPr="0089063C" w:rsidRDefault="0089063C" w:rsidP="0089063C">
      <w:pPr>
        <w:rPr>
          <w:sz w:val="22"/>
        </w:rPr>
      </w:pPr>
      <w:r w:rsidRPr="00E65D8B">
        <w:rPr>
          <w:color w:val="A8D08D" w:themeColor="accent6" w:themeTint="99"/>
          <w:sz w:val="22"/>
          <w:u w:val="single"/>
        </w:rPr>
        <w:t xml:space="preserve">1. Vị trí tuyển dụng: </w:t>
      </w:r>
      <w:r w:rsidRPr="0089063C">
        <w:rPr>
          <w:sz w:val="22"/>
        </w:rPr>
        <w:t>Nhân viên kỹ thuật.</w:t>
      </w:r>
    </w:p>
    <w:p w:rsidR="0089063C" w:rsidRPr="0089063C" w:rsidRDefault="0089063C" w:rsidP="0089063C">
      <w:pPr>
        <w:rPr>
          <w:sz w:val="22"/>
        </w:rPr>
      </w:pPr>
      <w:r w:rsidRPr="00E65D8B">
        <w:rPr>
          <w:i/>
          <w:sz w:val="22"/>
        </w:rPr>
        <w:t>Mô tả công việc phụ trách</w:t>
      </w:r>
      <w:r w:rsidRPr="0089063C">
        <w:rPr>
          <w:sz w:val="22"/>
        </w:rPr>
        <w:t>: Lắp đặ</w:t>
      </w:r>
      <w:r w:rsidR="00254E8A">
        <w:rPr>
          <w:sz w:val="22"/>
        </w:rPr>
        <w:t xml:space="preserve">t, điều </w:t>
      </w:r>
      <w:r w:rsidRPr="0089063C">
        <w:rPr>
          <w:sz w:val="22"/>
        </w:rPr>
        <w:t>hành, bảo trì hệ thống giám sát và</w:t>
      </w:r>
    </w:p>
    <w:p w:rsidR="0089063C" w:rsidRPr="0089063C" w:rsidRDefault="00E65D8B" w:rsidP="0089063C">
      <w:pPr>
        <w:rPr>
          <w:sz w:val="22"/>
        </w:rPr>
      </w:pPr>
      <w:r>
        <w:rPr>
          <w:sz w:val="22"/>
        </w:rPr>
        <w:t>Điề</w:t>
      </w:r>
      <w:r w:rsidR="0089063C" w:rsidRPr="0089063C">
        <w:rPr>
          <w:sz w:val="22"/>
        </w:rPr>
        <w:t>u khiển tự động hệ thống cấ</w:t>
      </w:r>
      <w:r w:rsidR="00254E8A">
        <w:rPr>
          <w:sz w:val="22"/>
        </w:rPr>
        <w:t>p nư</w:t>
      </w:r>
      <w:r w:rsidR="0089063C" w:rsidRPr="0089063C">
        <w:rPr>
          <w:sz w:val="22"/>
        </w:rPr>
        <w:t xml:space="preserve">ớc. </w:t>
      </w:r>
    </w:p>
    <w:p w:rsidR="0089063C" w:rsidRPr="00E65D8B" w:rsidRDefault="0089063C" w:rsidP="0089063C">
      <w:pPr>
        <w:rPr>
          <w:color w:val="A8D08D" w:themeColor="accent6" w:themeTint="99"/>
          <w:sz w:val="22"/>
          <w:u w:val="single"/>
        </w:rPr>
      </w:pPr>
      <w:r w:rsidRPr="00E65D8B">
        <w:rPr>
          <w:color w:val="A8D08D" w:themeColor="accent6" w:themeTint="99"/>
          <w:sz w:val="22"/>
          <w:u w:val="single"/>
        </w:rPr>
        <w:t>2. Yêu cầu về trình độ:</w:t>
      </w:r>
    </w:p>
    <w:p w:rsidR="00254E8A" w:rsidRDefault="0089063C" w:rsidP="0089063C">
      <w:pPr>
        <w:rPr>
          <w:sz w:val="22"/>
        </w:rPr>
      </w:pPr>
      <w:r w:rsidRPr="0089063C">
        <w:rPr>
          <w:sz w:val="22"/>
        </w:rPr>
        <w:t xml:space="preserve"> Tốt nghiệp đại học một trong những chuyên ngành: Tự độ</w:t>
      </w:r>
      <w:r w:rsidR="00E65D8B">
        <w:rPr>
          <w:sz w:val="22"/>
        </w:rPr>
        <w:t>ng hóa</w:t>
      </w:r>
      <w:r w:rsidRPr="0089063C">
        <w:rPr>
          <w:sz w:val="22"/>
        </w:rPr>
        <w:t xml:space="preserve"> Cơ điệ</w:t>
      </w:r>
      <w:r w:rsidR="00254E8A">
        <w:rPr>
          <w:sz w:val="22"/>
        </w:rPr>
        <w:t xml:space="preserve">n </w:t>
      </w:r>
      <w:r w:rsidRPr="0089063C">
        <w:rPr>
          <w:sz w:val="22"/>
        </w:rPr>
        <w:t>tử</w:t>
      </w:r>
      <w:r w:rsidR="00254E8A">
        <w:rPr>
          <w:sz w:val="22"/>
        </w:rPr>
        <w:t xml:space="preserve">;  </w:t>
      </w:r>
    </w:p>
    <w:p w:rsidR="0089063C" w:rsidRPr="0089063C" w:rsidRDefault="0089063C" w:rsidP="0089063C">
      <w:pPr>
        <w:rPr>
          <w:sz w:val="22"/>
        </w:rPr>
      </w:pPr>
      <w:r w:rsidRPr="0089063C">
        <w:rPr>
          <w:sz w:val="22"/>
        </w:rPr>
        <w:t xml:space="preserve"> Có kinh nghiệm một trong các công việc sau:</w:t>
      </w:r>
    </w:p>
    <w:p w:rsidR="0089063C" w:rsidRPr="00E65D8B" w:rsidRDefault="00E65D8B" w:rsidP="0089063C">
      <w:pPr>
        <w:rPr>
          <w:sz w:val="22"/>
          <w:vertAlign w:val="superscript"/>
        </w:rPr>
      </w:pPr>
      <w:r>
        <w:rPr>
          <w:sz w:val="22"/>
        </w:rPr>
        <w:t>=&gt;</w:t>
      </w:r>
      <w:r w:rsidR="0089063C" w:rsidRPr="0089063C">
        <w:rPr>
          <w:sz w:val="22"/>
        </w:rPr>
        <w:t xml:space="preserve">Lập trình </w:t>
      </w:r>
      <w:r>
        <w:rPr>
          <w:sz w:val="22"/>
          <w:vertAlign w:val="superscript"/>
        </w:rPr>
        <w:t>PLC</w:t>
      </w:r>
    </w:p>
    <w:p w:rsidR="0089063C" w:rsidRPr="0089063C" w:rsidRDefault="00E65D8B" w:rsidP="0089063C">
      <w:pPr>
        <w:rPr>
          <w:sz w:val="22"/>
        </w:rPr>
      </w:pPr>
      <w:r>
        <w:rPr>
          <w:sz w:val="22"/>
        </w:rPr>
        <w:t>=&gt;</w:t>
      </w:r>
      <w:r w:rsidR="0089063C" w:rsidRPr="0089063C">
        <w:rPr>
          <w:sz w:val="22"/>
        </w:rPr>
        <w:t xml:space="preserve"> Triển khai các hệ thống đi u khiển tự động hoặc giám sát. </w:t>
      </w:r>
    </w:p>
    <w:p w:rsidR="0089063C" w:rsidRPr="00E65D8B" w:rsidRDefault="0089063C" w:rsidP="0089063C">
      <w:pPr>
        <w:rPr>
          <w:b/>
          <w:color w:val="4472C4" w:themeColor="accent5"/>
          <w:sz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65D8B">
        <w:rPr>
          <w:b/>
          <w:color w:val="4472C4" w:themeColor="accent5"/>
          <w:sz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3. Hồ sơ xin việc nộp tại địa chỉ: </w:t>
      </w:r>
    </w:p>
    <w:p w:rsidR="0089063C" w:rsidRPr="0089063C" w:rsidRDefault="0089063C" w:rsidP="00254E8A">
      <w:pPr>
        <w:pBdr>
          <w:top w:val="thinThickSmallGap" w:sz="24" w:space="1" w:color="8EAADB" w:themeColor="accent5" w:themeTint="99"/>
          <w:left w:val="thinThickSmallGap" w:sz="24" w:space="4" w:color="8EAADB" w:themeColor="accent5" w:themeTint="99"/>
          <w:bottom w:val="thickThinSmallGap" w:sz="24" w:space="24" w:color="8EAADB" w:themeColor="accent5" w:themeTint="99"/>
          <w:right w:val="thickThinSmallGap" w:sz="24" w:space="4" w:color="8EAADB" w:themeColor="accent5" w:themeTint="99"/>
        </w:pBdr>
        <w:shd w:val="clear" w:color="auto" w:fill="FFD966" w:themeFill="accent4" w:themeFillTint="99"/>
        <w:jc w:val="center"/>
        <w:rPr>
          <w:sz w:val="22"/>
        </w:rPr>
      </w:pPr>
      <w:r w:rsidRPr="00E65D8B">
        <w:rPr>
          <w:sz w:val="22"/>
          <w:highlight w:val="yellow"/>
        </w:rPr>
        <w:t>Phòng Tổ Chức Hành chính Quản trị - Công Ty TNHHMTV Cấp nước và Môi trường Đô thị</w:t>
      </w:r>
      <w:r w:rsidR="00E65D8B" w:rsidRPr="00E65D8B">
        <w:rPr>
          <w:sz w:val="22"/>
          <w:highlight w:val="yellow"/>
        </w:rPr>
        <w:t xml:space="preserve"> </w:t>
      </w:r>
      <w:r w:rsidRPr="00E65D8B">
        <w:rPr>
          <w:sz w:val="22"/>
          <w:highlight w:val="yellow"/>
        </w:rPr>
        <w:t>Đồ</w:t>
      </w:r>
      <w:r w:rsidR="00E65D8B" w:rsidRPr="00E65D8B">
        <w:rPr>
          <w:sz w:val="22"/>
          <w:highlight w:val="yellow"/>
        </w:rPr>
        <w:t xml:space="preserve">ng Tháp. </w:t>
      </w:r>
      <w:r w:rsidRPr="00E65D8B">
        <w:rPr>
          <w:sz w:val="22"/>
          <w:highlight w:val="yellow"/>
        </w:rPr>
        <w:t>Số 01, đường Tôn Đức Thắng, phường 1, TP. Cao Lãnh, Đồng Tháp.</w:t>
      </w:r>
    </w:p>
    <w:p w:rsidR="0089063C" w:rsidRPr="0089063C" w:rsidRDefault="0089063C" w:rsidP="0089063C">
      <w:pPr>
        <w:rPr>
          <w:sz w:val="22"/>
        </w:rPr>
      </w:pPr>
      <w:r w:rsidRPr="0089063C">
        <w:rPr>
          <w:sz w:val="22"/>
        </w:rPr>
        <w:t xml:space="preserve">Lưu ý:  </w:t>
      </w:r>
    </w:p>
    <w:p w:rsidR="0089063C" w:rsidRPr="0089063C" w:rsidRDefault="00E65D8B" w:rsidP="00E65D8B">
      <w:pPr>
        <w:rPr>
          <w:sz w:val="22"/>
        </w:rPr>
      </w:pPr>
      <w:r>
        <w:rPr>
          <w:sz w:val="22"/>
        </w:rPr>
        <w:t>=&gt;</w:t>
      </w:r>
      <w:r w:rsidR="0089063C" w:rsidRPr="0089063C">
        <w:rPr>
          <w:sz w:val="22"/>
        </w:rPr>
        <w:t>Trong hồ sơ xin việc yêu cầu ghi số điện thoại.</w:t>
      </w:r>
    </w:p>
    <w:p w:rsidR="0089063C" w:rsidRPr="0089063C" w:rsidRDefault="00E65D8B" w:rsidP="0089063C">
      <w:pPr>
        <w:rPr>
          <w:sz w:val="22"/>
        </w:rPr>
      </w:pPr>
      <w:r>
        <w:rPr>
          <w:sz w:val="22"/>
        </w:rPr>
        <w:t xml:space="preserve">=&gt; </w:t>
      </w:r>
      <w:r w:rsidR="0089063C" w:rsidRPr="0089063C">
        <w:rPr>
          <w:sz w:val="22"/>
        </w:rPr>
        <w:t xml:space="preserve">Chúng tôi </w:t>
      </w:r>
      <w:r w:rsidR="0089063C" w:rsidRPr="00254E8A">
        <w:rPr>
          <w:i/>
          <w:strike/>
          <w:sz w:val="22"/>
        </w:rPr>
        <w:t>KHÔNG HOÀN TRẢ</w:t>
      </w:r>
      <w:r w:rsidR="0089063C" w:rsidRPr="0089063C">
        <w:rPr>
          <w:sz w:val="22"/>
        </w:rPr>
        <w:t xml:space="preserve"> hồ sơ đối với những hồ sơ không được tuyển dụng. </w:t>
      </w:r>
    </w:p>
    <w:p w:rsidR="00016C0C" w:rsidRPr="0089063C" w:rsidRDefault="00254E8A" w:rsidP="00254E8A">
      <w:pPr>
        <w:jc w:val="right"/>
        <w:rPr>
          <w:sz w:val="22"/>
        </w:rPr>
      </w:pPr>
      <w:r>
        <w:rPr>
          <w:sz w:val="22"/>
        </w:rPr>
        <w:t xml:space="preserve">  </w:t>
      </w:r>
      <w:r w:rsidR="0089063C" w:rsidRPr="0089063C">
        <w:rPr>
          <w:sz w:val="22"/>
        </w:rPr>
        <w:t xml:space="preserve"> Trân trọng!</w:t>
      </w:r>
      <w:bookmarkStart w:id="0" w:name="_GoBack"/>
      <w:bookmarkEnd w:id="0"/>
    </w:p>
    <w:sectPr w:rsidR="00016C0C" w:rsidRPr="0089063C" w:rsidSect="00254E8A">
      <w:type w:val="continuous"/>
      <w:pgSz w:w="12240" w:h="15840"/>
      <w:pgMar w:top="1296"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0952"/>
    <w:multiLevelType w:val="hybridMultilevel"/>
    <w:tmpl w:val="7B7A8054"/>
    <w:lvl w:ilvl="0" w:tplc="E7A6722C">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9307E1F"/>
    <w:multiLevelType w:val="hybridMultilevel"/>
    <w:tmpl w:val="65DE52B4"/>
    <w:lvl w:ilvl="0" w:tplc="EFEA8D20">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64"/>
    <w:rsid w:val="00016C0C"/>
    <w:rsid w:val="00063B0A"/>
    <w:rsid w:val="0015775E"/>
    <w:rsid w:val="00167AB7"/>
    <w:rsid w:val="00193102"/>
    <w:rsid w:val="0019791D"/>
    <w:rsid w:val="00254E8A"/>
    <w:rsid w:val="00643064"/>
    <w:rsid w:val="007018DF"/>
    <w:rsid w:val="00721D5B"/>
    <w:rsid w:val="00801245"/>
    <w:rsid w:val="00874A9A"/>
    <w:rsid w:val="0089063C"/>
    <w:rsid w:val="00A630EB"/>
    <w:rsid w:val="00BB1095"/>
    <w:rsid w:val="00E6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1D3"/>
  <w15:chartTrackingRefBased/>
  <w15:docId w15:val="{DE201FC2-84D5-4D57-81AA-21E7C179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1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E5E35-9284-41E1-93BB-A79FFCF0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2024-03-21T00:27:00Z</dcterms:created>
  <dcterms:modified xsi:type="dcterms:W3CDTF">2024-03-21T03:31:00Z</dcterms:modified>
</cp:coreProperties>
</file>