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2F" w:rsidRPr="0054402F" w:rsidRDefault="0054402F" w:rsidP="0054402F">
      <w:pPr>
        <w:jc w:val="center"/>
        <w:rPr>
          <w:b/>
          <w:i/>
          <w:sz w:val="28"/>
          <w:szCs w:val="28"/>
          <w:u w:val="single"/>
        </w:rPr>
      </w:pPr>
      <w:bookmarkStart w:id="0" w:name="_GoBack"/>
      <w:bookmarkEnd w:id="0"/>
      <w:r w:rsidRPr="0054402F">
        <w:rPr>
          <w:b/>
          <w:i/>
          <w:sz w:val="28"/>
          <w:szCs w:val="28"/>
          <w:u w:val="single"/>
        </w:rPr>
        <w:t>Ưu tiên hóa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54402F" w:rsidTr="0054402F">
        <w:tc>
          <w:tcPr>
            <w:tcW w:w="3006" w:type="dxa"/>
          </w:tcPr>
          <w:p w:rsidR="0054402F" w:rsidRPr="0054402F" w:rsidRDefault="0054402F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>Khẩn cấp</w:t>
            </w:r>
          </w:p>
        </w:tc>
        <w:tc>
          <w:tcPr>
            <w:tcW w:w="3007" w:type="dxa"/>
          </w:tcPr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>Ít khẩn cấp</w:t>
            </w:r>
          </w:p>
        </w:tc>
      </w:tr>
      <w:tr w:rsidR="0054402F" w:rsidTr="0054402F">
        <w:tc>
          <w:tcPr>
            <w:tcW w:w="3006" w:type="dxa"/>
          </w:tcPr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 xml:space="preserve">Quan trọng </w:t>
            </w:r>
          </w:p>
        </w:tc>
        <w:tc>
          <w:tcPr>
            <w:tcW w:w="3006" w:type="dxa"/>
          </w:tcPr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>-học cách học</w:t>
            </w:r>
          </w:p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>-Đạt tiêu chuẩn SMART</w:t>
            </w:r>
          </w:p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>-đảm bảo chất lượng công việc.</w:t>
            </w:r>
          </w:p>
        </w:tc>
        <w:tc>
          <w:tcPr>
            <w:tcW w:w="3007" w:type="dxa"/>
          </w:tcPr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>-Viết blog.</w:t>
            </w:r>
          </w:p>
        </w:tc>
      </w:tr>
      <w:tr w:rsidR="0054402F" w:rsidTr="0054402F">
        <w:tc>
          <w:tcPr>
            <w:tcW w:w="3006" w:type="dxa"/>
          </w:tcPr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>Ít quan trọng</w:t>
            </w:r>
          </w:p>
        </w:tc>
        <w:tc>
          <w:tcPr>
            <w:tcW w:w="3006" w:type="dxa"/>
          </w:tcPr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>-Ăn uống.</w:t>
            </w:r>
          </w:p>
        </w:tc>
        <w:tc>
          <w:tcPr>
            <w:tcW w:w="3007" w:type="dxa"/>
          </w:tcPr>
          <w:p w:rsidR="0054402F" w:rsidRPr="0054402F" w:rsidRDefault="0054402F">
            <w:pPr>
              <w:rPr>
                <w:sz w:val="28"/>
                <w:szCs w:val="28"/>
              </w:rPr>
            </w:pPr>
            <w:r w:rsidRPr="0054402F">
              <w:rPr>
                <w:sz w:val="28"/>
                <w:szCs w:val="28"/>
              </w:rPr>
              <w:t>-Đi mua sắm.</w:t>
            </w:r>
          </w:p>
        </w:tc>
      </w:tr>
    </w:tbl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2F"/>
    <w:rsid w:val="00475B86"/>
    <w:rsid w:val="0054402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CA39"/>
  <w15:chartTrackingRefBased/>
  <w15:docId w15:val="{A104B03A-A991-465A-82C3-B3760839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2020-03-30T22:35:00Z</dcterms:created>
  <dcterms:modified xsi:type="dcterms:W3CDTF">2020-03-30T22:43:00Z</dcterms:modified>
</cp:coreProperties>
</file>