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9E2B14"/>
          <w:sz w:val="18"/>
          <w:szCs w:val="18"/>
        </w:rPr>
        <w:t xml:space="preserve">ĐỌC — KHÔNG NHẬP TỆP NÀY VÀO FORMS</w:t>
      </w:r>
    </w:p>
    <w:p>
      <w:pPr>
        <w:spacing w:after="100"/>
      </w:pPr>
      <w:r>
        <w:rPr>
          <w:rFonts w:ascii="Calibri" w:cs="Calibri" w:eastAsia="Calibri" w:hAnsi="Calibri"/>
          <w:b/>
          <w:bCs/>
          <w:sz w:val="36"/>
          <w:szCs w:val="36"/>
        </w:rPr>
        <w:t xml:space="preserve">Hướng dẫn dựng khảo sát trên Microsoft Forms</w:t>
      </w:r>
    </w:p>
    <w:p>
      <w:pPr>
        <w:spacing w:after="80" w:before="80"/>
      </w:pPr>
      <w:r>
        <w:rPr>
          <w:rFonts w:ascii="Calibri" w:cs="Calibri" w:eastAsia="Calibri" w:hAnsi="Calibri"/>
          <w:sz w:val="22"/>
          <w:szCs w:val="22"/>
        </w:rPr>
        <w:t xml:space="preserve">Tệp đem nhập là </w:t>
      </w:r>
      <w:r>
        <w:rPr>
          <w:rFonts w:ascii="Calibri" w:cs="Calibri" w:eastAsia="Calibri" w:hAnsi="Calibri"/>
          <w:b/>
          <w:bCs/>
          <w:sz w:val="22"/>
          <w:szCs w:val="22"/>
        </w:rPr>
        <w:t xml:space="preserve">KHAO_SAT_NHAP_FORMS.docx</w:t>
      </w:r>
      <w:r>
        <w:rPr>
          <w:rFonts w:ascii="Calibri" w:cs="Calibri" w:eastAsia="Calibri" w:hAnsi="Calibri"/>
          <w:sz w:val="22"/>
          <w:szCs w:val="22"/>
        </w:rPr>
        <w:t xml:space="preserve">. Tệp này có bảng và lời bình — bộ nhập của Forms sẽ biến chúng thành câu hỏi rác, nên </w:t>
      </w:r>
      <w:r>
        <w:rPr>
          <w:rFonts w:ascii="Calibri" w:cs="Calibri" w:eastAsia="Calibri" w:hAnsi="Calibri"/>
          <w:b/>
          <w:bCs/>
          <w:sz w:val="22"/>
          <w:szCs w:val="22"/>
        </w:rPr>
        <w:t xml:space="preserve">đừng nhập nó</w:t>
      </w:r>
      <w:r>
        <w:rPr>
          <w:rFonts w:ascii="Calibri" w:cs="Calibri" w:eastAsia="Calibri" w:hAnsi="Calibri"/>
          <w:sz w:val="22"/>
          <w:szCs w:val="22"/>
        </w:rPr>
        <w:t xml:space="preserve">.</w:t>
      </w:r>
    </w:p>
    <w:p>
      <w:pPr>
        <w:pStyle w:val="Heading1"/>
        <w:pBdr>
          <w:bottom w:val="single" w:color="1F5C48" w:sz="12" w:space="4"/>
        </w:pBdr>
        <w:spacing w:after="160" w:before="360"/>
      </w:pPr>
      <w:r>
        <w:rPr>
          <w:rFonts w:ascii="Calibri" w:cs="Calibri" w:eastAsia="Calibri" w:hAnsi="Calibri"/>
          <w:b/>
          <w:bCs/>
          <w:color w:val="1F5C48"/>
          <w:sz w:val="30"/>
          <w:szCs w:val="30"/>
        </w:rPr>
        <w:t xml:space="preserve">1. Nhập bộ câu hỏi</w:t>
      </w:r>
    </w:p>
    <w:p>
      <w:pPr>
        <w:spacing w:after="90" w:before="90"/>
        <w:ind w:left="360" w:hanging="360"/>
      </w:pPr>
      <w:r>
        <w:rPr>
          <w:rFonts w:ascii="Calibri" w:cs="Calibri" w:eastAsia="Calibri" w:hAnsi="Calibri"/>
          <w:b/>
          <w:bCs/>
          <w:color w:val="1F5C48"/>
          <w:sz w:val="22"/>
          <w:szCs w:val="22"/>
        </w:rPr>
        <w:t xml:space="preserve">1.  </w:t>
      </w:r>
      <w:r>
        <w:rPr>
          <w:rFonts w:ascii="Calibri" w:cs="Calibri" w:eastAsia="Calibri" w:hAnsi="Calibri"/>
          <w:sz w:val="22"/>
          <w:szCs w:val="22"/>
        </w:rPr>
        <w:t xml:space="preserve">Mở </w:t>
      </w:r>
      <w:r>
        <w:rPr>
          <w:rFonts w:ascii="Calibri" w:cs="Calibri" w:eastAsia="Calibri" w:hAnsi="Calibri"/>
          <w:b/>
          <w:bCs/>
          <w:sz w:val="22"/>
          <w:szCs w:val="22"/>
        </w:rPr>
        <w:t xml:space="preserve">forms.office.com</w:t>
      </w:r>
      <w:r>
        <w:rPr>
          <w:rFonts w:ascii="Calibri" w:cs="Calibri" w:eastAsia="Calibri" w:hAnsi="Calibri"/>
          <w:sz w:val="22"/>
          <w:szCs w:val="22"/>
        </w:rPr>
        <w:t xml:space="preserve"> bằng tài khoản trường.</w:t>
      </w:r>
    </w:p>
    <w:p>
      <w:pPr>
        <w:spacing w:after="90" w:before="90"/>
        <w:ind w:left="360" w:hanging="360"/>
      </w:pPr>
      <w:r>
        <w:rPr>
          <w:rFonts w:ascii="Calibri" w:cs="Calibri" w:eastAsia="Calibri" w:hAnsi="Calibri"/>
          <w:b/>
          <w:bCs/>
          <w:color w:val="1F5C48"/>
          <w:sz w:val="22"/>
          <w:szCs w:val="22"/>
        </w:rPr>
        <w:t xml:space="preserve">2.  </w:t>
      </w:r>
      <w:r>
        <w:rPr>
          <w:rFonts w:ascii="Calibri" w:cs="Calibri" w:eastAsia="Calibri" w:hAnsi="Calibri"/>
          <w:sz w:val="22"/>
          <w:szCs w:val="22"/>
        </w:rPr>
        <w:t xml:space="preserve">Chọn </w:t>
      </w:r>
      <w:r>
        <w:rPr>
          <w:rFonts w:ascii="Calibri" w:cs="Calibri" w:eastAsia="Calibri" w:hAnsi="Calibri"/>
          <w:b/>
          <w:bCs/>
          <w:sz w:val="22"/>
          <w:szCs w:val="22"/>
        </w:rPr>
        <w:t xml:space="preserve">Quick import</w:t>
      </w:r>
      <w:r>
        <w:rPr>
          <w:rFonts w:ascii="Calibri" w:cs="Calibri" w:eastAsia="Calibri" w:hAnsi="Calibri"/>
          <w:sz w:val="22"/>
          <w:szCs w:val="22"/>
        </w:rPr>
        <w:t xml:space="preserve"> (Nhập nhanh) trên trang chủ Forms.</w:t>
      </w:r>
    </w:p>
    <w:p>
      <w:pPr>
        <w:spacing w:after="90" w:before="90"/>
        <w:ind w:left="360" w:hanging="360"/>
      </w:pPr>
      <w:r>
        <w:rPr>
          <w:rFonts w:ascii="Calibri" w:cs="Calibri" w:eastAsia="Calibri" w:hAnsi="Calibri"/>
          <w:b/>
          <w:bCs/>
          <w:color w:val="1F5C48"/>
          <w:sz w:val="22"/>
          <w:szCs w:val="22"/>
        </w:rPr>
        <w:t xml:space="preserve">3.  </w:t>
      </w:r>
      <w:r>
        <w:rPr>
          <w:rFonts w:ascii="Calibri" w:cs="Calibri" w:eastAsia="Calibri" w:hAnsi="Calibri"/>
          <w:sz w:val="22"/>
          <w:szCs w:val="22"/>
        </w:rPr>
        <w:t xml:space="preserve">Chọn tệp </w:t>
      </w:r>
      <w:r>
        <w:rPr>
          <w:rFonts w:ascii="Calibri" w:cs="Calibri" w:eastAsia="Calibri" w:hAnsi="Calibri"/>
          <w:b/>
          <w:bCs/>
          <w:sz w:val="22"/>
          <w:szCs w:val="22"/>
        </w:rPr>
        <w:t xml:space="preserve">KHAO_SAT_NHAP_FORMS.docx</w:t>
      </w:r>
      <w:r>
        <w:rPr>
          <w:rFonts w:ascii="Calibri" w:cs="Calibri" w:eastAsia="Calibri" w:hAnsi="Calibri"/>
          <w:sz w:val="22"/>
          <w:szCs w:val="22"/>
        </w:rPr>
        <w:t xml:space="preserve"> từ ổ đĩa máy. Forms chỉ nhận tệp trên máy, không nhận đường dẫn mạng. Giới hạn 10 MB — tệp này khoảng 11 KB.</w:t>
      </w:r>
    </w:p>
    <w:p>
      <w:pPr>
        <w:spacing w:after="90" w:before="90"/>
        <w:ind w:left="360" w:hanging="360"/>
      </w:pPr>
      <w:r>
        <w:rPr>
          <w:rFonts w:ascii="Calibri" w:cs="Calibri" w:eastAsia="Calibri" w:hAnsi="Calibri"/>
          <w:b/>
          <w:bCs/>
          <w:color w:val="1F5C48"/>
          <w:sz w:val="22"/>
          <w:szCs w:val="22"/>
        </w:rPr>
        <w:t xml:space="preserve">4.  </w:t>
      </w:r>
      <w:r>
        <w:rPr>
          <w:rFonts w:ascii="Calibri" w:cs="Calibri" w:eastAsia="Calibri" w:hAnsi="Calibri"/>
          <w:sz w:val="22"/>
          <w:szCs w:val="22"/>
        </w:rPr>
        <w:t xml:space="preserve">Forms dựng ra biểu mẫu nháp. Đặt tên biểu mẫu là: KHẢO SÁT: Quy trình &amp; Mức độ hài lòng với việc phân bổ CLB</w:t>
      </w:r>
    </w:p>
    <w:p>
      <w:pPr>
        <w:spacing w:after="90" w:before="90"/>
        <w:ind w:left="360" w:hanging="360"/>
      </w:pPr>
      <w:r>
        <w:rPr>
          <w:rFonts w:ascii="Calibri" w:cs="Calibri" w:eastAsia="Calibri" w:hAnsi="Calibri"/>
          <w:b/>
          <w:bCs/>
          <w:color w:val="1F5C48"/>
          <w:sz w:val="22"/>
          <w:szCs w:val="22"/>
        </w:rPr>
        <w:t xml:space="preserve">5.  </w:t>
      </w:r>
      <w:r>
        <w:rPr>
          <w:rFonts w:ascii="Calibri" w:cs="Calibri" w:eastAsia="Calibri" w:hAnsi="Calibri"/>
          <w:sz w:val="22"/>
          <w:szCs w:val="22"/>
        </w:rPr>
        <w:t xml:space="preserve">Làm tiếp mục 2 đến mục 6 dưới đây. Chưa phát cho ai trước khi làm xong mục 3 và mục 6.</w:t>
      </w:r>
    </w:p>
    <w:p>
      <w:pPr>
        <w:pStyle w:val="Heading1"/>
        <w:pBdr>
          <w:bottom w:val="single" w:color="1F5C48" w:sz="12" w:space="4"/>
        </w:pBdr>
        <w:spacing w:after="160" w:before="360"/>
      </w:pPr>
      <w:r>
        <w:rPr>
          <w:rFonts w:ascii="Calibri" w:cs="Calibri" w:eastAsia="Calibri" w:hAnsi="Calibri"/>
          <w:b/>
          <w:bCs/>
          <w:color w:val="1F5C48"/>
          <w:sz w:val="30"/>
          <w:szCs w:val="30"/>
        </w:rPr>
        <w:t xml:space="preserve">2. Lời mở đầu — dán vào phần mô tả biểu mẫu</w:t>
      </w:r>
    </w:p>
    <w:p>
      <w:pPr>
        <w:spacing w:after="80" w:before="80"/>
      </w:pPr>
      <w:r>
        <w:rPr>
          <w:rFonts w:ascii="Calibri" w:cs="Calibri" w:eastAsia="Calibri" w:hAnsi="Calibri"/>
          <w:sz w:val="22"/>
          <w:szCs w:val="22"/>
        </w:rPr>
        <w:t xml:space="preserve">Đoạn này cố ý KHÔNG nằm trong tệp nhập: một đoạn văn dài dễ bị Forms hiểu thành một câu hỏi rác. Chép tay vào ô mô tả ngay dưới tên biểu mẫu.</w:t>
      </w:r>
    </w:p>
    <w:p>
      <w:pPr>
        <w:pBdr>
          <w:left w:val="single" w:color="1F5C48" w:sz="12" w:space="10"/>
        </w:pBdr>
        <w:spacing w:after="60" w:before="120"/>
        <w:ind w:left="340"/>
      </w:pPr>
      <w:r>
        <w:rPr>
          <w:rFonts w:ascii="Calibri" w:cs="Calibri" w:eastAsia="Calibri" w:hAnsi="Calibri"/>
          <w:i/>
          <w:iCs/>
          <w:sz w:val="22"/>
          <w:szCs w:val="22"/>
        </w:rPr>
        <w:t xml:space="preserve">Khảo sát này tìm hiểu cách trường đang xếp học sinh vào câu lạc bộ và bạn thấy cách đó thế nào. Kết quả dùng cho một đề tài nghiên cứu khoa học của học sinh.</w:t>
      </w:r>
    </w:p>
    <w:p>
      <w:pPr>
        <w:pBdr>
          <w:left w:val="single" w:color="1F5C48" w:sz="12" w:space="10"/>
        </w:pBdr>
        <w:spacing w:after="120" w:before="60"/>
        <w:ind w:left="340"/>
      </w:pPr>
      <w:r>
        <w:rPr>
          <w:rFonts w:ascii="Calibri" w:cs="Calibri" w:eastAsia="Calibri" w:hAnsi="Calibri"/>
          <w:i/>
          <w:iCs/>
          <w:sz w:val="22"/>
          <w:szCs w:val="22"/>
        </w:rPr>
        <w:t xml:space="preserve">Khảo sát ẩn danh — không hỏi tên, không hỏi email, không có cách nào truy ra ai trả lời. Mất khoảng 3 phút. Không có câu trả lời đúng hay sai; bạn thấy sao thì chọn vậy.</w:t>
      </w:r>
    </w:p>
    <w:p>
      <w:pPr>
        <w:pStyle w:val="Heading1"/>
        <w:pBdr>
          <w:bottom w:val="single" w:color="1F5C48" w:sz="12" w:space="4"/>
        </w:pBdr>
        <w:spacing w:after="160" w:before="360"/>
      </w:pPr>
      <w:r>
        <w:rPr>
          <w:rFonts w:ascii="Calibri" w:cs="Calibri" w:eastAsia="Calibri" w:hAnsi="Calibri"/>
          <w:b/>
          <w:bCs/>
          <w:color w:val="1F5C48"/>
          <w:sz w:val="30"/>
          <w:szCs w:val="30"/>
        </w:rPr>
        <w:t xml:space="preserve">3. Cài đặt — làm trước khi phát</w:t>
      </w:r>
    </w:p>
    <w:p>
      <w:pPr>
        <w:spacing w:after="80" w:before="80"/>
      </w:pPr>
      <w:r>
        <w:rPr>
          <w:rFonts w:ascii="Calibri" w:cs="Calibri" w:eastAsia="Calibri" w:hAnsi="Calibri"/>
          <w:sz w:val="22"/>
          <w:szCs w:val="22"/>
        </w:rPr>
        <w:t xml:space="preserve">Vào </w:t>
      </w:r>
      <w:r>
        <w:rPr>
          <w:rFonts w:ascii="Calibri" w:cs="Calibri" w:eastAsia="Calibri" w:hAnsi="Calibri"/>
          <w:b/>
          <w:bCs/>
          <w:sz w:val="22"/>
          <w:szCs w:val="22"/>
        </w:rPr>
        <w:t xml:space="preserve">Settings</w:t>
      </w:r>
      <w:r>
        <w:rPr>
          <w:rFonts w:ascii="Calibri" w:cs="Calibri" w:eastAsia="Calibri" w:hAnsi="Calibri"/>
          <w:sz w:val="22"/>
          <w:szCs w:val="22"/>
        </w:rPr>
        <w:t xml:space="preserve"> (dấu ba chấm ở góc trên bên phải →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shd w:fill="F2F4F2" w:color="auto" w:val="clear"/>
            <w:tcMar>
              <w:top w:type="dxa" w:w="80"/>
              <w:left w:type="dxa" w:w="120"/>
              <w:bottom w:type="dxa" w:w="80"/>
              <w:right w:type="dxa" w:w="120"/>
            </w:tcMar>
          </w:tcPr>
          <w:p>
            <w:r>
              <w:rPr>
                <w:rFonts w:ascii="Calibri" w:cs="Calibri" w:eastAsia="Calibri" w:hAnsi="Calibri"/>
                <w:b/>
                <w:bCs/>
                <w:sz w:val="20"/>
                <w:szCs w:val="20"/>
              </w:rPr>
              <w:t xml:space="preserve">Cài đặt</w:t>
            </w:r>
          </w:p>
        </w:tc>
        <w:tc>
          <w:tcPr>
            <w:tcW w:type="dxa" w:w="1500"/>
            <w:shd w:fill="F2F4F2" w:color="auto" w:val="clear"/>
            <w:tcMar>
              <w:top w:type="dxa" w:w="80"/>
              <w:left w:type="dxa" w:w="120"/>
              <w:bottom w:type="dxa" w:w="80"/>
              <w:right w:type="dxa" w:w="120"/>
            </w:tcMar>
          </w:tcPr>
          <w:p>
            <w:r>
              <w:rPr>
                <w:rFonts w:ascii="Calibri" w:cs="Calibri" w:eastAsia="Calibri" w:hAnsi="Calibri"/>
                <w:b/>
                <w:bCs/>
                <w:sz w:val="20"/>
                <w:szCs w:val="20"/>
              </w:rPr>
              <w:t xml:space="preserve">Giá trị</w:t>
            </w:r>
          </w:p>
        </w:tc>
        <w:tc>
          <w:tcPr>
            <w:tcW w:type="dxa" w:w="5160"/>
            <w:shd w:fill="F2F4F2" w:color="auto" w:val="clear"/>
            <w:tcMar>
              <w:top w:type="dxa" w:w="80"/>
              <w:left w:type="dxa" w:w="120"/>
              <w:bottom w:type="dxa" w:w="80"/>
              <w:right w:type="dxa" w:w="120"/>
            </w:tcMar>
          </w:tcPr>
          <w:p>
            <w:r>
              <w:rPr>
                <w:rFonts w:ascii="Calibri" w:cs="Calibri" w:eastAsia="Calibri" w:hAnsi="Calibri"/>
                <w:b/>
                <w:bCs/>
                <w:sz w:val="20"/>
                <w:szCs w:val="20"/>
              </w:rPr>
              <w:t xml:space="preserve">Lý do</w:t>
            </w:r>
          </w:p>
        </w:tc>
      </w:tr>
      <w:tr>
        <w:tc>
          <w:tcPr>
            <w:tcW w:type="dxa" w:w="2700"/>
            <w:tcMar>
              <w:top w:type="dxa" w:w="80"/>
              <w:left w:type="dxa" w:w="120"/>
              <w:bottom w:type="dxa" w:w="80"/>
              <w:right w:type="dxa" w:w="120"/>
            </w:tcMar>
          </w:tcPr>
          <w:p>
            <w:r>
              <w:rPr>
                <w:rFonts w:ascii="Calibri" w:cs="Calibri" w:eastAsia="Calibri" w:hAnsi="Calibri"/>
                <w:sz w:val="22"/>
                <w:szCs w:val="22"/>
              </w:rPr>
              <w:t xml:space="preserve">Ai được điền biểu mẫu</w:t>
            </w:r>
          </w:p>
        </w:tc>
        <w:tc>
          <w:tcPr>
            <w:tcW w:type="dxa" w:w="1500"/>
            <w:tcMar>
              <w:top w:type="dxa" w:w="80"/>
              <w:left w:type="dxa" w:w="120"/>
              <w:bottom w:type="dxa" w:w="80"/>
              <w:right w:type="dxa" w:w="120"/>
            </w:tcMar>
          </w:tcPr>
          <w:p>
            <w:r>
              <w:rPr>
                <w:rFonts w:ascii="Calibri" w:cs="Calibri" w:eastAsia="Calibri" w:hAnsi="Calibri"/>
                <w:b/>
                <w:bCs/>
                <w:sz w:val="22"/>
                <w:szCs w:val="22"/>
              </w:rPr>
              <w:t xml:space="preserve">Chỉ người trong tổ chức của tôi</w:t>
            </w:r>
          </w:p>
        </w:tc>
        <w:tc>
          <w:tcPr>
            <w:tcW w:type="dxa" w:w="5160"/>
            <w:tcMar>
              <w:top w:type="dxa" w:w="80"/>
              <w:left w:type="dxa" w:w="120"/>
              <w:bottom w:type="dxa" w:w="80"/>
              <w:right w:type="dxa" w:w="120"/>
            </w:tcMar>
          </w:tcPr>
          <w:p>
            <w:r>
              <w:rPr>
                <w:rFonts w:ascii="Calibri" w:cs="Calibri" w:eastAsia="Calibri" w:hAnsi="Calibri"/>
                <w:sz w:val="22"/>
                <w:szCs w:val="22"/>
              </w:rPr>
              <w:t xml:space="preserve">Giới hạn trong trường; người ngoài không trả lời được.</w:t>
            </w:r>
          </w:p>
        </w:tc>
      </w:tr>
      <w:tr>
        <w:tc>
          <w:tcPr>
            <w:tcW w:type="dxa" w:w="2700"/>
            <w:tcMar>
              <w:top w:type="dxa" w:w="80"/>
              <w:left w:type="dxa" w:w="120"/>
              <w:bottom w:type="dxa" w:w="80"/>
              <w:right w:type="dxa" w:w="120"/>
            </w:tcMar>
          </w:tcPr>
          <w:p>
            <w:r>
              <w:rPr>
                <w:rFonts w:ascii="Calibri" w:cs="Calibri" w:eastAsia="Calibri" w:hAnsi="Calibri"/>
                <w:b/>
                <w:bCs/>
                <w:sz w:val="22"/>
                <w:szCs w:val="22"/>
              </w:rPr>
              <w:t xml:space="preserve">Ghi lại tên  (Record name)</w:t>
            </w:r>
          </w:p>
        </w:tc>
        <w:tc>
          <w:tcPr>
            <w:tcW w:type="dxa" w:w="1500"/>
            <w:tcMar>
              <w:top w:type="dxa" w:w="80"/>
              <w:left w:type="dxa" w:w="120"/>
              <w:bottom w:type="dxa" w:w="80"/>
              <w:right w:type="dxa" w:w="120"/>
            </w:tcMar>
          </w:tcPr>
          <w:p>
            <w:r>
              <w:rPr>
                <w:rFonts w:ascii="Calibri" w:cs="Calibri" w:eastAsia="Calibri" w:hAnsi="Calibri"/>
                <w:b/>
                <w:bCs/>
                <w:color w:val="9E2B14"/>
                <w:sz w:val="22"/>
                <w:szCs w:val="22"/>
              </w:rPr>
              <w:t xml:space="preserve">TẮT</w:t>
            </w:r>
          </w:p>
        </w:tc>
        <w:tc>
          <w:tcPr>
            <w:tcW w:type="dxa" w:w="5160"/>
            <w:tcMar>
              <w:top w:type="dxa" w:w="80"/>
              <w:left w:type="dxa" w:w="120"/>
              <w:bottom w:type="dxa" w:w="80"/>
              <w:right w:type="dxa" w:w="120"/>
            </w:tcMar>
          </w:tcPr>
          <w:p>
            <w:r>
              <w:rPr>
                <w:rFonts w:ascii="Calibri" w:cs="Calibri" w:eastAsia="Calibri" w:hAnsi="Calibri"/>
                <w:b/>
                <w:bCs/>
                <w:color w:val="9E2B14"/>
                <w:sz w:val="22"/>
                <w:szCs w:val="22"/>
              </w:rPr>
              <w:t xml:space="preserve">MẶC ĐỊNH LÀ BẬT với tài khoản trường học.</w:t>
            </w:r>
            <w:r>
              <w:rPr>
                <w:rFonts w:ascii="Calibri" w:cs="Calibri" w:eastAsia="Calibri" w:hAnsi="Calibri"/>
                <w:sz w:val="22"/>
                <w:szCs w:val="22"/>
              </w:rPr>
              <w:t xml:space="preserve"> Bật là mỗi phản hồi kèm tên và email người trả lời.</w:t>
            </w:r>
          </w:p>
          <w:p>
            <w:pPr>
              <w:spacing w:before="60"/>
            </w:pPr>
            <w:r>
              <w:rPr>
                <w:rFonts w:ascii="Calibri" w:cs="Calibri" w:eastAsia="Calibri" w:hAnsi="Calibri"/>
                <w:sz w:val="22"/>
                <w:szCs w:val="22"/>
              </w:rPr>
              <w:t xml:space="preserve">Đây là chỗ nguy hiểm hơn hẳn Google Forms, nơi mục tương đương mặc định đã TẮT. Tắt xong thì cột người trả lời hiện “Anonymous” cho mọi phản hồi, kể cả người đang đăng nhập.</w:t>
            </w:r>
          </w:p>
        </w:tc>
      </w:tr>
      <w:tr>
        <w:tc>
          <w:tcPr>
            <w:tcW w:type="dxa" w:w="2700"/>
            <w:tcMar>
              <w:top w:type="dxa" w:w="80"/>
              <w:left w:type="dxa" w:w="120"/>
              <w:bottom w:type="dxa" w:w="80"/>
              <w:right w:type="dxa" w:w="120"/>
            </w:tcMar>
          </w:tcPr>
          <w:p>
            <w:r>
              <w:rPr>
                <w:rFonts w:ascii="Calibri" w:cs="Calibri" w:eastAsia="Calibri" w:hAnsi="Calibri"/>
                <w:sz w:val="22"/>
                <w:szCs w:val="22"/>
              </w:rPr>
              <w:t xml:space="preserve">Một phản hồi mỗi người</w:t>
            </w:r>
          </w:p>
        </w:tc>
        <w:tc>
          <w:tcPr>
            <w:tcW w:type="dxa" w:w="1500"/>
            <w:tcMar>
              <w:top w:type="dxa" w:w="80"/>
              <w:left w:type="dxa" w:w="120"/>
              <w:bottom w:type="dxa" w:w="80"/>
              <w:right w:type="dxa" w:w="120"/>
            </w:tcMar>
          </w:tcPr>
          <w:p>
            <w:r>
              <w:rPr>
                <w:rFonts w:ascii="Calibri" w:cs="Calibri" w:eastAsia="Calibri" w:hAnsi="Calibri"/>
                <w:b/>
                <w:bCs/>
                <w:sz w:val="22"/>
                <w:szCs w:val="22"/>
              </w:rPr>
              <w:t xml:space="preserve">TẮT</w:t>
            </w:r>
          </w:p>
        </w:tc>
        <w:tc>
          <w:tcPr>
            <w:tcW w:type="dxa" w:w="5160"/>
            <w:tcMar>
              <w:top w:type="dxa" w:w="80"/>
              <w:left w:type="dxa" w:w="120"/>
              <w:bottom w:type="dxa" w:w="80"/>
              <w:right w:type="dxa" w:w="120"/>
            </w:tcMar>
          </w:tcPr>
          <w:p>
            <w:r>
              <w:rPr>
                <w:rFonts w:ascii="Calibri" w:cs="Calibri" w:eastAsia="Calibri" w:hAnsi="Calibri"/>
                <w:sz w:val="22"/>
                <w:szCs w:val="22"/>
              </w:rPr>
              <w:t xml:space="preserve">Bật lên là buộc đăng nhập và dễ lần ra danh tính.</w:t>
            </w:r>
          </w:p>
        </w:tc>
      </w:tr>
      <w:tr>
        <w:tc>
          <w:tcPr>
            <w:tcW w:type="dxa" w:w="2700"/>
            <w:tcMar>
              <w:top w:type="dxa" w:w="80"/>
              <w:left w:type="dxa" w:w="120"/>
              <w:bottom w:type="dxa" w:w="80"/>
              <w:right w:type="dxa" w:w="120"/>
            </w:tcMar>
          </w:tcPr>
          <w:p>
            <w:r>
              <w:rPr>
                <w:rFonts w:ascii="Calibri" w:cs="Calibri" w:eastAsia="Calibri" w:hAnsi="Calibri"/>
                <w:sz w:val="22"/>
                <w:szCs w:val="22"/>
              </w:rPr>
              <w:t xml:space="preserve">Xáo thứ tự câu hỏi</w:t>
            </w:r>
          </w:p>
        </w:tc>
        <w:tc>
          <w:tcPr>
            <w:tcW w:type="dxa" w:w="1500"/>
            <w:tcMar>
              <w:top w:type="dxa" w:w="80"/>
              <w:left w:type="dxa" w:w="120"/>
              <w:bottom w:type="dxa" w:w="80"/>
              <w:right w:type="dxa" w:w="120"/>
            </w:tcMar>
          </w:tcPr>
          <w:p>
            <w:r>
              <w:rPr>
                <w:rFonts w:ascii="Calibri" w:cs="Calibri" w:eastAsia="Calibri" w:hAnsi="Calibri"/>
                <w:b/>
                <w:bCs/>
                <w:sz w:val="22"/>
                <w:szCs w:val="22"/>
              </w:rPr>
              <w:t xml:space="preserve">TẮT</w:t>
            </w:r>
          </w:p>
        </w:tc>
        <w:tc>
          <w:tcPr>
            <w:tcW w:type="dxa" w:w="5160"/>
            <w:tcMar>
              <w:top w:type="dxa" w:w="80"/>
              <w:left w:type="dxa" w:w="120"/>
              <w:bottom w:type="dxa" w:w="80"/>
              <w:right w:type="dxa" w:w="120"/>
            </w:tcMar>
          </w:tcPr>
          <w:p>
            <w:r>
              <w:rPr>
                <w:rFonts w:ascii="Calibri" w:cs="Calibri" w:eastAsia="Calibri" w:hAnsi="Calibri"/>
                <w:sz w:val="22"/>
                <w:szCs w:val="22"/>
              </w:rPr>
              <w:t xml:space="preserve">Câu 8 phải đứng trước Câu 9, xáo lên là hỏng mạch.</w:t>
            </w:r>
          </w:p>
        </w:tc>
      </w:tr>
    </w:tbl>
    <w:p>
      <w:pPr>
        <w:spacing w:after="80" w:before="80"/>
      </w:pPr>
      <w:r>
        <w:rPr>
          <w:rFonts w:ascii="Calibri" w:cs="Calibri" w:eastAsia="Calibri" w:hAnsi="Calibri"/>
          <w:sz w:val="22"/>
          <w:szCs w:val="22"/>
        </w:rPr>
        <w:t xml:space="preserve"/>
      </w:r>
    </w:p>
    <w:tbl>
      <w:tblPr>
        <w:tblW w:type="dxa" w:w="9360"/>
        <w:tblBorders>
          <w:top w:val="single" w:color="9E2B14" w:sz="18"/>
          <w:left w:val="single" w:color="9E2B14" w:sz="18"/>
          <w:bottom w:val="single" w:color="9E2B14" w:sz="18"/>
          <w:right w:val="single" w:color="9E2B14" w:sz="18"/>
          <w:insideH w:val="none"/>
          <w:insideV w:val="none"/>
        </w:tblBorders>
      </w:tblPr>
      <w:tblGrid>
        <w:gridCol w:w="9360"/>
      </w:tblGrid>
      <w:tr>
        <w:tc>
          <w:tcPr>
            <w:tcW w:type="dxa" w:w="9360"/>
            <w:shd w:fill="FBEEEA" w:color="auto" w:val="clear"/>
            <w:tcMar>
              <w:top w:type="dxa" w:w="80"/>
              <w:left w:type="dxa" w:w="120"/>
              <w:bottom w:type="dxa" w:w="80"/>
              <w:right w:type="dxa" w:w="120"/>
            </w:tcMar>
          </w:tcPr>
          <w:p>
            <w:r>
              <w:rPr>
                <w:rFonts w:ascii="Calibri" w:cs="Calibri" w:eastAsia="Calibri" w:hAnsi="Calibri"/>
                <w:b/>
                <w:bCs/>
                <w:color w:val="9E2B14"/>
                <w:sz w:val="24"/>
                <w:szCs w:val="24"/>
              </w:rPr>
              <w:t xml:space="preserve">Vì sao mục “Ghi lại tên” quan trọng đến vậy</w:t>
            </w:r>
          </w:p>
          <w:p>
            <w:pPr>
              <w:spacing w:before="80"/>
            </w:pPr>
            <w:r>
              <w:rPr>
                <w:rFonts w:ascii="Calibri" w:cs="Calibri" w:eastAsia="Calibri" w:hAnsi="Calibri"/>
                <w:sz w:val="22"/>
                <w:szCs w:val="22"/>
              </w:rPr>
              <w:t xml:space="preserve">Người trả lời phần lớn là trẻ vị thành niên. Có tên và email là có danh tính. Kiểm lại mục này MỘT LẦN NỮA ngay trước khi gửi đường dẫn cho các bạn — nó bật sẵn, không phải tắt sẵn.</w:t>
            </w:r>
          </w:p>
        </w:tc>
      </w:tr>
    </w:tbl>
    <w:p>
      <w:pPr>
        <w:pStyle w:val="Heading1"/>
        <w:pBdr>
          <w:bottom w:val="single" w:color="1F5C48" w:sz="12" w:space="4"/>
        </w:pBdr>
        <w:spacing w:after="160" w:before="360"/>
      </w:pPr>
      <w:r>
        <w:rPr>
          <w:rFonts w:ascii="Calibri" w:cs="Calibri" w:eastAsia="Calibri" w:hAnsi="Calibri"/>
          <w:b/>
          <w:bCs/>
          <w:color w:val="1F5C48"/>
          <w:sz w:val="30"/>
          <w:szCs w:val="30"/>
        </w:rPr>
        <w:t xml:space="preserve">4. Đánh dấu câu bắt buộc</w:t>
      </w:r>
    </w:p>
    <w:p>
      <w:pPr>
        <w:spacing w:after="80" w:before="80"/>
      </w:pPr>
      <w:r>
        <w:rPr>
          <w:rFonts w:ascii="Calibri" w:cs="Calibri" w:eastAsia="Calibri" w:hAnsi="Calibri"/>
          <w:sz w:val="22"/>
          <w:szCs w:val="22"/>
        </w:rPr>
        <w:t xml:space="preserve">Quick Import không mang theo dấu bắt buộc. Bật công tắc Required trên đúng 8 câu sau:</w:t>
      </w:r>
    </w:p>
    <w:p>
      <w:pPr>
        <w:spacing w:after="80" w:before="80"/>
      </w:pPr>
      <w:r>
        <w:rPr>
          <w:rFonts w:ascii="Calibri" w:cs="Calibri" w:eastAsia="Calibri" w:hAnsi="Calibri"/>
          <w:b/>
          <w:bCs/>
          <w:sz w:val="24"/>
          <w:szCs w:val="24"/>
        </w:rPr>
        <w:t xml:space="preserve">Câu 1, 2, 3, 8, 9, 13, 14, 15</w:t>
      </w:r>
    </w:p>
    <w:p>
      <w:pPr>
        <w:spacing w:after="80" w:before="80"/>
      </w:pPr>
      <w:r>
        <w:rPr>
          <w:rFonts w:ascii="Calibri" w:cs="Calibri" w:eastAsia="Calibri" w:hAnsi="Calibri"/>
          <w:sz w:val="22"/>
          <w:szCs w:val="22"/>
        </w:rPr>
        <w:t xml:space="preserve">Tám câu, không hơn. Bắt buộc hết thì học sinh bỏ giữa chừng hoặc chọn bừa — mà dữ liệu chọn bừa còn tệ hơn không có dữ liệu.</w:t>
      </w:r>
    </w:p>
    <w:p>
      <w:r>
        <w:br w:type="page"/>
      </w:r>
    </w:p>
    <w:p>
      <w:pPr>
        <w:pStyle w:val="Heading1"/>
        <w:pBdr>
          <w:bottom w:val="single" w:color="1F5C48" w:sz="12" w:space="4"/>
        </w:pBdr>
        <w:spacing w:after="160" w:before="360"/>
      </w:pPr>
      <w:r>
        <w:rPr>
          <w:rFonts w:ascii="Calibri" w:cs="Calibri" w:eastAsia="Calibri" w:hAnsi="Calibri"/>
          <w:b/>
          <w:bCs/>
          <w:color w:val="1F5C48"/>
          <w:sz w:val="30"/>
          <w:szCs w:val="30"/>
        </w:rPr>
        <w:t xml:space="preserve">5. Dựng rẽ nhánh</w:t>
      </w:r>
    </w:p>
    <w:p>
      <w:pPr>
        <w:spacing w:after="80" w:before="80"/>
      </w:pPr>
      <w:r>
        <w:rPr>
          <w:rFonts w:ascii="Calibri" w:cs="Calibri" w:eastAsia="Calibri" w:hAnsi="Calibri"/>
          <w:sz w:val="22"/>
          <w:szCs w:val="22"/>
        </w:rPr>
        <w:t xml:space="preserve">Quick Import </w:t>
      </w:r>
      <w:r>
        <w:rPr>
          <w:rFonts w:ascii="Calibri" w:cs="Calibri" w:eastAsia="Calibri" w:hAnsi="Calibri"/>
          <w:b/>
          <w:bCs/>
          <w:sz w:val="22"/>
          <w:szCs w:val="22"/>
        </w:rPr>
        <w:t xml:space="preserve">không nhập được rẽ nhánh</w:t>
      </w:r>
      <w:r>
        <w:rPr>
          <w:rFonts w:ascii="Calibri" w:cs="Calibri" w:eastAsia="Calibri" w:hAnsi="Calibri"/>
          <w:sz w:val="22"/>
          <w:szCs w:val="22"/>
        </w:rPr>
        <w:t xml:space="preserve"> — phải dựng tay. Chọn câu cần rẽ → </w:t>
      </w:r>
      <w:r>
        <w:rPr>
          <w:rFonts w:ascii="Calibri" w:cs="Calibri" w:eastAsia="Calibri" w:hAnsi="Calibri"/>
          <w:b/>
          <w:bCs/>
          <w:sz w:val="22"/>
          <w:szCs w:val="22"/>
        </w:rPr>
        <w:t xml:space="preserve">“…”</w:t>
      </w:r>
      <w:r>
        <w:rPr>
          <w:rFonts w:ascii="Calibri" w:cs="Calibri" w:eastAsia="Calibri" w:hAnsi="Calibri"/>
          <w:sz w:val="22"/>
          <w:szCs w:val="22"/>
        </w:rPr>
        <w:t xml:space="preserve"> (More settings) → </w:t>
      </w:r>
      <w:r>
        <w:rPr>
          <w:rFonts w:ascii="Calibri" w:cs="Calibri" w:eastAsia="Calibri" w:hAnsi="Calibri"/>
          <w:b/>
          <w:bCs/>
          <w:sz w:val="22"/>
          <w:szCs w:val="22"/>
        </w:rPr>
        <w:t xml:space="preserve">Add branching</w:t>
      </w:r>
      <w:r>
        <w:rPr>
          <w:rFonts w:ascii="Calibri" w:cs="Calibri" w:eastAsia="Calibri" w:hAnsi="Calibri"/>
          <w:sz w:val="22"/>
          <w:szCs w:val="22"/>
        </w:rPr>
        <w:t xml:space="preserve">. Mỗi đáp án hiện ra một ô </w:t>
      </w:r>
      <w:r>
        <w:rPr>
          <w:rFonts w:ascii="Calibri" w:cs="Calibri" w:eastAsia="Calibri" w:hAnsi="Calibri"/>
          <w:b/>
          <w:bCs/>
          <w:sz w:val="22"/>
          <w:szCs w:val="22"/>
        </w:rPr>
        <w:t xml:space="preserve">Go to</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200"/>
        <w:gridCol w:w="2360"/>
      </w:tblGrid>
      <w:tr>
        <w:trPr>
          <w:tblHeader/>
        </w:trPr>
        <w:tc>
          <w:tcPr>
            <w:tcW w:type="dxa" w:w="1400"/>
            <w:shd w:fill="F2F4F2" w:color="auto" w:val="clear"/>
            <w:tcMar>
              <w:top w:type="dxa" w:w="80"/>
              <w:left w:type="dxa" w:w="120"/>
              <w:bottom w:type="dxa" w:w="80"/>
              <w:right w:type="dxa" w:w="120"/>
            </w:tcMar>
          </w:tcPr>
          <w:p>
            <w:r>
              <w:rPr>
                <w:rFonts w:ascii="Calibri" w:cs="Calibri" w:eastAsia="Calibri" w:hAnsi="Calibri"/>
                <w:b/>
                <w:bCs/>
                <w:sz w:val="20"/>
                <w:szCs w:val="20"/>
              </w:rPr>
              <w:t xml:space="preserve">Ở câu</w:t>
            </w:r>
          </w:p>
        </w:tc>
        <w:tc>
          <w:tcPr>
            <w:tcW w:type="dxa" w:w="3400"/>
            <w:shd w:fill="F2F4F2" w:color="auto" w:val="clear"/>
            <w:tcMar>
              <w:top w:type="dxa" w:w="80"/>
              <w:left w:type="dxa" w:w="120"/>
              <w:bottom w:type="dxa" w:w="80"/>
              <w:right w:type="dxa" w:w="120"/>
            </w:tcMar>
          </w:tcPr>
          <w:p>
            <w:r>
              <w:rPr>
                <w:rFonts w:ascii="Calibri" w:cs="Calibri" w:eastAsia="Calibri" w:hAnsi="Calibri"/>
                <w:b/>
                <w:bCs/>
                <w:sz w:val="20"/>
                <w:szCs w:val="20"/>
              </w:rPr>
              <w:t xml:space="preserve">Đáp án</w:t>
            </w:r>
          </w:p>
        </w:tc>
        <w:tc>
          <w:tcPr>
            <w:tcW w:type="dxa" w:w="2200"/>
            <w:shd w:fill="F2F4F2" w:color="auto" w:val="clear"/>
            <w:tcMar>
              <w:top w:type="dxa" w:w="80"/>
              <w:left w:type="dxa" w:w="120"/>
              <w:bottom w:type="dxa" w:w="80"/>
              <w:right w:type="dxa" w:w="120"/>
            </w:tcMar>
          </w:tcPr>
          <w:p>
            <w:r>
              <w:rPr>
                <w:rFonts w:ascii="Calibri" w:cs="Calibri" w:eastAsia="Calibri" w:hAnsi="Calibri"/>
                <w:b/>
                <w:bCs/>
                <w:sz w:val="20"/>
                <w:szCs w:val="20"/>
              </w:rPr>
              <w:t xml:space="preserve">Go to</w:t>
            </w:r>
          </w:p>
        </w:tc>
        <w:tc>
          <w:tcPr>
            <w:tcW w:type="dxa" w:w="2360"/>
            <w:shd w:fill="F2F4F2" w:color="auto" w:val="clear"/>
            <w:tcMar>
              <w:top w:type="dxa" w:w="80"/>
              <w:left w:type="dxa" w:w="120"/>
              <w:bottom w:type="dxa" w:w="80"/>
              <w:right w:type="dxa" w:w="120"/>
            </w:tcMar>
          </w:tcPr>
          <w:p>
            <w:r>
              <w:rPr>
                <w:rFonts w:ascii="Calibri" w:cs="Calibri" w:eastAsia="Calibri" w:hAnsi="Calibri"/>
                <w:b/>
                <w:bCs/>
                <w:sz w:val="20"/>
                <w:szCs w:val="20"/>
              </w:rPr>
              <w:t xml:space="preserve">Vì sao</w:t>
            </w:r>
          </w:p>
        </w:tc>
      </w:tr>
      <w:tr>
        <w:tc>
          <w:tcPr>
            <w:tcW w:type="dxa" w:w="1400"/>
            <w:tcMar>
              <w:top w:type="dxa" w:w="80"/>
              <w:left w:type="dxa" w:w="120"/>
              <w:bottom w:type="dxa" w:w="80"/>
              <w:right w:type="dxa" w:w="120"/>
            </w:tcMar>
          </w:tcPr>
          <w:p>
            <w:r>
              <w:rPr>
                <w:rFonts w:ascii="Calibri" w:cs="Calibri" w:eastAsia="Calibri" w:hAnsi="Calibri"/>
                <w:sz w:val="22"/>
                <w:szCs w:val="22"/>
              </w:rPr>
              <w:t xml:space="preserve">Câu 2</w:t>
            </w:r>
          </w:p>
        </w:tc>
        <w:tc>
          <w:tcPr>
            <w:tcW w:type="dxa" w:w="3400"/>
            <w:tcMar>
              <w:top w:type="dxa" w:w="80"/>
              <w:left w:type="dxa" w:w="120"/>
              <w:bottom w:type="dxa" w:w="80"/>
              <w:right w:type="dxa" w:w="120"/>
            </w:tcMar>
          </w:tcPr>
          <w:p>
            <w:r>
              <w:rPr>
                <w:rFonts w:ascii="Calibri" w:cs="Calibri" w:eastAsia="Calibri" w:hAnsi="Calibri"/>
                <w:sz w:val="22"/>
                <w:szCs w:val="22"/>
              </w:rPr>
              <w:t xml:space="preserve">Chưa đăng ký lần nào</w:t>
            </w:r>
          </w:p>
        </w:tc>
        <w:tc>
          <w:tcPr>
            <w:tcW w:type="dxa" w:w="2200"/>
            <w:tcMar>
              <w:top w:type="dxa" w:w="80"/>
              <w:left w:type="dxa" w:w="120"/>
              <w:bottom w:type="dxa" w:w="80"/>
              <w:right w:type="dxa" w:w="120"/>
            </w:tcMar>
          </w:tcPr>
          <w:p>
            <w:r>
              <w:rPr>
                <w:rFonts w:ascii="Calibri" w:cs="Calibri" w:eastAsia="Calibri" w:hAnsi="Calibri"/>
                <w:b/>
                <w:bCs/>
                <w:sz w:val="22"/>
                <w:szCs w:val="22"/>
              </w:rPr>
              <w:t xml:space="preserve">Phần E</w:t>
            </w:r>
          </w:p>
        </w:tc>
        <w:tc>
          <w:tcPr>
            <w:tcW w:type="dxa" w:w="2360"/>
            <w:tcMar>
              <w:top w:type="dxa" w:w="80"/>
              <w:left w:type="dxa" w:w="120"/>
              <w:bottom w:type="dxa" w:w="80"/>
              <w:right w:type="dxa" w:w="120"/>
            </w:tcMar>
          </w:tcPr>
          <w:p>
            <w:r>
              <w:rPr>
                <w:rFonts w:ascii="Calibri" w:cs="Calibri" w:eastAsia="Calibri" w:hAnsi="Calibri"/>
                <w:sz w:val="22"/>
                <w:szCs w:val="22"/>
              </w:rPr>
              <w:t xml:space="preserve">Em chưa đăng ký thì không có trải nghiệm để trả lời Phần B, C — và Câu 13 hỏi “hài lòng với kết quả MÌNH nhận được”, em không có kết quả nào.</w:t>
            </w:r>
          </w:p>
        </w:tc>
      </w:tr>
      <w:tr>
        <w:tc>
          <w:tcPr>
            <w:tcW w:type="dxa" w:w="1400"/>
            <w:tcMar>
              <w:top w:type="dxa" w:w="80"/>
              <w:left w:type="dxa" w:w="120"/>
              <w:bottom w:type="dxa" w:w="80"/>
              <w:right w:type="dxa" w:w="120"/>
            </w:tcMar>
          </w:tcPr>
          <w:p>
            <w:r>
              <w:rPr>
                <w:rFonts w:ascii="Calibri" w:cs="Calibri" w:eastAsia="Calibri" w:hAnsi="Calibri"/>
                <w:sz w:val="22"/>
                <w:szCs w:val="22"/>
              </w:rPr>
              <w:t xml:space="preserve">Câu 15</w:t>
            </w:r>
          </w:p>
        </w:tc>
        <w:tc>
          <w:tcPr>
            <w:tcW w:type="dxa" w:w="3400"/>
            <w:tcMar>
              <w:top w:type="dxa" w:w="80"/>
              <w:left w:type="dxa" w:w="120"/>
              <w:bottom w:type="dxa" w:w="80"/>
              <w:right w:type="dxa" w:w="120"/>
            </w:tcMar>
          </w:tcPr>
          <w:p>
            <w:r>
              <w:rPr>
                <w:rFonts w:ascii="Calibri" w:cs="Calibri" w:eastAsia="Calibri" w:hAnsi="Calibri"/>
                <w:sz w:val="22"/>
                <w:szCs w:val="22"/>
              </w:rPr>
              <w:t xml:space="preserve">Không</w:t>
            </w:r>
          </w:p>
        </w:tc>
        <w:tc>
          <w:tcPr>
            <w:tcW w:type="dxa" w:w="2200"/>
            <w:tcMar>
              <w:top w:type="dxa" w:w="80"/>
              <w:left w:type="dxa" w:w="120"/>
              <w:bottom w:type="dxa" w:w="80"/>
              <w:right w:type="dxa" w:w="120"/>
            </w:tcMar>
          </w:tcPr>
          <w:p>
            <w:r>
              <w:rPr>
                <w:rFonts w:ascii="Calibri" w:cs="Calibri" w:eastAsia="Calibri" w:hAnsi="Calibri"/>
                <w:b/>
                <w:bCs/>
                <w:sz w:val="22"/>
                <w:szCs w:val="22"/>
              </w:rPr>
              <w:t xml:space="preserve">End of the form</w:t>
            </w:r>
          </w:p>
        </w:tc>
        <w:tc>
          <w:tcPr>
            <w:tcW w:type="dxa" w:w="2360"/>
            <w:tcMar>
              <w:top w:type="dxa" w:w="80"/>
              <w:left w:type="dxa" w:w="120"/>
              <w:bottom w:type="dxa" w:w="80"/>
              <w:right w:type="dxa" w:w="120"/>
            </w:tcMar>
          </w:tcPr>
          <w:p>
            <w:r>
              <w:rPr>
                <w:rFonts w:ascii="Calibri" w:cs="Calibri" w:eastAsia="Calibri" w:hAnsi="Calibri"/>
                <w:sz w:val="22"/>
                <w:szCs w:val="22"/>
              </w:rPr>
              <w:t xml:space="preserve">Câu 16 chỉ dành cho người trong ban tổ chức CLB.</w:t>
            </w:r>
          </w:p>
        </w:tc>
      </w:tr>
    </w:tbl>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Mọi đáp án còn lại để nguyên — Forms mặc định đi tiếp câu kế.</w:t>
      </w:r>
    </w:p>
    <w:p>
      <w:pPr>
        <w:pStyle w:val="Heading1"/>
        <w:pBdr>
          <w:bottom w:val="single" w:color="1F5C48" w:sz="12" w:space="4"/>
        </w:pBdr>
        <w:spacing w:after="160" w:before="360"/>
      </w:pPr>
      <w:r>
        <w:rPr>
          <w:rFonts w:ascii="Calibri" w:cs="Calibri" w:eastAsia="Calibri" w:hAnsi="Calibri"/>
          <w:b/>
          <w:bCs/>
          <w:color w:val="1F5C48"/>
          <w:sz w:val="30"/>
          <w:szCs w:val="30"/>
        </w:rPr>
        <w:t xml:space="preserve">6. Soát lại sau khi nhập — đừng bỏ bước này</w:t>
      </w:r>
    </w:p>
    <w:p>
      <w:pPr>
        <w:spacing w:after="80" w:before="80"/>
      </w:pPr>
      <w:r>
        <w:rPr>
          <w:rFonts w:ascii="Calibri" w:cs="Calibri" w:eastAsia="Calibri" w:hAnsi="Calibri"/>
          <w:sz w:val="22"/>
          <w:szCs w:val="22"/>
        </w:rPr>
        <w:t xml:space="preserve">Microsoft ghi rõ: </w:t>
      </w:r>
      <w:r>
        <w:rPr>
          <w:rFonts w:ascii="Calibri" w:cs="Calibri" w:eastAsia="Calibri" w:hAnsi="Calibri"/>
          <w:b/>
          <w:bCs/>
          <w:sz w:val="22"/>
          <w:szCs w:val="22"/>
        </w:rPr>
        <w:t xml:space="preserve">bản tiếng Anh chuyển đổi chính xác hơn các ngôn ngữ khác</w:t>
      </w:r>
      <w:r>
        <w:rPr>
          <w:rFonts w:ascii="Calibri" w:cs="Calibri" w:eastAsia="Calibri" w:hAnsi="Calibri"/>
          <w:sz w:val="22"/>
          <w:szCs w:val="22"/>
        </w:rPr>
        <w:t xml:space="preserve">. Khảo sát này toàn tiếng Việt, nên khả năng có câu bị hiểu sai là có thật. Soát từng mục:</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Đủ </w:t>
      </w:r>
      <w:r>
        <w:rPr>
          <w:rFonts w:ascii="Calibri" w:cs="Calibri" w:eastAsia="Calibri" w:hAnsi="Calibri"/>
          <w:b/>
          <w:bCs/>
          <w:sz w:val="22"/>
          <w:szCs w:val="22"/>
        </w:rPr>
        <w:t xml:space="preserve">16 câu</w:t>
      </w:r>
      <w:r>
        <w:rPr>
          <w:rFonts w:ascii="Calibri" w:cs="Calibri" w:eastAsia="Calibri" w:hAnsi="Calibri"/>
          <w:sz w:val="22"/>
          <w:szCs w:val="22"/>
        </w:rPr>
        <w:t xml:space="preserve">, đánh số 1 đến 16, không thiếu không thừa.</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Đủ </w:t>
      </w:r>
      <w:r>
        <w:rPr>
          <w:rFonts w:ascii="Calibri" w:cs="Calibri" w:eastAsia="Calibri" w:hAnsi="Calibri"/>
          <w:b/>
          <w:bCs/>
          <w:sz w:val="22"/>
          <w:szCs w:val="22"/>
        </w:rPr>
        <w:t xml:space="preserve">5 phần</w:t>
      </w:r>
      <w:r>
        <w:rPr>
          <w:rFonts w:ascii="Calibri" w:cs="Calibri" w:eastAsia="Calibri" w:hAnsi="Calibri"/>
          <w:sz w:val="22"/>
          <w:szCs w:val="22"/>
        </w:rPr>
        <w:t xml:space="preserve"> A, B, C, D, E — và các câu nằm đúng phần của mình.</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Không câu nào bị biến thành </w:t>
      </w:r>
      <w:r>
        <w:rPr>
          <w:rFonts w:ascii="Calibri" w:cs="Calibri" w:eastAsia="Calibri" w:hAnsi="Calibri"/>
          <w:b/>
          <w:bCs/>
          <w:sz w:val="22"/>
          <w:szCs w:val="22"/>
        </w:rPr>
        <w:t xml:space="preserve">ô văn bản tự do</w:t>
      </w:r>
      <w:r>
        <w:rPr>
          <w:rFonts w:ascii="Calibri" w:cs="Calibri" w:eastAsia="Calibri" w:hAnsi="Calibri"/>
          <w:sz w:val="22"/>
          <w:szCs w:val="22"/>
        </w:rPr>
        <w:t xml:space="preserve">. Đây là lỗi hay gặp nhất: Forms không nhận ra danh sách đáp án thì nó đổi câu đó thành ô nhập chữ. Sửa bằng cách đổi loại câu sang Choice rồi gõ lại đáp án.</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Đáp án không thiếu, không bị dính hai đáp án vào một dòng.</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Câu 13 và Câu 14 có </w:t>
      </w:r>
      <w:r>
        <w:rPr>
          <w:rFonts w:ascii="Calibri" w:cs="Calibri" w:eastAsia="Calibri" w:hAnsi="Calibri"/>
          <w:b/>
          <w:bCs/>
          <w:sz w:val="22"/>
          <w:szCs w:val="22"/>
        </w:rPr>
        <w:t xml:space="preserve">đủ 5 mức</w:t>
      </w:r>
      <w:r>
        <w:rPr>
          <w:rFonts w:ascii="Calibri" w:cs="Calibri" w:eastAsia="Calibri" w:hAnsi="Calibri"/>
          <w:sz w:val="22"/>
          <w:szCs w:val="22"/>
        </w:rPr>
        <w:t xml:space="preserve"> từ “1 — Rất không hài lòng” tới “5 — Rất hài lòng”. Thang Likert không nhập được nên hai câu này viết thành trắc nghiệm 5 đáp án; muốn đẹp hơn thì đổi sang dạng Rating (5 sao) trong Forms, nội dung phân tích không đổi.</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Dấu tiếng Việt không bị vỡ ở câu nào.</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Điền thử một lượt từ đầu tới cuối, có bấm giờ. Số bấm được mới là con số đưa vào báo cáo — ước tính 2 phút 45 giây chỉ là ước tính.</w:t>
      </w:r>
    </w:p>
    <w:p>
      <w:pPr>
        <w:pStyle w:val="Heading1"/>
        <w:pBdr>
          <w:bottom w:val="single" w:color="1F5C48" w:sz="12" w:space="4"/>
        </w:pBdr>
        <w:spacing w:after="160" w:before="360"/>
      </w:pPr>
      <w:r>
        <w:rPr>
          <w:rFonts w:ascii="Calibri" w:cs="Calibri" w:eastAsia="Calibri" w:hAnsi="Calibri"/>
          <w:b/>
          <w:bCs/>
          <w:color w:val="1F5C48"/>
          <w:sz w:val="30"/>
          <w:szCs w:val="30"/>
        </w:rPr>
        <w:t xml:space="preserve">7. Phản hồi thu về là dữ liệu thật</w:t>
      </w:r>
    </w:p>
    <w:p>
      <w:pPr>
        <w:spacing w:after="80" w:before="80"/>
      </w:pPr>
      <w:r>
        <w:rPr>
          <w:rFonts w:ascii="Calibri" w:cs="Calibri" w:eastAsia="Calibri" w:hAnsi="Calibri"/>
          <w:sz w:val="22"/>
          <w:szCs w:val="22"/>
        </w:rPr>
        <w:t xml:space="preserve">Toàn bộ thư mục du_lieu_test/ là dữ liệu máy sinh, đẩy lên GitHub thoải mái. </w:t>
      </w:r>
      <w:r>
        <w:rPr>
          <w:rFonts w:ascii="Calibri" w:cs="Calibri" w:eastAsia="Calibri" w:hAnsi="Calibri"/>
          <w:b/>
          <w:bCs/>
          <w:sz w:val="22"/>
          <w:szCs w:val="22"/>
        </w:rPr>
        <w:t xml:space="preserve">Phản hồi khảo sát thì khác hẳn.</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Bảng tính phản hồi </w:t>
      </w:r>
      <w:r>
        <w:rPr>
          <w:rFonts w:ascii="Calibri" w:cs="Calibri" w:eastAsia="Calibri" w:hAnsi="Calibri"/>
          <w:b/>
          <w:bCs/>
          <w:color w:val="9E2B14"/>
          <w:sz w:val="22"/>
          <w:szCs w:val="22"/>
        </w:rPr>
        <w:t xml:space="preserve">không được vào kho mã nguồn</w:t>
      </w:r>
      <w:r>
        <w:rPr>
          <w:rFonts w:ascii="Calibri" w:cs="Calibri" w:eastAsia="Calibri" w:hAnsi="Calibri"/>
          <w:sz w:val="22"/>
          <w:szCs w:val="22"/>
        </w:rPr>
        <w:t xml:space="preserve">. Microsoft Forms đặt tên tệp xuất ra dạng “&lt;tên biểu mẫu&gt;(1-53).xlsx” — luật chặn cũ viết cho Google Forms không bắt được kiểu tên đó, đã sửa ngày 02/09 và thử lại 8 kiểu tên.</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Báo cáo chỉ đưa </w:t>
      </w:r>
      <w:r>
        <w:rPr>
          <w:rFonts w:ascii="Calibri" w:cs="Calibri" w:eastAsia="Calibri" w:hAnsi="Calibri"/>
          <w:b/>
          <w:bCs/>
          <w:sz w:val="22"/>
          <w:szCs w:val="22"/>
        </w:rPr>
        <w:t xml:space="preserve">số đã tổng hợp</w:t>
      </w:r>
      <w:r>
        <w:rPr>
          <w:rFonts w:ascii="Calibri" w:cs="Calibri" w:eastAsia="Calibri" w:hAnsi="Calibri"/>
          <w:sz w:val="22"/>
          <w:szCs w:val="22"/>
        </w:rPr>
        <w:t xml:space="preserve"> — tỉ lệ phần trăm, biểu đồ. Không đưa bảng thô, không đưa câu trả lời của từng người.</w:t>
      </w:r>
    </w:p>
    <w:p>
      <w:pPr>
        <w:spacing w:after="50" w:before="50"/>
        <w:ind w:left="360" w:hanging="220"/>
      </w:pPr>
      <w:r>
        <w:rPr>
          <w:rFonts w:ascii="Calibri" w:cs="Calibri" w:eastAsia="Calibri" w:hAnsi="Calibri"/>
          <w:sz w:val="22"/>
          <w:szCs w:val="22"/>
        </w:rPr>
        <w:t xml:space="preserve">—  </w:t>
      </w:r>
      <w:r>
        <w:rPr>
          <w:rFonts w:ascii="Calibri" w:cs="Calibri" w:eastAsia="Calibri" w:hAnsi="Calibri"/>
          <w:sz w:val="22"/>
          <w:szCs w:val="22"/>
        </w:rPr>
        <w:t xml:space="preserve">Cùng một quy tắc đang áp cho app.db và các tệp kết quả phân bổ.</w:t>
      </w:r>
    </w:p>
    <w:p>
      <w:pPr>
        <w:pStyle w:val="Heading1"/>
        <w:pBdr>
          <w:bottom w:val="single" w:color="1F5C48" w:sz="12" w:space="4"/>
        </w:pBdr>
        <w:spacing w:after="160" w:before="360"/>
      </w:pPr>
      <w:r>
        <w:rPr>
          <w:rFonts w:ascii="Calibri" w:cs="Calibri" w:eastAsia="Calibri" w:hAnsi="Calibri"/>
          <w:b/>
          <w:bCs/>
          <w:color w:val="1F5C48"/>
          <w:sz w:val="30"/>
          <w:szCs w:val="30"/>
        </w:rPr>
        <w:t xml:space="preserve">8. Câu 12 — chỗ dễ viết nhầm nhất vào báo cáo</w:t>
      </w:r>
    </w:p>
    <w:tbl>
      <w:tblPr>
        <w:tblW w:type="dxa" w:w="9360"/>
        <w:tblBorders>
          <w:top w:val="single" w:color="9E2B14" w:sz="18"/>
          <w:left w:val="single" w:color="9E2B14" w:sz="18"/>
          <w:bottom w:val="single" w:color="9E2B14" w:sz="18"/>
          <w:right w:val="single" w:color="9E2B14" w:sz="18"/>
          <w:insideH w:val="none"/>
          <w:insideV w:val="none"/>
        </w:tblBorders>
      </w:tblPr>
      <w:tblGrid>
        <w:gridCol w:w="9360"/>
      </w:tblGrid>
      <w:tr>
        <w:tc>
          <w:tcPr>
            <w:tcW w:type="dxa" w:w="9360"/>
            <w:shd w:fill="FBEEEA" w:color="auto" w:val="clear"/>
            <w:tcMar>
              <w:top w:type="dxa" w:w="80"/>
              <w:left w:type="dxa" w:w="120"/>
              <w:bottom w:type="dxa" w:w="80"/>
              <w:right w:type="dxa" w:w="120"/>
            </w:tcMar>
          </w:tcPr>
          <w:p>
            <w:r>
              <w:rPr>
                <w:rFonts w:ascii="Calibri" w:cs="Calibri" w:eastAsia="Calibri" w:hAnsi="Calibri"/>
                <w:b/>
                <w:bCs/>
                <w:color w:val="9E2B14"/>
                <w:sz w:val="26"/>
                <w:szCs w:val="26"/>
              </w:rPr>
              <w:t xml:space="preserve">Câu 12 KHÔNG phải là “đếm cặp phá vỡ”</w:t>
            </w:r>
          </w:p>
          <w:p>
            <w:pPr>
              <w:spacing w:before="100"/>
            </w:pPr>
            <w:r>
              <w:rPr>
                <w:rFonts w:ascii="Calibri" w:cs="Calibri" w:eastAsia="Calibri" w:hAnsi="Calibri"/>
                <w:sz w:val="22"/>
                <w:szCs w:val="22"/>
              </w:rPr>
              <w:t xml:space="preserve">Hai em cùng muốn đổi CLB cho nhau là </w:t>
            </w:r>
            <w:r>
              <w:rPr>
                <w:rFonts w:ascii="Calibri" w:cs="Calibri" w:eastAsia="Calibri" w:hAnsi="Calibri"/>
                <w:b/>
                <w:bCs/>
                <w:sz w:val="22"/>
                <w:szCs w:val="22"/>
              </w:rPr>
              <w:t xml:space="preserve">trao đổi cùng có lợi</w:t>
            </w:r>
            <w:r>
              <w:rPr>
                <w:rFonts w:ascii="Calibri" w:cs="Calibri" w:eastAsia="Calibri" w:hAnsi="Calibri"/>
                <w:sz w:val="22"/>
                <w:szCs w:val="22"/>
              </w:rPr>
              <w:t xml:space="preserve"> giữa </w:t>
            </w:r>
            <w:r>
              <w:rPr>
                <w:rFonts w:ascii="Calibri" w:cs="Calibri" w:eastAsia="Calibri" w:hAnsi="Calibri"/>
                <w:i/>
                <w:iCs/>
                <w:sz w:val="22"/>
                <w:szCs w:val="22"/>
              </w:rPr>
              <w:t xml:space="preserve">hai học sinh</w:t>
            </w:r>
            <w:r>
              <w:rPr>
                <w:rFonts w:ascii="Calibri" w:cs="Calibri" w:eastAsia="Calibri" w:hAnsi="Calibri"/>
                <w:sz w:val="22"/>
                <w:szCs w:val="22"/>
              </w:rPr>
              <w:t xml:space="preserve">. </w:t>
            </w:r>
            <w:r>
              <w:rPr>
                <w:rFonts w:ascii="Calibri" w:cs="Calibri" w:eastAsia="Calibri" w:hAnsi="Calibri"/>
                <w:b/>
                <w:bCs/>
                <w:sz w:val="22"/>
                <w:szCs w:val="22"/>
              </w:rPr>
              <w:t xml:space="preserve">Cặp phá vỡ</w:t>
            </w:r>
            <w:r>
              <w:rPr>
                <w:rFonts w:ascii="Calibri" w:cs="Calibri" w:eastAsia="Calibri" w:hAnsi="Calibri"/>
                <w:sz w:val="22"/>
                <w:szCs w:val="22"/>
              </w:rPr>
              <w:t xml:space="preserve"> (blocking pair) là chuyện khác hẳn: một </w:t>
            </w:r>
            <w:r>
              <w:rPr>
                <w:rFonts w:ascii="Calibri" w:cs="Calibri" w:eastAsia="Calibri" w:hAnsi="Calibri"/>
                <w:i/>
                <w:iCs/>
                <w:sz w:val="22"/>
                <w:szCs w:val="22"/>
              </w:rPr>
              <w:t xml:space="preserve">học sinh</w:t>
            </w:r>
            <w:r>
              <w:rPr>
                <w:rFonts w:ascii="Calibri" w:cs="Calibri" w:eastAsia="Calibri" w:hAnsi="Calibri"/>
                <w:sz w:val="22"/>
                <w:szCs w:val="22"/>
              </w:rPr>
              <w:t xml:space="preserve"> và một </w:t>
            </w:r>
            <w:r>
              <w:rPr>
                <w:rFonts w:ascii="Calibri" w:cs="Calibri" w:eastAsia="Calibri" w:hAnsi="Calibri"/>
                <w:i/>
                <w:iCs/>
                <w:sz w:val="22"/>
                <w:szCs w:val="22"/>
              </w:rPr>
              <w:t xml:space="preserve">câu lạc bộ</w:t>
            </w:r>
            <w:r>
              <w:rPr>
                <w:rFonts w:ascii="Calibri" w:cs="Calibri" w:eastAsia="Calibri" w:hAnsi="Calibri"/>
                <w:sz w:val="22"/>
                <w:szCs w:val="22"/>
              </w:rPr>
              <w:t xml:space="preserve"> cùng muốn ghép với nhau hơn kết quả hiện tại.</w:t>
            </w:r>
          </w:p>
          <w:p>
            <w:pPr>
              <w:spacing w:before="100"/>
            </w:pPr>
            <w:r>
              <w:rPr>
                <w:rFonts w:ascii="Calibri" w:cs="Calibri" w:eastAsia="Calibri" w:hAnsi="Calibri"/>
                <w:sz w:val="22"/>
                <w:szCs w:val="22"/>
              </w:rPr>
              <w:t xml:space="preserve">Một phương án ghép cặp </w:t>
            </w:r>
            <w:r>
              <w:rPr>
                <w:rFonts w:ascii="Calibri" w:cs="Calibri" w:eastAsia="Calibri" w:hAnsi="Calibri"/>
                <w:b/>
                <w:bCs/>
                <w:sz w:val="22"/>
                <w:szCs w:val="22"/>
              </w:rPr>
              <w:t xml:space="preserve">ổn định vẫn có thể để lại</w:t>
            </w:r>
            <w:r>
              <w:rPr>
                <w:rFonts w:ascii="Calibri" w:cs="Calibri" w:eastAsia="Calibri" w:hAnsi="Calibri"/>
                <w:sz w:val="22"/>
                <w:szCs w:val="22"/>
              </w:rPr>
              <w:t xml:space="preserve"> những cặp đổi như ở Câu 12. Đó là chỗ </w:t>
            </w:r>
            <w:r>
              <w:rPr>
                <w:rFonts w:ascii="Calibri" w:cs="Calibri" w:eastAsia="Calibri" w:hAnsi="Calibri"/>
                <w:b/>
                <w:bCs/>
                <w:sz w:val="22"/>
                <w:szCs w:val="22"/>
              </w:rPr>
              <w:t xml:space="preserve">đánh đổi giữa tính ổn định và tính tối ưu</w:t>
            </w:r>
            <w:r>
              <w:rPr>
                <w:rFonts w:ascii="Calibri" w:cs="Calibri" w:eastAsia="Calibri" w:hAnsi="Calibri"/>
                <w:sz w:val="22"/>
                <w:szCs w:val="22"/>
              </w:rPr>
              <w:t xml:space="preserve"> của bài toán ghép cặp — không phải lỗi của thuật toán, và không phải điều thuật toán hứa sẽ xoá bỏ.</w:t>
            </w:r>
          </w:p>
        </w:tc>
      </w:tr>
    </w:tbl>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4F2" w:color="auto" w:val="clear"/>
            <w:tcMar>
              <w:top w:type="dxa" w:w="80"/>
              <w:left w:type="dxa" w:w="120"/>
              <w:bottom w:type="dxa" w:w="80"/>
              <w:right w:type="dxa" w:w="120"/>
            </w:tcMar>
          </w:tcPr>
          <w:p>
            <w:r>
              <w:rPr>
                <w:rFonts w:ascii="Calibri" w:cs="Calibri" w:eastAsia="Calibri" w:hAnsi="Calibri"/>
                <w:b/>
                <w:bCs/>
                <w:sz w:val="20"/>
                <w:szCs w:val="20"/>
              </w:rPr>
              <w:t xml:space="preserve">Viết thế này được</w:t>
            </w:r>
          </w:p>
        </w:tc>
        <w:tc>
          <w:tcPr>
            <w:tcW w:type="dxa" w:w="4680"/>
            <w:shd w:fill="F2F4F2" w:color="auto" w:val="clear"/>
            <w:tcMar>
              <w:top w:type="dxa" w:w="80"/>
              <w:left w:type="dxa" w:w="120"/>
              <w:bottom w:type="dxa" w:w="80"/>
              <w:right w:type="dxa" w:w="120"/>
            </w:tcMar>
          </w:tcPr>
          <w:p>
            <w:r>
              <w:rPr>
                <w:rFonts w:ascii="Calibri" w:cs="Calibri" w:eastAsia="Calibri" w:hAnsi="Calibri"/>
                <w:b/>
                <w:bCs/>
                <w:sz w:val="20"/>
                <w:szCs w:val="20"/>
              </w:rPr>
              <w:t xml:space="preserve">KHÔNG viết thế này</w:t>
            </w:r>
          </w:p>
        </w:tc>
      </w:tr>
      <w:tr>
        <w:tc>
          <w:tcPr>
            <w:tcW w:type="dxa" w:w="4680"/>
            <w:tcMar>
              <w:top w:type="dxa" w:w="80"/>
              <w:left w:type="dxa" w:w="120"/>
              <w:bottom w:type="dxa" w:w="80"/>
              <w:right w:type="dxa" w:w="120"/>
            </w:tcMar>
          </w:tcPr>
          <w:p>
            <w:r>
              <w:rPr>
                <w:rFonts w:ascii="Calibri" w:cs="Calibri" w:eastAsia="Calibri" w:hAnsi="Calibri"/>
                <w:color w:val="1F5C48"/>
                <w:sz w:val="22"/>
                <w:szCs w:val="22"/>
              </w:rPr>
              <w:t xml:space="preserve">“X% học sinh gặp trường hợp muốn đổi CLB cho nhau”</w:t>
            </w:r>
          </w:p>
        </w:tc>
        <w:tc>
          <w:tcPr>
            <w:tcW w:type="dxa" w:w="4680"/>
            <w:tcMar>
              <w:top w:type="dxa" w:w="80"/>
              <w:left w:type="dxa" w:w="120"/>
              <w:bottom w:type="dxa" w:w="80"/>
              <w:right w:type="dxa" w:w="120"/>
            </w:tcMar>
          </w:tcPr>
          <w:p>
            <w:r>
              <w:rPr>
                <w:rFonts w:ascii="Calibri" w:cs="Calibri" w:eastAsia="Calibri" w:hAnsi="Calibri"/>
                <w:strike/>
                <w:color w:val="9E2B14"/>
                <w:sz w:val="22"/>
                <w:szCs w:val="22"/>
              </w:rPr>
              <w:t xml:space="preserve">“khảo sát đếm được X cặp phá vỡ”</w:t>
            </w:r>
          </w:p>
        </w:tc>
      </w:tr>
      <w:tr>
        <w:tc>
          <w:tcPr>
            <w:tcW w:type="dxa" w:w="4680"/>
            <w:tcMar>
              <w:top w:type="dxa" w:w="80"/>
              <w:left w:type="dxa" w:w="120"/>
              <w:bottom w:type="dxa" w:w="80"/>
              <w:right w:type="dxa" w:w="120"/>
            </w:tcMar>
          </w:tcPr>
          <w:p>
            <w:r>
              <w:rPr>
                <w:rFonts w:ascii="Calibri" w:cs="Calibri" w:eastAsia="Calibri" w:hAnsi="Calibri"/>
                <w:color w:val="1F5C48"/>
                <w:sz w:val="22"/>
                <w:szCs w:val="22"/>
              </w:rPr>
              <w:t xml:space="preserve">“cách làm hiện tại để lại những trao đổi cùng có lợi không thực hiện được”</w:t>
            </w:r>
          </w:p>
        </w:tc>
        <w:tc>
          <w:tcPr>
            <w:tcW w:type="dxa" w:w="4680"/>
            <w:tcMar>
              <w:top w:type="dxa" w:w="80"/>
              <w:left w:type="dxa" w:w="120"/>
              <w:bottom w:type="dxa" w:w="80"/>
              <w:right w:type="dxa" w:w="120"/>
            </w:tcMar>
          </w:tcPr>
          <w:p>
            <w:r>
              <w:rPr>
                <w:rFonts w:ascii="Calibri" w:cs="Calibri" w:eastAsia="Calibri" w:hAnsi="Calibri"/>
                <w:strike/>
                <w:color w:val="9E2B14"/>
                <w:sz w:val="22"/>
                <w:szCs w:val="22"/>
              </w:rPr>
              <w:t xml:space="preserve">“thuật toán xoá bỏ được X cặp này”</w:t>
            </w:r>
          </w:p>
        </w:tc>
      </w:tr>
    </w:tbl>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Câu 12 đáng hỏi vì nó đo </w:t>
      </w:r>
      <w:r>
        <w:rPr>
          <w:rFonts w:ascii="Calibri" w:cs="Calibri" w:eastAsia="Calibri" w:hAnsi="Calibri"/>
          <w:b/>
          <w:bCs/>
          <w:sz w:val="22"/>
          <w:szCs w:val="22"/>
        </w:rPr>
        <w:t xml:space="preserve">chi phí thật của cách làm hiện tại</w:t>
      </w:r>
      <w:r>
        <w:rPr>
          <w:rFonts w:ascii="Calibri" w:cs="Calibri" w:eastAsia="Calibri" w:hAnsi="Calibri"/>
          <w:sz w:val="22"/>
          <w:szCs w:val="22"/>
        </w:rPr>
        <w:t xml:space="preserve">, không phải vì nó chứng minh thuật toán đúng. Viết nhầm hai khái niệm là giám khảo bắt ngay — và đó là loại lỗi làm mất điểm phần cơ sở lý thuyết.</w:t>
      </w:r>
    </w:p>
    <w:p>
      <w:pPr>
        <w:pBdr>
          <w:top w:val="single" w:color="C8CEC9" w:sz="6" w:space="8"/>
        </w:pBdr>
        <w:spacing w:before="480"/>
      </w:pPr>
      <w:r>
        <w:rPr>
          <w:rFonts w:ascii="Calibri" w:cs="Calibri" w:eastAsia="Calibri" w:hAnsi="Calibri"/>
          <w:i/>
          <w:iCs/>
          <w:color w:val="6B736D"/>
          <w:sz w:val="18"/>
          <w:szCs w:val="18"/>
        </w:rPr>
        <w:t xml:space="preserve">Bộ câu hỏi này: AI hỗ trợ và tư vấn chọn lựa câu hỏi nhằm tối đa hóa thông tin trên mỗi câu hỏi nhằm giúp thời gian thực hiện biểu mẫu ở mức hợp lí. Học sinh xem xét, chọn lọc, sửa và đưa ra quyết định cuối cùng. Học sinh tự tạo biểu mẫu, tự phát, tự thu phản hồi và tự phân tích — AI không tham gia thu thập dữ liệu (xem BAN_GIAO.md mục 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dựng khảo sát trên Microsoft Forms</dc:title>
  <dc:creator>RB-DA</dc:creator>
  <dc:description>Đọc, không nhập. Tệp đem nhập là KHAO_SAT_NHAP_FORMS.docx</dc:description>
  <cp:lastModifiedBy>Un-named</cp:lastModifiedBy>
  <cp:revision>1</cp:revision>
  <dcterms:created xsi:type="dcterms:W3CDTF">2026-09-02T14:15:22.445Z</dcterms:created>
  <dcterms:modified xsi:type="dcterms:W3CDTF">2026-09-02T14:15:22.445Z</dcterms:modified>
</cp:coreProperties>
</file>

<file path=docProps/custom.xml><?xml version="1.0" encoding="utf-8"?>
<Properties xmlns="http://schemas.openxmlformats.org/officeDocument/2006/custom-properties" xmlns:vt="http://schemas.openxmlformats.org/officeDocument/2006/docPropsVTypes"/>
</file>