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A4C3" w14:textId="77777777" w:rsidR="00E01CC7" w:rsidRDefault="00E01CC7" w:rsidP="00EB28F5">
      <w:pPr>
        <w:pStyle w:val="Subtitle"/>
      </w:pPr>
    </w:p>
    <w:p w14:paraId="36728AB0" w14:textId="2C9B58CE" w:rsidR="00EB28F5" w:rsidRDefault="00EB28F5" w:rsidP="00EB28F5">
      <w:pPr>
        <w:pStyle w:val="Subtitle"/>
      </w:pPr>
      <w:r>
        <w:t xml:space="preserve">HCMIU Online Judge </w:t>
      </w:r>
    </w:p>
    <w:p w14:paraId="633F5CE6" w14:textId="77777777" w:rsidR="00EB28F5" w:rsidRDefault="00EB28F5" w:rsidP="00EB28F5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TETEXERCISE 1</w:t>
      </w:r>
    </w:p>
    <w:p w14:paraId="10DBD107" w14:textId="77777777" w:rsidR="00EB28F5" w:rsidRDefault="00EB28F5" w:rsidP="00EB28F5">
      <w:pPr>
        <w:pStyle w:val="Subtitle"/>
      </w:pPr>
      <w:proofErr w:type="spellStart"/>
      <w:r>
        <w:t>Timelimit</w:t>
      </w:r>
      <w:proofErr w:type="spellEnd"/>
      <w:r>
        <w:t>: 2s</w:t>
      </w:r>
    </w:p>
    <w:p w14:paraId="5BEEBB7A" w14:textId="77777777" w:rsidR="00EB28F5" w:rsidRDefault="00EB28F5" w:rsidP="00EB28F5">
      <w:pPr>
        <w:pStyle w:val="Line"/>
      </w:pPr>
    </w:p>
    <w:p w14:paraId="709B3187" w14:textId="77777777" w:rsidR="00EB28F5" w:rsidRDefault="00EB28F5" w:rsidP="00EB28F5">
      <w:pPr>
        <w:pStyle w:val="ListParagraph"/>
        <w:spacing w:after="120"/>
        <w:ind w:left="2340" w:right="360"/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Điểm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khác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biệt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duy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nhất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bài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này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với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bài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TETEXERCISE 2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là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giới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hạn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K. Ở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bài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này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r>
        <w:rPr>
          <w:b/>
          <w:bCs/>
          <w:color w:val="000000" w:themeColor="text1"/>
          <w:sz w:val="26"/>
          <w:szCs w:val="26"/>
        </w:rPr>
        <w:t>1 ≤ N ≤ 1000,1 ≤ K ≤ 10</w:t>
      </w:r>
      <w:r>
        <w:rPr>
          <w:b/>
          <w:bCs/>
          <w:color w:val="000000" w:themeColor="text1"/>
          <w:sz w:val="26"/>
          <w:szCs w:val="26"/>
          <w:vertAlign w:val="superscript"/>
        </w:rPr>
        <w:t>5</w:t>
      </w:r>
      <w:r>
        <w:rPr>
          <w:b/>
          <w:bCs/>
          <w:color w:val="000000" w:themeColor="text1"/>
          <w:sz w:val="26"/>
          <w:szCs w:val="26"/>
          <w:vertAlign w:val="subscript"/>
        </w:rPr>
        <w:t>.</w:t>
      </w:r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</w:p>
    <w:p w14:paraId="0CC7EBB3" w14:textId="77777777" w:rsidR="00EB28F5" w:rsidRDefault="00EB28F5" w:rsidP="00EB28F5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6CA9FBFB" w14:textId="77777777" w:rsidR="00EB28F5" w:rsidRDefault="00EB28F5" w:rsidP="00EB28F5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Sau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nghiên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cứu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phát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hiện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rằng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việc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các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giúp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̀ 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n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&gt; 6)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xuống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còn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 xml:space="preserve">n-1. 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Do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:</w:t>
      </w:r>
    </w:p>
    <w:p w14:paraId="5034B0BD" w14:textId="77777777" w:rsidR="00EB28F5" w:rsidRDefault="00EB28F5" w:rsidP="00EB28F5">
      <w:pPr>
        <w:pStyle w:val="ListParagraph"/>
        <w:numPr>
          <w:ilvl w:val="0"/>
          <w:numId w:val="20"/>
        </w:num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Cho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dãy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gồm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1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;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; ...;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chọn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tập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hợp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khác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rỗng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các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từ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dãy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đã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tổng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chúng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hết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K.</w:t>
      </w:r>
    </w:p>
    <w:p w14:paraId="106D1383" w14:textId="77777777" w:rsidR="00EB28F5" w:rsidRDefault="00EB28F5" w:rsidP="00EB28F5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43923BB1" w14:textId="77777777" w:rsidR="00EB28F5" w:rsidRDefault="00EB28F5" w:rsidP="00EB28F5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giúp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quyết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này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nhe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Nếu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AC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vẫn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sẽ 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n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&gt; 6). </w:t>
      </w:r>
    </w:p>
    <w:p w14:paraId="5C08CA7E" w14:textId="77777777" w:rsidR="00EB28F5" w:rsidRDefault="00EB28F5" w:rsidP="00EB28F5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584D31C4" w14:textId="77777777" w:rsidR="00EB28F5" w:rsidRDefault="00EB28F5" w:rsidP="00EB28F5">
      <w:pPr>
        <w:spacing w:after="120"/>
        <w:ind w:left="2160" w:right="360" w:firstLine="180"/>
      </w:pPr>
      <w:r>
        <w:rPr>
          <w:b/>
        </w:rPr>
        <w:t>Input</w:t>
      </w:r>
      <w:r>
        <w:t xml:space="preserve">: </w:t>
      </w:r>
    </w:p>
    <w:p w14:paraId="247B1EEC" w14:textId="77777777" w:rsidR="00EB28F5" w:rsidRDefault="00EB28F5" w:rsidP="00EB28F5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•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dương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K. </w:t>
      </w:r>
      <w:r>
        <w:rPr>
          <w:b/>
          <w:bCs/>
          <w:color w:val="000000" w:themeColor="text1"/>
          <w:sz w:val="26"/>
          <w:szCs w:val="26"/>
        </w:rPr>
        <w:t>1 ≤ N ≤ 1000,1 ≤ K ≤ 10</w:t>
      </w:r>
      <w:r>
        <w:rPr>
          <w:b/>
          <w:bCs/>
          <w:color w:val="000000" w:themeColor="text1"/>
          <w:sz w:val="26"/>
          <w:szCs w:val="26"/>
          <w:vertAlign w:val="superscript"/>
        </w:rPr>
        <w:t>5</w:t>
      </w:r>
      <w:r>
        <w:rPr>
          <w:b/>
          <w:bCs/>
          <w:color w:val="000000" w:themeColor="text1"/>
          <w:sz w:val="26"/>
          <w:szCs w:val="26"/>
        </w:rPr>
        <w:t>.</w:t>
      </w:r>
    </w:p>
    <w:p w14:paraId="225DFABC" w14:textId="77777777" w:rsidR="00EB28F5" w:rsidRDefault="00EB28F5" w:rsidP="00EB28F5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•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trị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>
        <w:rPr>
          <w:color w:val="000000" w:themeColor="text1"/>
          <w:sz w:val="26"/>
          <w:szCs w:val="26"/>
          <w:vertAlign w:val="subscript"/>
        </w:rPr>
        <w:t>i</w:t>
      </w:r>
      <w:r>
        <w:rPr>
          <w:color w:val="000000" w:themeColor="text1"/>
          <w:sz w:val="26"/>
          <w:szCs w:val="26"/>
        </w:rPr>
        <w:t xml:space="preserve"> (1≤ a</w:t>
      </w:r>
      <w:r>
        <w:rPr>
          <w:color w:val="000000" w:themeColor="text1"/>
          <w:sz w:val="26"/>
          <w:szCs w:val="26"/>
          <w:vertAlign w:val="subscript"/>
        </w:rPr>
        <w:t>i</w:t>
      </w:r>
      <w:r>
        <w:rPr>
          <w:color w:val="000000" w:themeColor="text1"/>
          <w:sz w:val="26"/>
          <w:szCs w:val="26"/>
        </w:rPr>
        <w:t xml:space="preserve"> ≤ 10</w:t>
      </w:r>
      <w:r>
        <w:rPr>
          <w:color w:val="000000" w:themeColor="text1"/>
          <w:sz w:val="26"/>
          <w:szCs w:val="26"/>
          <w:vertAlign w:val="superscript"/>
        </w:rPr>
        <w:t>6</w:t>
      </w:r>
      <w:r>
        <w:rPr>
          <w:color w:val="000000" w:themeColor="text1"/>
          <w:sz w:val="26"/>
          <w:szCs w:val="26"/>
        </w:rPr>
        <w:t>).</w:t>
      </w:r>
    </w:p>
    <w:p w14:paraId="0A68BE37" w14:textId="77777777" w:rsidR="00EB28F5" w:rsidRDefault="00EB28F5" w:rsidP="00EB28F5">
      <w:pPr>
        <w:spacing w:after="120"/>
        <w:ind w:right="360"/>
        <w:rPr>
          <w:color w:val="000000" w:themeColor="text1"/>
          <w:sz w:val="26"/>
          <w:szCs w:val="26"/>
        </w:rPr>
      </w:pPr>
    </w:p>
    <w:p w14:paraId="6F55F522" w14:textId="77777777" w:rsidR="00EB28F5" w:rsidRDefault="00EB28F5" w:rsidP="00EB28F5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4FA9F92F" w14:textId="77777777" w:rsidR="00EB28F5" w:rsidRDefault="00EB28F5" w:rsidP="00EB28F5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•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xâu</w:t>
      </w:r>
      <w:proofErr w:type="spellEnd"/>
      <w:r>
        <w:rPr>
          <w:color w:val="000000" w:themeColor="text1"/>
          <w:sz w:val="26"/>
          <w:szCs w:val="26"/>
        </w:rPr>
        <w:t xml:space="preserve"> "YES" 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hoặc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xâu</w:t>
      </w:r>
      <w:proofErr w:type="spellEnd"/>
      <w:r>
        <w:rPr>
          <w:color w:val="000000" w:themeColor="text1"/>
          <w:sz w:val="26"/>
          <w:szCs w:val="26"/>
        </w:rPr>
        <w:t xml:space="preserve"> "NO" 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46C96634" w14:textId="77777777" w:rsidR="00EB28F5" w:rsidRDefault="00EB28F5" w:rsidP="00EB28F5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•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>:</w:t>
      </w:r>
    </w:p>
    <w:p w14:paraId="3762A279" w14:textId="77777777" w:rsidR="00EB28F5" w:rsidRDefault="00EB28F5" w:rsidP="00EB28F5">
      <w:pPr>
        <w:spacing w:after="120"/>
        <w:ind w:right="360" w:firstLine="5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–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P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lượng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5DFFBDAB" w14:textId="77777777" w:rsidR="00EB28F5" w:rsidRDefault="00EB28F5" w:rsidP="00EB28F5">
      <w:pPr>
        <w:spacing w:after="120"/>
        <w:ind w:right="360" w:firstLine="5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–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P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x</w:t>
      </w:r>
      <w:proofErr w:type="gramStart"/>
      <w:r>
        <w:rPr>
          <w:color w:val="000000" w:themeColor="text1"/>
          <w:sz w:val="26"/>
          <w:szCs w:val="26"/>
          <w:vertAlign w:val="subscript"/>
        </w:rPr>
        <w:t>1</w:t>
      </w:r>
      <w:r>
        <w:rPr>
          <w:color w:val="000000" w:themeColor="text1"/>
          <w:sz w:val="26"/>
          <w:szCs w:val="26"/>
        </w:rPr>
        <w:t>;x</w:t>
      </w:r>
      <w:proofErr w:type="gramEnd"/>
      <w:r>
        <w:rPr>
          <w:color w:val="000000" w:themeColor="text1"/>
          <w:sz w:val="26"/>
          <w:szCs w:val="26"/>
          <w:vertAlign w:val="subscript"/>
        </w:rPr>
        <w:t>2</w:t>
      </w:r>
      <w:r>
        <w:rPr>
          <w:color w:val="000000" w:themeColor="text1"/>
          <w:sz w:val="26"/>
          <w:szCs w:val="26"/>
        </w:rPr>
        <w:t>;...;</w:t>
      </w:r>
      <w:proofErr w:type="spellStart"/>
      <w:r>
        <w:rPr>
          <w:color w:val="000000" w:themeColor="text1"/>
          <w:sz w:val="26"/>
          <w:szCs w:val="26"/>
        </w:rPr>
        <w:t>x</w:t>
      </w:r>
      <w:r>
        <w:rPr>
          <w:color w:val="000000" w:themeColor="text1"/>
          <w:sz w:val="26"/>
          <w:szCs w:val="26"/>
          <w:vertAlign w:val="subscript"/>
        </w:rPr>
        <w:t>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chỉ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dãy</w:t>
      </w:r>
      <w:proofErr w:type="spellEnd"/>
      <w:r>
        <w:rPr>
          <w:color w:val="000000" w:themeColor="text1"/>
          <w:sz w:val="26"/>
          <w:szCs w:val="26"/>
        </w:rPr>
        <w:t xml:space="preserve"> ban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371C2E6D" w14:textId="77777777" w:rsidR="00EB28F5" w:rsidRDefault="00EB28F5" w:rsidP="00EB28F5">
      <w:pPr>
        <w:spacing w:after="120"/>
        <w:ind w:right="360" w:firstLine="54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ý: 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nhiều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xuất</w:t>
      </w:r>
      <w:proofErr w:type="spellEnd"/>
      <w:r>
        <w:rPr>
          <w:color w:val="000000" w:themeColor="text1"/>
          <w:sz w:val="26"/>
          <w:szCs w:val="26"/>
        </w:rPr>
        <w:t xml:space="preserve"> ra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kì</w:t>
      </w:r>
      <w:proofErr w:type="spellEnd"/>
      <w:r>
        <w:rPr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EB28F5" w14:paraId="3668096E" w14:textId="77777777" w:rsidTr="00EB28F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D540" w14:textId="77777777" w:rsidR="00EB28F5" w:rsidRDefault="00EB28F5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E74C" w14:textId="77777777" w:rsidR="00EB28F5" w:rsidRDefault="00EB28F5">
            <w:pPr>
              <w:ind w:left="0"/>
              <w:jc w:val="center"/>
            </w:pPr>
            <w:r>
              <w:t>Sample Output</w:t>
            </w:r>
          </w:p>
        </w:tc>
      </w:tr>
      <w:tr w:rsidR="00EB28F5" w14:paraId="390CAB88" w14:textId="77777777" w:rsidTr="00EB28F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8AFD" w14:textId="77777777" w:rsidR="00EB28F5" w:rsidRDefault="00EB28F5">
            <w:pPr>
              <w:tabs>
                <w:tab w:val="left" w:pos="785"/>
              </w:tabs>
              <w:ind w:left="0"/>
              <w:jc w:val="left"/>
            </w:pPr>
            <w:r>
              <w:t>3 5</w:t>
            </w:r>
          </w:p>
          <w:p w14:paraId="0A66F770" w14:textId="77777777" w:rsidR="00EB28F5" w:rsidRDefault="00EB28F5">
            <w:pPr>
              <w:tabs>
                <w:tab w:val="left" w:pos="785"/>
              </w:tabs>
              <w:ind w:left="0"/>
              <w:jc w:val="left"/>
            </w:pPr>
            <w:r>
              <w:t>2 4 1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29E7" w14:textId="77777777" w:rsidR="00EB28F5" w:rsidRDefault="00EB28F5">
            <w:pPr>
              <w:tabs>
                <w:tab w:val="right" w:pos="3566"/>
              </w:tabs>
              <w:ind w:left="0"/>
            </w:pPr>
            <w:r>
              <w:t>YES</w:t>
            </w:r>
          </w:p>
          <w:p w14:paraId="4B674ED2" w14:textId="77777777" w:rsidR="00EB28F5" w:rsidRDefault="00EB28F5">
            <w:pPr>
              <w:tabs>
                <w:tab w:val="right" w:pos="3566"/>
              </w:tabs>
              <w:ind w:left="0"/>
            </w:pPr>
            <w:r>
              <w:t>2</w:t>
            </w:r>
          </w:p>
          <w:p w14:paraId="5547A834" w14:textId="77777777" w:rsidR="00EB28F5" w:rsidRDefault="00EB28F5">
            <w:pPr>
              <w:tabs>
                <w:tab w:val="right" w:pos="3566"/>
              </w:tabs>
              <w:ind w:left="0"/>
            </w:pPr>
            <w:r>
              <w:t>2 3</w:t>
            </w:r>
          </w:p>
        </w:tc>
      </w:tr>
    </w:tbl>
    <w:p w14:paraId="6CBAF6C8" w14:textId="7A46FCFE" w:rsidR="00BB5F11" w:rsidRPr="00EB28F5" w:rsidRDefault="00BB5F11" w:rsidP="00EB28F5"/>
    <w:sectPr w:rsidR="00BB5F11" w:rsidRPr="00EB28F5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0950" w14:textId="77777777" w:rsidR="008A4677" w:rsidRDefault="008A4677" w:rsidP="00CE157B">
      <w:r>
        <w:separator/>
      </w:r>
    </w:p>
  </w:endnote>
  <w:endnote w:type="continuationSeparator" w:id="0">
    <w:p w14:paraId="7EE28E4F" w14:textId="77777777" w:rsidR="008A4677" w:rsidRDefault="008A4677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33E0" w14:textId="77777777" w:rsidR="008A4677" w:rsidRDefault="008A4677" w:rsidP="00CE157B">
      <w:r>
        <w:separator/>
      </w:r>
    </w:p>
  </w:footnote>
  <w:footnote w:type="continuationSeparator" w:id="0">
    <w:p w14:paraId="6C2ED019" w14:textId="77777777" w:rsidR="008A4677" w:rsidRDefault="008A4677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8A4677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8A4677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8A4677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9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1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2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C1C4A"/>
    <w:multiLevelType w:val="hybridMultilevel"/>
    <w:tmpl w:val="4D703548"/>
    <w:lvl w:ilvl="0" w:tplc="3CB2DB78">
      <w:numFmt w:val="bullet"/>
      <w:lvlText w:val="-"/>
      <w:lvlJc w:val="left"/>
      <w:pPr>
        <w:ind w:left="270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6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7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8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7"/>
  </w:num>
  <w:num w:numId="6">
    <w:abstractNumId w:val="16"/>
  </w:num>
  <w:num w:numId="7">
    <w:abstractNumId w:val="14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8"/>
  </w:num>
  <w:num w:numId="17">
    <w:abstractNumId w:val="15"/>
  </w:num>
  <w:num w:numId="18">
    <w:abstractNumId w:val="2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0LgWADFnvUAtAAAA"/>
  </w:docVars>
  <w:rsids>
    <w:rsidRoot w:val="005032A9"/>
    <w:rsid w:val="00003C9C"/>
    <w:rsid w:val="000078F1"/>
    <w:rsid w:val="00010C51"/>
    <w:rsid w:val="00011FC3"/>
    <w:rsid w:val="0001731E"/>
    <w:rsid w:val="00021BC3"/>
    <w:rsid w:val="000263EE"/>
    <w:rsid w:val="000268FC"/>
    <w:rsid w:val="00026C31"/>
    <w:rsid w:val="00027E53"/>
    <w:rsid w:val="00031D86"/>
    <w:rsid w:val="00033F95"/>
    <w:rsid w:val="000353B3"/>
    <w:rsid w:val="00040AD3"/>
    <w:rsid w:val="000465BE"/>
    <w:rsid w:val="00050D6D"/>
    <w:rsid w:val="000779C5"/>
    <w:rsid w:val="0008534C"/>
    <w:rsid w:val="0008556B"/>
    <w:rsid w:val="00091E69"/>
    <w:rsid w:val="00096C46"/>
    <w:rsid w:val="000A1576"/>
    <w:rsid w:val="000C323B"/>
    <w:rsid w:val="000C4014"/>
    <w:rsid w:val="000C7738"/>
    <w:rsid w:val="000D298B"/>
    <w:rsid w:val="000E150A"/>
    <w:rsid w:val="000E16ED"/>
    <w:rsid w:val="000E27CA"/>
    <w:rsid w:val="000F41E6"/>
    <w:rsid w:val="001041EE"/>
    <w:rsid w:val="00104CD4"/>
    <w:rsid w:val="0011137C"/>
    <w:rsid w:val="0011229A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5AF3"/>
    <w:rsid w:val="00156AE9"/>
    <w:rsid w:val="00162537"/>
    <w:rsid w:val="00164243"/>
    <w:rsid w:val="0016528A"/>
    <w:rsid w:val="00173251"/>
    <w:rsid w:val="00173F0D"/>
    <w:rsid w:val="001763D0"/>
    <w:rsid w:val="00191E82"/>
    <w:rsid w:val="00197E25"/>
    <w:rsid w:val="001A1E81"/>
    <w:rsid w:val="001A5FBC"/>
    <w:rsid w:val="001B119E"/>
    <w:rsid w:val="001B2354"/>
    <w:rsid w:val="001B30D4"/>
    <w:rsid w:val="001B3E22"/>
    <w:rsid w:val="001C2C79"/>
    <w:rsid w:val="001C4EC4"/>
    <w:rsid w:val="001D1F63"/>
    <w:rsid w:val="001D3778"/>
    <w:rsid w:val="001D4161"/>
    <w:rsid w:val="001E4C59"/>
    <w:rsid w:val="001E7769"/>
    <w:rsid w:val="001F3FE6"/>
    <w:rsid w:val="0020390A"/>
    <w:rsid w:val="00210F4A"/>
    <w:rsid w:val="00217B80"/>
    <w:rsid w:val="00224192"/>
    <w:rsid w:val="00234E10"/>
    <w:rsid w:val="002400D7"/>
    <w:rsid w:val="00241912"/>
    <w:rsid w:val="00243757"/>
    <w:rsid w:val="00247699"/>
    <w:rsid w:val="00252089"/>
    <w:rsid w:val="00252B34"/>
    <w:rsid w:val="002640EE"/>
    <w:rsid w:val="0026523C"/>
    <w:rsid w:val="00266458"/>
    <w:rsid w:val="002668AE"/>
    <w:rsid w:val="00271141"/>
    <w:rsid w:val="00276121"/>
    <w:rsid w:val="00277BA1"/>
    <w:rsid w:val="00282114"/>
    <w:rsid w:val="00282167"/>
    <w:rsid w:val="002920D2"/>
    <w:rsid w:val="00294013"/>
    <w:rsid w:val="002942D4"/>
    <w:rsid w:val="00296A47"/>
    <w:rsid w:val="002974AE"/>
    <w:rsid w:val="002B4154"/>
    <w:rsid w:val="002C0251"/>
    <w:rsid w:val="002C250C"/>
    <w:rsid w:val="002C2932"/>
    <w:rsid w:val="002C734C"/>
    <w:rsid w:val="002D53C8"/>
    <w:rsid w:val="002E0DD5"/>
    <w:rsid w:val="002E31A7"/>
    <w:rsid w:val="002E651C"/>
    <w:rsid w:val="002E70DF"/>
    <w:rsid w:val="00301809"/>
    <w:rsid w:val="00302C71"/>
    <w:rsid w:val="0030305A"/>
    <w:rsid w:val="003033DA"/>
    <w:rsid w:val="00306FFC"/>
    <w:rsid w:val="003119B1"/>
    <w:rsid w:val="003147B6"/>
    <w:rsid w:val="003226F0"/>
    <w:rsid w:val="0032282B"/>
    <w:rsid w:val="00324E07"/>
    <w:rsid w:val="00330D1D"/>
    <w:rsid w:val="00331D8D"/>
    <w:rsid w:val="0033223C"/>
    <w:rsid w:val="00333081"/>
    <w:rsid w:val="0033400B"/>
    <w:rsid w:val="00345379"/>
    <w:rsid w:val="00351547"/>
    <w:rsid w:val="003553F4"/>
    <w:rsid w:val="00361B7F"/>
    <w:rsid w:val="0036640B"/>
    <w:rsid w:val="003700EC"/>
    <w:rsid w:val="00370232"/>
    <w:rsid w:val="003746BA"/>
    <w:rsid w:val="00384C37"/>
    <w:rsid w:val="003932A2"/>
    <w:rsid w:val="003935BE"/>
    <w:rsid w:val="00394530"/>
    <w:rsid w:val="00396141"/>
    <w:rsid w:val="00397E02"/>
    <w:rsid w:val="003B08E2"/>
    <w:rsid w:val="003C25A7"/>
    <w:rsid w:val="003D26DE"/>
    <w:rsid w:val="003D665F"/>
    <w:rsid w:val="003F2723"/>
    <w:rsid w:val="003F5B96"/>
    <w:rsid w:val="003F705D"/>
    <w:rsid w:val="0040377A"/>
    <w:rsid w:val="00405421"/>
    <w:rsid w:val="00405E7D"/>
    <w:rsid w:val="004165AB"/>
    <w:rsid w:val="004168E3"/>
    <w:rsid w:val="00417058"/>
    <w:rsid w:val="0042557A"/>
    <w:rsid w:val="00427190"/>
    <w:rsid w:val="00427ADD"/>
    <w:rsid w:val="004319AA"/>
    <w:rsid w:val="00435B0F"/>
    <w:rsid w:val="004401FF"/>
    <w:rsid w:val="00443AC6"/>
    <w:rsid w:val="00457059"/>
    <w:rsid w:val="00462F17"/>
    <w:rsid w:val="00472B01"/>
    <w:rsid w:val="00476A1D"/>
    <w:rsid w:val="00484B84"/>
    <w:rsid w:val="00485B99"/>
    <w:rsid w:val="0048786E"/>
    <w:rsid w:val="004925C6"/>
    <w:rsid w:val="00492F12"/>
    <w:rsid w:val="0049647C"/>
    <w:rsid w:val="0049722D"/>
    <w:rsid w:val="004A1083"/>
    <w:rsid w:val="004A1746"/>
    <w:rsid w:val="004A2912"/>
    <w:rsid w:val="004A4CF5"/>
    <w:rsid w:val="004B543A"/>
    <w:rsid w:val="004B749A"/>
    <w:rsid w:val="004C06B3"/>
    <w:rsid w:val="004C13D4"/>
    <w:rsid w:val="004C209F"/>
    <w:rsid w:val="004C2F4D"/>
    <w:rsid w:val="004D18D5"/>
    <w:rsid w:val="004D3DF3"/>
    <w:rsid w:val="004D41DD"/>
    <w:rsid w:val="004D491D"/>
    <w:rsid w:val="004E46B5"/>
    <w:rsid w:val="004F3184"/>
    <w:rsid w:val="004F3D5A"/>
    <w:rsid w:val="005008FB"/>
    <w:rsid w:val="005032A9"/>
    <w:rsid w:val="005040D2"/>
    <w:rsid w:val="0050555A"/>
    <w:rsid w:val="00512789"/>
    <w:rsid w:val="00514A99"/>
    <w:rsid w:val="005364FB"/>
    <w:rsid w:val="0054232E"/>
    <w:rsid w:val="00542A21"/>
    <w:rsid w:val="00544D11"/>
    <w:rsid w:val="005467F2"/>
    <w:rsid w:val="00550302"/>
    <w:rsid w:val="005558DE"/>
    <w:rsid w:val="00560EE2"/>
    <w:rsid w:val="005758BE"/>
    <w:rsid w:val="00580F72"/>
    <w:rsid w:val="005935B8"/>
    <w:rsid w:val="00594FE3"/>
    <w:rsid w:val="0059566F"/>
    <w:rsid w:val="005A0DAD"/>
    <w:rsid w:val="005A2564"/>
    <w:rsid w:val="005A2CC8"/>
    <w:rsid w:val="005B2A98"/>
    <w:rsid w:val="005B6BBF"/>
    <w:rsid w:val="005C037E"/>
    <w:rsid w:val="005C0CE9"/>
    <w:rsid w:val="005C7840"/>
    <w:rsid w:val="005D2406"/>
    <w:rsid w:val="005D253D"/>
    <w:rsid w:val="005E789E"/>
    <w:rsid w:val="0060002F"/>
    <w:rsid w:val="0062086C"/>
    <w:rsid w:val="00630E6F"/>
    <w:rsid w:val="0063196E"/>
    <w:rsid w:val="00632C0C"/>
    <w:rsid w:val="006368BD"/>
    <w:rsid w:val="00642830"/>
    <w:rsid w:val="00643437"/>
    <w:rsid w:val="00652AE0"/>
    <w:rsid w:val="00653B1E"/>
    <w:rsid w:val="006546A6"/>
    <w:rsid w:val="00656280"/>
    <w:rsid w:val="00656D85"/>
    <w:rsid w:val="006633A1"/>
    <w:rsid w:val="00664E26"/>
    <w:rsid w:val="006653A5"/>
    <w:rsid w:val="00666BE0"/>
    <w:rsid w:val="0066725E"/>
    <w:rsid w:val="00675CC4"/>
    <w:rsid w:val="00681198"/>
    <w:rsid w:val="0068332D"/>
    <w:rsid w:val="00687956"/>
    <w:rsid w:val="006A0225"/>
    <w:rsid w:val="006A1467"/>
    <w:rsid w:val="006A4F23"/>
    <w:rsid w:val="006A68BA"/>
    <w:rsid w:val="006B4038"/>
    <w:rsid w:val="006B6228"/>
    <w:rsid w:val="006C01C6"/>
    <w:rsid w:val="006C33E0"/>
    <w:rsid w:val="006C41A5"/>
    <w:rsid w:val="006E07B6"/>
    <w:rsid w:val="006E190A"/>
    <w:rsid w:val="006E6011"/>
    <w:rsid w:val="006E64B5"/>
    <w:rsid w:val="00704D68"/>
    <w:rsid w:val="007152F2"/>
    <w:rsid w:val="00715E1D"/>
    <w:rsid w:val="007169D0"/>
    <w:rsid w:val="00717079"/>
    <w:rsid w:val="00717CCD"/>
    <w:rsid w:val="007345C1"/>
    <w:rsid w:val="00734FC7"/>
    <w:rsid w:val="007402AD"/>
    <w:rsid w:val="0074295E"/>
    <w:rsid w:val="00743585"/>
    <w:rsid w:val="00747CBF"/>
    <w:rsid w:val="0075119F"/>
    <w:rsid w:val="00762D26"/>
    <w:rsid w:val="00770877"/>
    <w:rsid w:val="007733AA"/>
    <w:rsid w:val="00773DF5"/>
    <w:rsid w:val="007764E3"/>
    <w:rsid w:val="00782DA9"/>
    <w:rsid w:val="007873FB"/>
    <w:rsid w:val="00790C7D"/>
    <w:rsid w:val="00797B65"/>
    <w:rsid w:val="007A7B43"/>
    <w:rsid w:val="007B1E0F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1BDF"/>
    <w:rsid w:val="00812679"/>
    <w:rsid w:val="00814047"/>
    <w:rsid w:val="00830453"/>
    <w:rsid w:val="00832E5E"/>
    <w:rsid w:val="008333D6"/>
    <w:rsid w:val="00835E57"/>
    <w:rsid w:val="00836267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562DF"/>
    <w:rsid w:val="00870ADB"/>
    <w:rsid w:val="0087124F"/>
    <w:rsid w:val="0088146E"/>
    <w:rsid w:val="00882B80"/>
    <w:rsid w:val="00891C77"/>
    <w:rsid w:val="00892B65"/>
    <w:rsid w:val="008A3E2F"/>
    <w:rsid w:val="008A4677"/>
    <w:rsid w:val="008A606D"/>
    <w:rsid w:val="008B2CFD"/>
    <w:rsid w:val="008B305A"/>
    <w:rsid w:val="008B6FA4"/>
    <w:rsid w:val="008C3F0E"/>
    <w:rsid w:val="008D136A"/>
    <w:rsid w:val="008D18FA"/>
    <w:rsid w:val="008D4F36"/>
    <w:rsid w:val="008D66EE"/>
    <w:rsid w:val="008E1671"/>
    <w:rsid w:val="008E1870"/>
    <w:rsid w:val="008E3051"/>
    <w:rsid w:val="008E7357"/>
    <w:rsid w:val="008E767B"/>
    <w:rsid w:val="008F179E"/>
    <w:rsid w:val="008F30EA"/>
    <w:rsid w:val="009069CC"/>
    <w:rsid w:val="009173F7"/>
    <w:rsid w:val="00922D30"/>
    <w:rsid w:val="00925B9D"/>
    <w:rsid w:val="009308FC"/>
    <w:rsid w:val="00932147"/>
    <w:rsid w:val="00936017"/>
    <w:rsid w:val="009365AB"/>
    <w:rsid w:val="009373F5"/>
    <w:rsid w:val="00950CD3"/>
    <w:rsid w:val="00955C1C"/>
    <w:rsid w:val="009628CC"/>
    <w:rsid w:val="0096400B"/>
    <w:rsid w:val="00965DAC"/>
    <w:rsid w:val="009707B4"/>
    <w:rsid w:val="009772EF"/>
    <w:rsid w:val="009928B9"/>
    <w:rsid w:val="009977D0"/>
    <w:rsid w:val="009A1F9B"/>
    <w:rsid w:val="009A42DC"/>
    <w:rsid w:val="009B04BE"/>
    <w:rsid w:val="009B5B2B"/>
    <w:rsid w:val="009B6719"/>
    <w:rsid w:val="009C68FE"/>
    <w:rsid w:val="009C750B"/>
    <w:rsid w:val="009D21A5"/>
    <w:rsid w:val="009D7780"/>
    <w:rsid w:val="009E0FBC"/>
    <w:rsid w:val="009F15D5"/>
    <w:rsid w:val="009F2AF4"/>
    <w:rsid w:val="009F547C"/>
    <w:rsid w:val="009F55DD"/>
    <w:rsid w:val="009F57AF"/>
    <w:rsid w:val="00A00C01"/>
    <w:rsid w:val="00A00C98"/>
    <w:rsid w:val="00A0609C"/>
    <w:rsid w:val="00A06C7D"/>
    <w:rsid w:val="00A1255B"/>
    <w:rsid w:val="00A13DE8"/>
    <w:rsid w:val="00A13E5F"/>
    <w:rsid w:val="00A17A60"/>
    <w:rsid w:val="00A241B8"/>
    <w:rsid w:val="00A24403"/>
    <w:rsid w:val="00A24635"/>
    <w:rsid w:val="00A34667"/>
    <w:rsid w:val="00A3570D"/>
    <w:rsid w:val="00A3708A"/>
    <w:rsid w:val="00A3723C"/>
    <w:rsid w:val="00A5546D"/>
    <w:rsid w:val="00A62475"/>
    <w:rsid w:val="00A637EB"/>
    <w:rsid w:val="00A65162"/>
    <w:rsid w:val="00A701FA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663B"/>
    <w:rsid w:val="00AE1790"/>
    <w:rsid w:val="00AE52F7"/>
    <w:rsid w:val="00AF5EFE"/>
    <w:rsid w:val="00B10157"/>
    <w:rsid w:val="00B10404"/>
    <w:rsid w:val="00B140E5"/>
    <w:rsid w:val="00B21520"/>
    <w:rsid w:val="00B23527"/>
    <w:rsid w:val="00B301FB"/>
    <w:rsid w:val="00B309C8"/>
    <w:rsid w:val="00B40636"/>
    <w:rsid w:val="00B45923"/>
    <w:rsid w:val="00B46A6F"/>
    <w:rsid w:val="00B53856"/>
    <w:rsid w:val="00B563AE"/>
    <w:rsid w:val="00B67F81"/>
    <w:rsid w:val="00B72E43"/>
    <w:rsid w:val="00B75EAB"/>
    <w:rsid w:val="00B84C31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D4A77"/>
    <w:rsid w:val="00BD53BB"/>
    <w:rsid w:val="00BD70CB"/>
    <w:rsid w:val="00BE21B5"/>
    <w:rsid w:val="00BF37DA"/>
    <w:rsid w:val="00C051CD"/>
    <w:rsid w:val="00C062CF"/>
    <w:rsid w:val="00C079BE"/>
    <w:rsid w:val="00C11B2E"/>
    <w:rsid w:val="00C145F0"/>
    <w:rsid w:val="00C20A14"/>
    <w:rsid w:val="00C25BE8"/>
    <w:rsid w:val="00C37B62"/>
    <w:rsid w:val="00C43E53"/>
    <w:rsid w:val="00C63A36"/>
    <w:rsid w:val="00C65114"/>
    <w:rsid w:val="00C67808"/>
    <w:rsid w:val="00C70B57"/>
    <w:rsid w:val="00C715CE"/>
    <w:rsid w:val="00C71C8D"/>
    <w:rsid w:val="00C73CD9"/>
    <w:rsid w:val="00C832E5"/>
    <w:rsid w:val="00C83D98"/>
    <w:rsid w:val="00C865FC"/>
    <w:rsid w:val="00C940BF"/>
    <w:rsid w:val="00CA004E"/>
    <w:rsid w:val="00CA5FDB"/>
    <w:rsid w:val="00CB47D4"/>
    <w:rsid w:val="00CC02EC"/>
    <w:rsid w:val="00CC2A6B"/>
    <w:rsid w:val="00CC724B"/>
    <w:rsid w:val="00CD6BE2"/>
    <w:rsid w:val="00CE157B"/>
    <w:rsid w:val="00CE15A4"/>
    <w:rsid w:val="00CE6D6A"/>
    <w:rsid w:val="00D11AF4"/>
    <w:rsid w:val="00D17A58"/>
    <w:rsid w:val="00D22D16"/>
    <w:rsid w:val="00D24A80"/>
    <w:rsid w:val="00D258F7"/>
    <w:rsid w:val="00D26731"/>
    <w:rsid w:val="00D304DC"/>
    <w:rsid w:val="00D33A66"/>
    <w:rsid w:val="00D344B6"/>
    <w:rsid w:val="00D44A44"/>
    <w:rsid w:val="00D45E9C"/>
    <w:rsid w:val="00D62D0B"/>
    <w:rsid w:val="00D651C6"/>
    <w:rsid w:val="00D67B48"/>
    <w:rsid w:val="00D67BE0"/>
    <w:rsid w:val="00D83823"/>
    <w:rsid w:val="00D842EC"/>
    <w:rsid w:val="00D94AED"/>
    <w:rsid w:val="00D95FD7"/>
    <w:rsid w:val="00D962C7"/>
    <w:rsid w:val="00D96571"/>
    <w:rsid w:val="00DA5DCA"/>
    <w:rsid w:val="00DB4E4B"/>
    <w:rsid w:val="00DC2379"/>
    <w:rsid w:val="00DE08E3"/>
    <w:rsid w:val="00DE32D0"/>
    <w:rsid w:val="00DE6383"/>
    <w:rsid w:val="00DF0C24"/>
    <w:rsid w:val="00DF525E"/>
    <w:rsid w:val="00DF58D4"/>
    <w:rsid w:val="00E01CC7"/>
    <w:rsid w:val="00E02C54"/>
    <w:rsid w:val="00E044D8"/>
    <w:rsid w:val="00E06D95"/>
    <w:rsid w:val="00E11585"/>
    <w:rsid w:val="00E20461"/>
    <w:rsid w:val="00E308AB"/>
    <w:rsid w:val="00E32DBA"/>
    <w:rsid w:val="00E36BF8"/>
    <w:rsid w:val="00E51158"/>
    <w:rsid w:val="00E528DA"/>
    <w:rsid w:val="00E671C5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28F5"/>
    <w:rsid w:val="00EB41D2"/>
    <w:rsid w:val="00EB5CCC"/>
    <w:rsid w:val="00EC05BE"/>
    <w:rsid w:val="00ED339F"/>
    <w:rsid w:val="00EE10C5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6805"/>
    <w:rsid w:val="00F24D31"/>
    <w:rsid w:val="00F275A1"/>
    <w:rsid w:val="00F3227A"/>
    <w:rsid w:val="00F37817"/>
    <w:rsid w:val="00F37EC8"/>
    <w:rsid w:val="00F4282D"/>
    <w:rsid w:val="00F472F6"/>
    <w:rsid w:val="00F53322"/>
    <w:rsid w:val="00F54E9B"/>
    <w:rsid w:val="00F6276D"/>
    <w:rsid w:val="00F62D70"/>
    <w:rsid w:val="00F6451F"/>
    <w:rsid w:val="00F651B9"/>
    <w:rsid w:val="00F6601C"/>
    <w:rsid w:val="00F67C0A"/>
    <w:rsid w:val="00F709B6"/>
    <w:rsid w:val="00F80C09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952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qFormat/>
    <w:rsid w:val="0054232E"/>
  </w:style>
  <w:style w:type="table" w:styleId="TableGrid">
    <w:name w:val="Table Grid"/>
    <w:basedOn w:val="TableNormal"/>
    <w:uiPriority w:val="59"/>
    <w:qFormat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HaSynh</dc:creator>
  <cp:lastModifiedBy>Nguyen Qui Vinh Quang</cp:lastModifiedBy>
  <cp:revision>27</cp:revision>
  <cp:lastPrinted>2021-05-06T14:46:00Z</cp:lastPrinted>
  <dcterms:created xsi:type="dcterms:W3CDTF">2021-05-04T04:08:00Z</dcterms:created>
  <dcterms:modified xsi:type="dcterms:W3CDTF">2021-05-06T14:47:00Z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