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Conditional Sentences (Types 1-3)</w:t>
      </w:r>
    </w:p>
    <w:p>
      <w:r>
        <w:rPr>
          <w:sz w:val="24"/>
        </w:rPr>
        <w:t>I. KIẾN THỨC TRỌNG TÂM — The First Conditional (if + present simple, will + infinitive) is used for real and possible future situations, such as 'If it rains tomorrow, we will cancel the trip.' It expresses a realistic condition and its likely result in the future.</w:t>
      </w:r>
    </w:p>
    <w:p>
      <w:r>
        <w:rPr>
          <w:sz w:val="24"/>
        </w:rPr>
        <w:t>II. PHÂN TÍCH VÀ MỞ RỘNG — The Second Conditional (if + past simple, would + infinitive) is used for hypothetical or unlikely present/future situations, such as 'If I won the lottery, I would travel around the world.' This structure describes an imagined situation that is contrary to the present reality.</w:t>
      </w:r>
    </w:p>
    <w:p>
      <w:r>
        <w:rPr>
          <w:sz w:val="24"/>
        </w:rPr>
        <w:t>III. VẬN DỤNG — The Third Conditional (if + past perfect, would have + past participle) is used to talk about hypothetical situations in the past that did not happen, along with their imagined results, such as 'If she had studied harder, she would have passed the exam.' It often expresses regret about a past action.</w:t>
      </w:r>
    </w:p>
    <w:p>
      <w:r>
        <w:rPr>
          <w:sz w:val="24"/>
        </w:rPr>
        <w:t>IV. VÍ DỤ CÓ HƯỚNG DẪN — Xét một tình huống tiêu biểu của bài “Conditional Sentences (Types 1-3)”.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2026-07-11T22:41:07Z</dcterms:created>
  <dc:creator>Apache POI</dc:creator>
</cp:coreProperties>
</file>