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Cạnh tranh trong nền kinh tế thị trường</w:t>
      </w:r>
    </w:p>
    <w:p>
      <w:r>
        <w:rPr>
          <w:sz w:val="24"/>
        </w:rPr>
        <w:t>Cạnh tranh là sự ganh đua giữa các chủ thể kinh tế nhằm giành lấy những điều kiện thuận lợi trong sản xuất, tiêu thụ hàng hóa để thu được lợi ích tối đa cho mình, là một quy luật kinh tế tất yếu của nền kinh tế thị trường.</w:t>
      </w:r>
    </w:p>
    <w:p>
      <w:r>
        <w:rPr>
          <w:sz w:val="24"/>
        </w:rPr>
        <w:t>Cạnh tranh có tính hai mặt: mặt tích cực thúc đẩy sản xuất phát triển, cải tiến kỹ thuật, nâng cao chất lượng sản phẩm và hạ giá thành, mang lại lợi ích cho người tiêu dùng; mặt tiêu cực nếu không được kiểm soát có thể dẫn đến cạnh tranh không lành mạnh, gây tổn hại đến lợi ích chung của xã hội.</w:t>
      </w:r>
    </w:p>
    <w:p>
      <w:r>
        <w:rPr>
          <w:sz w:val="24"/>
        </w:rPr>
        <w:t>Nhà nước có vai trò quan trọng trong việc điều tiết cạnh tranh thông qua pháp luật (như Luật Cạnh tranh), nhằm khuyến khích cạnh tranh lành mạnh, ngăn chặn các hành vi độc quyền, cạnh tranh không lành mạnh, bảo vệ quyền lợi hợp pháp của doanh nghiệp và người tiêu dùng.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2026-07-02T23:29:48Z</dcterms:created>
  <dc:creator>Apache POI</dc:creator>
</cp:coreProperties>
</file>