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8A0"/>
          <w:sz w:val="22"/>
        </w:rPr>
        <w:t>BLUE CORAL</w:t>
      </w:r>
    </w:p>
    <w:p>
      <w:pPr>
        <w:pStyle w:val="Title"/>
      </w:pPr>
      <w:r>
        <w:t>Đề xuất triển khai</w:t>
      </w:r>
    </w:p>
    <w:p>
      <w:r>
        <w:rPr>
          <w:i/>
          <w:color w:val="5B6173"/>
        </w:rPr>
        <w:t>Tài liệu chuẩn bị cho buổi trao đổi</w:t>
      </w:r>
    </w:p>
    <w:p>
      <w:r>
        <w:t>Ngày: 10/06/2026</w:t>
      </w:r>
    </w:p>
    <w:p>
      <w:pPr>
        <w:pStyle w:val="Heading1"/>
      </w:pPr>
      <w:r>
        <w:t>I. Bối cảnh</w:t>
      </w:r>
    </w:p>
    <w:p>
      <w:r>
        <w:t>Đoạn văn theo chuẩn Blue Coral, font và màu lấy từ brand-tokens.json.</w:t>
      </w:r>
    </w:p>
    <w:p>
      <w:pPr>
        <w:pStyle w:val="Heading2"/>
      </w:pPr>
      <w:r>
        <w:t>II. Phạm vi &amp; chi phí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3F7"/>
          </w:tcPr>
          <w:p>
            <w:r>
              <w:rPr>
                <w:b/>
                <w:color w:val="15192B"/>
              </w:rPr>
              <w:t>Hạng mục</w:t>
            </w:r>
          </w:p>
        </w:tc>
        <w:tc>
          <w:tcPr>
            <w:tcW w:type="dxa" w:w="2880"/>
            <w:shd w:fill="DCE3F7"/>
          </w:tcPr>
          <w:p>
            <w:r>
              <w:rPr>
                <w:b/>
                <w:color w:val="15192B"/>
              </w:rPr>
              <w:t>Ngày công</w:t>
            </w:r>
          </w:p>
        </w:tc>
        <w:tc>
          <w:tcPr>
            <w:tcW w:type="dxa" w:w="2880"/>
            <w:shd w:fill="DCE3F7"/>
          </w:tcPr>
          <w:p>
            <w:r>
              <w:rPr>
                <w:b/>
                <w:color w:val="15192B"/>
              </w:rPr>
              <w:t>Chi phí (VND)</w:t>
            </w:r>
          </w:p>
        </w:tc>
      </w:tr>
      <w:tr>
        <w:tc>
          <w:tcPr>
            <w:tcW w:type="dxa" w:w="2880"/>
          </w:tcPr>
          <w:p>
            <w:r>
              <w:t>Nền tảng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32.000.000</w:t>
            </w:r>
          </w:p>
        </w:tc>
      </w:tr>
      <w:tr>
        <w:tc>
          <w:tcPr>
            <w:tcW w:type="dxa" w:w="2880"/>
          </w:tcPr>
          <w:p>
            <w:r>
              <w:t>Triển khai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30.000.000</w:t>
            </w:r>
          </w:p>
        </w:tc>
      </w:tr>
      <w:tr>
        <w:tc>
          <w:tcPr>
            <w:tcW w:type="dxa" w:w="2880"/>
          </w:tcPr>
          <w:p>
            <w:r>
              <w:t>Tổng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62.000.000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173"/>
        <w:sz w:val="17"/>
      </w:rPr>
      <w:t>Blue Coral · CÔNG TY TNHH ADNS · MST 0313209465 · admin@valotech.org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19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1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8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