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rPr/>
      </w:pPr>
      <w:r w:rsidDel="00000000" w:rsidR="00000000" w:rsidRPr="00000000">
        <w:rPr>
          <w:rtl w:val="0"/>
        </w:rPr>
        <w:t xml:space="preserve">DESCRIPTION OF PRODUCT REQUIREMENTS</w:t>
      </w:r>
    </w:p>
    <w:p w:rsidR="00000000" w:rsidDel="00000000" w:rsidP="00000000" w:rsidRDefault="00000000" w:rsidRPr="00000000" w14:paraId="00000002">
      <w:pPr>
        <w:ind w:left="567" w:firstLine="0"/>
        <w:jc w:val="left"/>
        <w:rPr/>
      </w:pPr>
      <w:r w:rsidDel="00000000" w:rsidR="00000000" w:rsidRPr="00000000">
        <w:rPr>
          <w:rtl w:val="0"/>
        </w:rPr>
        <w:t xml:space="preserve">Group: C2SE.33</w:t>
      </w:r>
    </w:p>
    <w:p w:rsidR="00000000" w:rsidDel="00000000" w:rsidP="00000000" w:rsidRDefault="00000000" w:rsidRPr="00000000" w14:paraId="00000003">
      <w:pPr>
        <w:ind w:left="567" w:firstLine="0"/>
        <w:jc w:val="left"/>
        <w:rPr/>
      </w:pPr>
      <w:r w:rsidDel="00000000" w:rsidR="00000000" w:rsidRPr="00000000">
        <w:rPr>
          <w:rtl w:val="0"/>
        </w:rPr>
        <w:t xml:space="preserve">Project: Find Lost Relatives</w:t>
      </w:r>
    </w:p>
    <w:p w:rsidR="00000000" w:rsidDel="00000000" w:rsidP="00000000" w:rsidRDefault="00000000" w:rsidRPr="00000000" w14:paraId="00000004">
      <w:pPr>
        <w:ind w:left="567" w:firstLine="0"/>
        <w:jc w:val="left"/>
        <w:rPr/>
      </w:pPr>
      <w:r w:rsidDel="00000000" w:rsidR="00000000" w:rsidRPr="00000000">
        <w:rPr>
          <w:rtl w:val="0"/>
        </w:rPr>
        <w:t xml:space="preserve">Date: 03-03-2023</w:t>
      </w:r>
    </w:p>
    <w:p w:rsidR="00000000" w:rsidDel="00000000" w:rsidP="00000000" w:rsidRDefault="00000000" w:rsidRPr="00000000" w14:paraId="00000005">
      <w:pPr>
        <w:ind w:left="567" w:firstLine="0"/>
        <w:jc w:val="left"/>
        <w:rPr>
          <w:b w:val="1"/>
        </w:rPr>
      </w:pPr>
      <w:r w:rsidDel="00000000" w:rsidR="00000000" w:rsidRPr="00000000">
        <w:rPr>
          <w:b w:val="1"/>
          <w:rtl w:val="0"/>
        </w:rPr>
        <w:t xml:space="preserve">I. Short description of product ideas (less than 7 statements)</w:t>
      </w:r>
    </w:p>
    <w:tbl>
      <w:tblPr>
        <w:tblStyle w:val="Table1"/>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54"/>
        <w:tblGridChange w:id="0">
          <w:tblGrid>
            <w:gridCol w:w="14454"/>
          </w:tblGrid>
        </w:tblGridChange>
      </w:tblGrid>
      <w:tr>
        <w:trPr>
          <w:cantSplit w:val="0"/>
          <w:tblHeader w:val="0"/>
        </w:trPr>
        <w:tc>
          <w:tcPr/>
          <w:p w:rsidR="00000000" w:rsidDel="00000000" w:rsidP="00000000" w:rsidRDefault="00000000" w:rsidRPr="00000000" w14:paraId="00000006">
            <w:pPr>
              <w:spacing w:line="360" w:lineRule="auto"/>
              <w:ind w:firstLine="0"/>
              <w:rPr/>
            </w:pPr>
            <w:r w:rsidDel="00000000" w:rsidR="00000000" w:rsidRPr="00000000">
              <w:rPr>
                <w:rtl w:val="0"/>
              </w:rPr>
              <w:t xml:space="preserve">      After watching the programs on television about the reunion of family members who have been lost for many years, to see the happiness of such people, we want more than the feelings. Such contact so this idea was born !</w:t>
            </w:r>
          </w:p>
          <w:p w:rsidR="00000000" w:rsidDel="00000000" w:rsidP="00000000" w:rsidRDefault="00000000" w:rsidRPr="00000000" w14:paraId="00000007">
            <w:pPr>
              <w:ind w:firstLine="0"/>
              <w:rPr/>
            </w:pPr>
            <w:r w:rsidDel="00000000" w:rsidR="00000000" w:rsidRPr="00000000">
              <w:rPr>
                <w:rtl w:val="0"/>
              </w:rPr>
            </w:r>
          </w:p>
          <w:p w:rsidR="00000000" w:rsidDel="00000000" w:rsidP="00000000" w:rsidRDefault="00000000" w:rsidRPr="00000000" w14:paraId="00000008">
            <w:pPr>
              <w:ind w:firstLine="0"/>
              <w:rPr/>
            </w:pPr>
            <w:r w:rsidDel="00000000" w:rsidR="00000000" w:rsidRPr="00000000">
              <w:rPr>
                <w:rtl w:val="0"/>
              </w:rPr>
            </w:r>
          </w:p>
          <w:p w:rsidR="00000000" w:rsidDel="00000000" w:rsidP="00000000" w:rsidRDefault="00000000" w:rsidRPr="00000000" w14:paraId="00000009">
            <w:pPr>
              <w:ind w:firstLine="0"/>
              <w:rPr/>
            </w:pPr>
            <w:r w:rsidDel="00000000" w:rsidR="00000000" w:rsidRPr="00000000">
              <w:rPr>
                <w:rtl w:val="0"/>
              </w:rPr>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ind w:firstLine="0"/>
              <w:rPr/>
            </w:pPr>
            <w:r w:rsidDel="00000000" w:rsidR="00000000" w:rsidRPr="00000000">
              <w:rPr>
                <w:rtl w:val="0"/>
              </w:rPr>
            </w:r>
          </w:p>
          <w:p w:rsidR="00000000" w:rsidDel="00000000" w:rsidP="00000000" w:rsidRDefault="00000000" w:rsidRPr="00000000" w14:paraId="0000000C">
            <w:pPr>
              <w:ind w:firstLine="0"/>
              <w:rPr/>
            </w:pPr>
            <w:r w:rsidDel="00000000" w:rsidR="00000000" w:rsidRPr="00000000">
              <w:rPr>
                <w:rtl w:val="0"/>
              </w:rPr>
            </w:r>
          </w:p>
        </w:tc>
      </w:tr>
    </w:tbl>
    <w:p w:rsidR="00000000" w:rsidDel="00000000" w:rsidP="00000000" w:rsidRDefault="00000000" w:rsidRPr="00000000" w14:paraId="0000000D">
      <w:pPr>
        <w:ind w:firstLine="0"/>
        <w:jc w:val="left"/>
        <w:rPr>
          <w:b w:val="1"/>
        </w:rPr>
      </w:pPr>
      <w:r w:rsidDel="00000000" w:rsidR="00000000" w:rsidRPr="00000000">
        <w:rPr>
          <w:b w:val="1"/>
          <w:rtl w:val="0"/>
        </w:rPr>
        <w:t xml:space="preserve">II. Requirements</w:t>
      </w:r>
    </w:p>
    <w:tbl>
      <w:tblPr>
        <w:tblStyle w:val="Table2"/>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9214"/>
        <w:tblGridChange w:id="0">
          <w:tblGrid>
            <w:gridCol w:w="5240"/>
            <w:gridCol w:w="9214"/>
          </w:tblGrid>
        </w:tblGridChange>
      </w:tblGrid>
      <w:tr>
        <w:trPr>
          <w:cantSplit w:val="0"/>
          <w:tblHeader w:val="0"/>
        </w:trPr>
        <w:tc>
          <w:tcPr>
            <w:vMerge w:val="restart"/>
          </w:tcPr>
          <w:p w:rsidR="00000000" w:rsidDel="00000000" w:rsidP="00000000" w:rsidRDefault="00000000" w:rsidRPr="00000000" w14:paraId="0000000E">
            <w:pPr>
              <w:ind w:firstLine="0"/>
              <w:rPr/>
            </w:pPr>
            <w:r w:rsidDel="00000000" w:rsidR="00000000" w:rsidRPr="00000000">
              <w:rPr>
                <w:rtl w:val="0"/>
              </w:rPr>
              <w:t xml:space="preserve">High-level Functional Requirements </w:t>
            </w:r>
          </w:p>
        </w:tc>
        <w:tc>
          <w:tcPr/>
          <w:p w:rsidR="00000000" w:rsidDel="00000000" w:rsidP="00000000" w:rsidRDefault="00000000" w:rsidRPr="00000000" w14:paraId="0000000F">
            <w:pPr>
              <w:ind w:firstLine="0"/>
              <w:rPr/>
            </w:pPr>
            <w:r w:rsidDel="00000000" w:rsidR="00000000" w:rsidRPr="00000000">
              <w:rPr>
                <w:rtl w:val="0"/>
              </w:rPr>
              <w:t xml:space="preserve">1. Real -time interaction</w:t>
            </w:r>
          </w:p>
        </w:tc>
      </w:tr>
      <w:tr>
        <w:trPr>
          <w:cantSplit w:val="0"/>
          <w:tblHeader w:val="0"/>
        </w:trPr>
        <w:tc>
          <w:tcPr>
            <w:vMerge w:val="continue"/>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1">
            <w:pPr>
              <w:ind w:firstLine="0"/>
              <w:rPr/>
            </w:pPr>
            <w:r w:rsidDel="00000000" w:rsidR="00000000" w:rsidRPr="00000000">
              <w:rPr>
                <w:rtl w:val="0"/>
              </w:rPr>
              <w:t xml:space="preserve">2. Seo</w:t>
            </w:r>
          </w:p>
        </w:tc>
      </w:tr>
      <w:tr>
        <w:trPr>
          <w:cantSplit w:val="0"/>
          <w:tblHeader w:val="0"/>
        </w:trPr>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3">
            <w:pPr>
              <w:ind w:right="-5077" w:firstLine="0"/>
              <w:rPr/>
            </w:pPr>
            <w:r w:rsidDel="00000000" w:rsidR="00000000" w:rsidRPr="00000000">
              <w:rPr>
                <w:rtl w:val="0"/>
              </w:rPr>
              <w:t xml:space="preserve">3. Stability</w:t>
            </w:r>
          </w:p>
        </w:tc>
      </w:tr>
      <w:tr>
        <w:trPr>
          <w:cantSplit w:val="0"/>
          <w:tblHeader w:val="0"/>
        </w:trPr>
        <w:tc>
          <w:tcPr>
            <w:vMerge w:val="continue"/>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5">
            <w:pPr>
              <w:ind w:firstLine="0"/>
              <w:rPr/>
            </w:pPr>
            <w:r w:rsidDel="00000000" w:rsidR="00000000" w:rsidRPr="00000000">
              <w:rPr>
                <w:rtl w:val="0"/>
              </w:rPr>
              <w:t xml:space="preserve">4. Performance</w:t>
            </w:r>
          </w:p>
        </w:tc>
      </w:tr>
      <w:tr>
        <w:trPr>
          <w:cantSplit w:val="0"/>
          <w:tblHeader w:val="0"/>
        </w:trPr>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7">
            <w:pPr>
              <w:ind w:firstLine="0"/>
              <w:rPr/>
            </w:pPr>
            <w:r w:rsidDel="00000000" w:rsidR="00000000" w:rsidRPr="00000000">
              <w:rPr>
                <w:rtl w:val="0"/>
              </w:rPr>
              <w:t xml:space="preserve">5. </w:t>
            </w:r>
          </w:p>
        </w:tc>
      </w:tr>
      <w:tr>
        <w:trPr>
          <w:cantSplit w:val="0"/>
          <w:tblHeader w:val="0"/>
        </w:trPr>
        <w:tc>
          <w:tcPr>
            <w:vMerge w:val="continu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9">
            <w:pPr>
              <w:ind w:firstLine="0"/>
              <w:rPr/>
            </w:pPr>
            <w:r w:rsidDel="00000000" w:rsidR="00000000" w:rsidRPr="00000000">
              <w:rPr>
                <w:rtl w:val="0"/>
              </w:rPr>
              <w:t xml:space="preserve">6</w:t>
            </w:r>
          </w:p>
        </w:tc>
      </w:tr>
      <w:tr>
        <w:trPr>
          <w:cantSplit w:val="0"/>
          <w:tblHeader w:val="0"/>
        </w:trPr>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B">
            <w:pPr>
              <w:ind w:firstLine="0"/>
              <w:rPr/>
            </w:pPr>
            <w:r w:rsidDel="00000000" w:rsidR="00000000" w:rsidRPr="00000000">
              <w:rPr>
                <w:rtl w:val="0"/>
              </w:rPr>
              <w:t xml:space="preserve">7</w:t>
            </w:r>
          </w:p>
        </w:tc>
      </w:tr>
      <w:tr>
        <w:trPr>
          <w:cantSplit w:val="0"/>
          <w:tblHeader w:val="0"/>
        </w:trPr>
        <w:tc>
          <w:tcPr>
            <w:vMerge w:val="continue"/>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D">
            <w:pPr>
              <w:ind w:firstLine="0"/>
              <w:rPr/>
            </w:pPr>
            <w:r w:rsidDel="00000000" w:rsidR="00000000" w:rsidRPr="00000000">
              <w:rPr>
                <w:rtl w:val="0"/>
              </w:rPr>
              <w:t xml:space="preserve">8</w:t>
            </w:r>
          </w:p>
        </w:tc>
      </w:tr>
      <w:tr>
        <w:trPr>
          <w:cantSplit w:val="0"/>
          <w:tblHeader w:val="0"/>
        </w:trPr>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F">
            <w:pPr>
              <w:ind w:firstLine="0"/>
              <w:rPr/>
            </w:pPr>
            <w:r w:rsidDel="00000000" w:rsidR="00000000" w:rsidRPr="00000000">
              <w:rPr>
                <w:rtl w:val="0"/>
              </w:rPr>
            </w:r>
          </w:p>
        </w:tc>
      </w:tr>
    </w:tbl>
    <w:p w:rsidR="00000000" w:rsidDel="00000000" w:rsidP="00000000" w:rsidRDefault="00000000" w:rsidRPr="00000000" w14:paraId="00000020">
      <w:pPr>
        <w:ind w:firstLine="0"/>
        <w:rPr>
          <w:sz w:val="14"/>
          <w:szCs w:val="14"/>
        </w:rPr>
      </w:pPr>
      <w:r w:rsidDel="00000000" w:rsidR="00000000" w:rsidRPr="00000000">
        <w:rPr>
          <w:rtl w:val="0"/>
        </w:rPr>
      </w:r>
    </w:p>
    <w:tbl>
      <w:tblPr>
        <w:tblStyle w:val="Table3"/>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9214"/>
        <w:tblGridChange w:id="0">
          <w:tblGrid>
            <w:gridCol w:w="5240"/>
            <w:gridCol w:w="9214"/>
          </w:tblGrid>
        </w:tblGridChange>
      </w:tblGrid>
      <w:tr>
        <w:trPr>
          <w:cantSplit w:val="0"/>
          <w:trHeight w:val="58" w:hRule="atLeast"/>
          <w:tblHeader w:val="0"/>
        </w:trPr>
        <w:tc>
          <w:tcPr>
            <w:vMerge w:val="restart"/>
          </w:tcPr>
          <w:p w:rsidR="00000000" w:rsidDel="00000000" w:rsidP="00000000" w:rsidRDefault="00000000" w:rsidRPr="00000000" w14:paraId="00000021">
            <w:pPr>
              <w:ind w:firstLine="0"/>
              <w:rPr/>
            </w:pPr>
            <w:r w:rsidDel="00000000" w:rsidR="00000000" w:rsidRPr="00000000">
              <w:rPr>
                <w:rtl w:val="0"/>
              </w:rPr>
              <w:t xml:space="preserve">Quality Attributes Requirements</w:t>
            </w:r>
          </w:p>
          <w:p w:rsidR="00000000" w:rsidDel="00000000" w:rsidP="00000000" w:rsidRDefault="00000000" w:rsidRPr="00000000" w14:paraId="00000022">
            <w:pPr>
              <w:ind w:firstLine="0"/>
              <w:rPr/>
            </w:pPr>
            <w:r w:rsidDel="00000000" w:rsidR="00000000" w:rsidRPr="00000000">
              <w:rPr>
                <w:rtl w:val="0"/>
              </w:rPr>
              <w:t xml:space="preserve">(example related to issues: Ease</w:t>
            </w:r>
          </w:p>
          <w:p w:rsidR="00000000" w:rsidDel="00000000" w:rsidP="00000000" w:rsidRDefault="00000000" w:rsidRPr="00000000" w14:paraId="00000023">
            <w:pPr>
              <w:ind w:firstLine="0"/>
              <w:rPr/>
            </w:pPr>
            <w:r w:rsidDel="00000000" w:rsidR="00000000" w:rsidRPr="00000000">
              <w:rPr>
                <w:rtl w:val="0"/>
              </w:rPr>
              <w:t xml:space="preserve">Use, Easy to Like, Easy to Learn, Easy to Understand, Easy to Buy / Yes, ...)</w:t>
            </w:r>
          </w:p>
        </w:tc>
        <w:tc>
          <w:tcPr/>
          <w:p w:rsidR="00000000" w:rsidDel="00000000" w:rsidP="00000000" w:rsidRDefault="00000000" w:rsidRPr="00000000" w14:paraId="00000024">
            <w:pPr>
              <w:ind w:firstLine="0"/>
              <w:rPr/>
            </w:pPr>
            <w:r w:rsidDel="00000000" w:rsidR="00000000" w:rsidRPr="00000000">
              <w:rPr>
                <w:rtl w:val="0"/>
              </w:rPr>
              <w:t xml:space="preserve">1. Ease Use</w:t>
            </w:r>
          </w:p>
        </w:tc>
      </w:tr>
      <w:tr>
        <w:trPr>
          <w:cantSplit w:val="0"/>
          <w:tblHeader w:val="0"/>
        </w:trPr>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6">
            <w:pPr>
              <w:ind w:firstLine="0"/>
              <w:rPr/>
            </w:pPr>
            <w:r w:rsidDel="00000000" w:rsidR="00000000" w:rsidRPr="00000000">
              <w:rPr>
                <w:rtl w:val="0"/>
              </w:rPr>
              <w:t xml:space="preserve">2. Ease to Understand</w:t>
            </w:r>
          </w:p>
        </w:tc>
      </w:tr>
      <w:tr>
        <w:trPr>
          <w:cantSplit w:val="0"/>
          <w:tblHeader w:val="0"/>
        </w:trPr>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8">
            <w:pPr>
              <w:ind w:firstLine="0"/>
              <w:rPr/>
            </w:pPr>
            <w:r w:rsidDel="00000000" w:rsidR="00000000" w:rsidRPr="00000000">
              <w:rPr>
                <w:rtl w:val="0"/>
              </w:rPr>
              <w:t xml:space="preserve">3. Easy ti Learn</w:t>
            </w:r>
          </w:p>
        </w:tc>
      </w:tr>
      <w:tr>
        <w:trPr>
          <w:cantSplit w:val="0"/>
          <w:tblHeader w:val="0"/>
        </w:trPr>
        <w:tc>
          <w:tcPr>
            <w:vMerge w:val="continue"/>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A">
            <w:pPr>
              <w:ind w:firstLine="0"/>
              <w:rPr/>
            </w:pPr>
            <w:r w:rsidDel="00000000" w:rsidR="00000000" w:rsidRPr="00000000">
              <w:rPr>
                <w:rtl w:val="0"/>
              </w:rPr>
              <w:t xml:space="preserve">4.</w:t>
            </w:r>
          </w:p>
        </w:tc>
      </w:tr>
      <w:tr>
        <w:trPr>
          <w:cantSplit w:val="0"/>
          <w:tblHeader w:val="0"/>
        </w:trPr>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C">
            <w:pPr>
              <w:ind w:firstLine="0"/>
              <w:rPr/>
            </w:pPr>
            <w:r w:rsidDel="00000000" w:rsidR="00000000" w:rsidRPr="00000000">
              <w:rPr>
                <w:rtl w:val="0"/>
              </w:rPr>
              <w:t xml:space="preserve">5.</w:t>
            </w:r>
          </w:p>
        </w:tc>
      </w:tr>
    </w:tbl>
    <w:p w:rsidR="00000000" w:rsidDel="00000000" w:rsidP="00000000" w:rsidRDefault="00000000" w:rsidRPr="00000000" w14:paraId="0000002D">
      <w:pPr>
        <w:spacing w:after="0" w:before="0" w:line="240" w:lineRule="auto"/>
        <w:ind w:firstLine="0"/>
        <w:rPr/>
      </w:pPr>
      <w:r w:rsidDel="00000000" w:rsidR="00000000" w:rsidRPr="00000000">
        <w:rPr>
          <w:rtl w:val="0"/>
        </w:rPr>
      </w:r>
    </w:p>
    <w:tbl>
      <w:tblPr>
        <w:tblStyle w:val="Table4"/>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9214"/>
        <w:tblGridChange w:id="0">
          <w:tblGrid>
            <w:gridCol w:w="5240"/>
            <w:gridCol w:w="9214"/>
          </w:tblGrid>
        </w:tblGridChange>
      </w:tblGrid>
      <w:tr>
        <w:trPr>
          <w:cantSplit w:val="0"/>
          <w:tblHeader w:val="0"/>
        </w:trPr>
        <w:tc>
          <w:tcPr>
            <w:vMerge w:val="restart"/>
          </w:tcPr>
          <w:p w:rsidR="00000000" w:rsidDel="00000000" w:rsidP="00000000" w:rsidRDefault="00000000" w:rsidRPr="00000000" w14:paraId="0000002E">
            <w:pPr>
              <w:ind w:firstLine="0"/>
              <w:rPr/>
            </w:pPr>
            <w:r w:rsidDel="00000000" w:rsidR="00000000" w:rsidRPr="00000000">
              <w:rPr>
                <w:rtl w:val="0"/>
              </w:rPr>
              <w:t xml:space="preserve">Operation Requirements</w:t>
            </w:r>
          </w:p>
          <w:p w:rsidR="00000000" w:rsidDel="00000000" w:rsidP="00000000" w:rsidRDefault="00000000" w:rsidRPr="00000000" w14:paraId="0000002F">
            <w:pPr>
              <w:ind w:firstLine="0"/>
              <w:rPr/>
            </w:pPr>
            <w:r w:rsidDel="00000000" w:rsidR="00000000" w:rsidRPr="00000000">
              <w:rPr>
                <w:rtl w:val="0"/>
              </w:rPr>
              <w:t xml:space="preserve">(related to issues: Speed, Accuracy, Performance, Stability, Load Resistance, Scalability, Safety, ...)</w:t>
            </w:r>
          </w:p>
          <w:p w:rsidR="00000000" w:rsidDel="00000000" w:rsidP="00000000" w:rsidRDefault="00000000" w:rsidRPr="00000000" w14:paraId="00000030">
            <w:pPr>
              <w:ind w:firstLine="0"/>
              <w:rPr/>
            </w:pPr>
            <w:r w:rsidDel="00000000" w:rsidR="00000000" w:rsidRPr="00000000">
              <w:rPr>
                <w:rtl w:val="0"/>
              </w:rPr>
            </w:r>
          </w:p>
        </w:tc>
        <w:tc>
          <w:tcPr/>
          <w:p w:rsidR="00000000" w:rsidDel="00000000" w:rsidP="00000000" w:rsidRDefault="00000000" w:rsidRPr="00000000" w14:paraId="00000031">
            <w:pPr>
              <w:ind w:firstLine="0"/>
              <w:rPr/>
            </w:pPr>
            <w:r w:rsidDel="00000000" w:rsidR="00000000" w:rsidRPr="00000000">
              <w:rPr>
                <w:rtl w:val="0"/>
              </w:rPr>
              <w:t xml:space="preserve">1. Load Resistance: stability</w:t>
            </w:r>
          </w:p>
        </w:tc>
      </w:tr>
      <w:tr>
        <w:trPr>
          <w:cantSplit w:val="0"/>
          <w:tblHeader w:val="0"/>
        </w:trPr>
        <w:tc>
          <w:tcPr>
            <w:vMerge w:val="continue"/>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3">
            <w:pPr>
              <w:ind w:firstLine="0"/>
              <w:rPr/>
            </w:pPr>
            <w:r w:rsidDel="00000000" w:rsidR="00000000" w:rsidRPr="00000000">
              <w:rPr>
                <w:rtl w:val="0"/>
              </w:rPr>
              <w:t xml:space="preserve">2. Safety                :stability</w:t>
            </w:r>
          </w:p>
        </w:tc>
      </w:tr>
      <w:tr>
        <w:trPr>
          <w:cantSplit w:val="0"/>
          <w:tblHeader w:val="0"/>
        </w:trPr>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5">
            <w:pPr>
              <w:ind w:firstLine="0"/>
              <w:rPr/>
            </w:pPr>
            <w:r w:rsidDel="00000000" w:rsidR="00000000" w:rsidRPr="00000000">
              <w:rPr>
                <w:rtl w:val="0"/>
              </w:rPr>
              <w:t xml:space="preserve">3. Speed                 :stability</w:t>
            </w:r>
          </w:p>
        </w:tc>
      </w:tr>
      <w:tr>
        <w:trPr>
          <w:cantSplit w:val="0"/>
          <w:tblHeader w:val="0"/>
        </w:trPr>
        <w:tc>
          <w:tcPr>
            <w:vMerge w:val="continue"/>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7">
            <w:pPr>
              <w:ind w:firstLine="0"/>
              <w:rPr/>
            </w:pPr>
            <w:r w:rsidDel="00000000" w:rsidR="00000000" w:rsidRPr="00000000">
              <w:rPr>
                <w:rtl w:val="0"/>
              </w:rPr>
              <w:t xml:space="preserve">4. </w:t>
            </w:r>
          </w:p>
        </w:tc>
      </w:tr>
      <w:tr>
        <w:trPr>
          <w:cantSplit w:val="0"/>
          <w:tblHeader w:val="0"/>
        </w:trPr>
        <w:tc>
          <w:tcPr>
            <w:vMerge w:val="continue"/>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9">
            <w:pPr>
              <w:ind w:firstLine="0"/>
              <w:rPr/>
            </w:pPr>
            <w:r w:rsidDel="00000000" w:rsidR="00000000" w:rsidRPr="00000000">
              <w:rPr>
                <w:rtl w:val="0"/>
              </w:rPr>
              <w:t xml:space="preserve">5.</w:t>
            </w:r>
          </w:p>
        </w:tc>
      </w:tr>
    </w:tbl>
    <w:p w:rsidR="00000000" w:rsidDel="00000000" w:rsidP="00000000" w:rsidRDefault="00000000" w:rsidRPr="00000000" w14:paraId="0000003A">
      <w:pPr>
        <w:ind w:firstLine="0"/>
        <w:rPr>
          <w:sz w:val="14"/>
          <w:szCs w:val="14"/>
        </w:rPr>
      </w:pPr>
      <w:r w:rsidDel="00000000" w:rsidR="00000000" w:rsidRPr="00000000">
        <w:rPr>
          <w:rtl w:val="0"/>
        </w:rPr>
      </w:r>
    </w:p>
    <w:tbl>
      <w:tblPr>
        <w:tblStyle w:val="Table5"/>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9214"/>
        <w:tblGridChange w:id="0">
          <w:tblGrid>
            <w:gridCol w:w="5240"/>
            <w:gridCol w:w="9214"/>
          </w:tblGrid>
        </w:tblGridChange>
      </w:tblGrid>
      <w:tr>
        <w:trPr>
          <w:cantSplit w:val="0"/>
          <w:tblHeader w:val="0"/>
        </w:trPr>
        <w:tc>
          <w:tcPr>
            <w:vMerge w:val="restart"/>
          </w:tcPr>
          <w:p w:rsidR="00000000" w:rsidDel="00000000" w:rsidP="00000000" w:rsidRDefault="00000000" w:rsidRPr="00000000" w14:paraId="0000003B">
            <w:pPr>
              <w:ind w:firstLine="0"/>
              <w:rPr/>
            </w:pPr>
            <w:r w:rsidDel="00000000" w:rsidR="00000000" w:rsidRPr="00000000">
              <w:rPr>
                <w:rtl w:val="0"/>
              </w:rPr>
              <w:t xml:space="preserve">Environment &amp; Operation Requirements</w:t>
            </w:r>
          </w:p>
          <w:p w:rsidR="00000000" w:rsidDel="00000000" w:rsidP="00000000" w:rsidRDefault="00000000" w:rsidRPr="00000000" w14:paraId="0000003C">
            <w:pPr>
              <w:ind w:firstLine="0"/>
              <w:rPr/>
            </w:pPr>
            <w:r w:rsidDel="00000000" w:rsidR="00000000" w:rsidRPr="00000000">
              <w:rPr>
                <w:rtl w:val="0"/>
              </w:rPr>
              <w:t xml:space="preserve">(related to issues: physical impacts on the environment, interact with relevant or existing systems, conditions for product commercialization, ...)</w:t>
            </w:r>
          </w:p>
        </w:tc>
        <w:tc>
          <w:tcPr/>
          <w:p w:rsidR="00000000" w:rsidDel="00000000" w:rsidP="00000000" w:rsidRDefault="00000000" w:rsidRPr="00000000" w14:paraId="0000003D">
            <w:pPr>
              <w:ind w:firstLine="0"/>
              <w:rPr/>
            </w:pPr>
            <w:r w:rsidDel="00000000" w:rsidR="00000000" w:rsidRPr="00000000">
              <w:rPr>
                <w:rtl w:val="0"/>
              </w:rPr>
              <w:t xml:space="preserve">1. Physical impacts on the environment          : are not</w:t>
            </w:r>
          </w:p>
        </w:tc>
      </w:tr>
      <w:tr>
        <w:trPr>
          <w:cantSplit w:val="0"/>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F">
            <w:pPr>
              <w:ind w:firstLine="0"/>
              <w:rPr/>
            </w:pPr>
            <w:r w:rsidDel="00000000" w:rsidR="00000000" w:rsidRPr="00000000">
              <w:rPr>
                <w:rtl w:val="0"/>
              </w:rPr>
              <w:t xml:space="preserve">2. Conditions for product commercialization  : sure</w:t>
            </w:r>
          </w:p>
        </w:tc>
      </w:tr>
      <w:tr>
        <w:trPr>
          <w:cantSplit w:val="0"/>
          <w:tblHeader w:val="0"/>
        </w:trPr>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1">
            <w:pPr>
              <w:ind w:firstLine="0"/>
              <w:rPr/>
            </w:pPr>
            <w:r w:rsidDel="00000000" w:rsidR="00000000" w:rsidRPr="00000000">
              <w:rPr>
                <w:rtl w:val="0"/>
              </w:rPr>
              <w:t xml:space="preserve">3. </w:t>
            </w:r>
          </w:p>
        </w:tc>
      </w:tr>
      <w:tr>
        <w:trPr>
          <w:cantSplit w:val="0"/>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3">
            <w:pPr>
              <w:ind w:firstLine="0"/>
              <w:rPr/>
            </w:pPr>
            <w:r w:rsidDel="00000000" w:rsidR="00000000" w:rsidRPr="00000000">
              <w:rPr>
                <w:rtl w:val="0"/>
              </w:rPr>
              <w:t xml:space="preserve">4. </w:t>
            </w:r>
          </w:p>
        </w:tc>
      </w:tr>
      <w:tr>
        <w:trPr>
          <w:cantSplit w:val="0"/>
          <w:tblHeader w:val="0"/>
        </w:trPr>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5">
            <w:pPr>
              <w:ind w:firstLine="0"/>
              <w:rPr/>
            </w:pPr>
            <w:r w:rsidDel="00000000" w:rsidR="00000000" w:rsidRPr="00000000">
              <w:rPr>
                <w:rtl w:val="0"/>
              </w:rPr>
              <w:t xml:space="preserve">5.</w:t>
            </w:r>
          </w:p>
        </w:tc>
      </w:tr>
    </w:tbl>
    <w:p w:rsidR="00000000" w:rsidDel="00000000" w:rsidP="00000000" w:rsidRDefault="00000000" w:rsidRPr="00000000" w14:paraId="00000046">
      <w:pPr>
        <w:ind w:firstLine="0"/>
        <w:rPr>
          <w:sz w:val="14"/>
          <w:szCs w:val="14"/>
        </w:rPr>
      </w:pPr>
      <w:r w:rsidDel="00000000" w:rsidR="00000000" w:rsidRPr="00000000">
        <w:rPr>
          <w:rtl w:val="0"/>
        </w:rPr>
      </w:r>
    </w:p>
    <w:tbl>
      <w:tblPr>
        <w:tblStyle w:val="Table6"/>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9214"/>
        <w:tblGridChange w:id="0">
          <w:tblGrid>
            <w:gridCol w:w="5240"/>
            <w:gridCol w:w="9214"/>
          </w:tblGrid>
        </w:tblGridChange>
      </w:tblGrid>
      <w:tr>
        <w:trPr>
          <w:cantSplit w:val="0"/>
          <w:tblHeader w:val="0"/>
        </w:trPr>
        <w:tc>
          <w:tcPr>
            <w:vMerge w:val="restart"/>
          </w:tcPr>
          <w:p w:rsidR="00000000" w:rsidDel="00000000" w:rsidP="00000000" w:rsidRDefault="00000000" w:rsidRPr="00000000" w14:paraId="00000047">
            <w:pPr>
              <w:ind w:firstLine="0"/>
              <w:rPr/>
            </w:pPr>
            <w:r w:rsidDel="00000000" w:rsidR="00000000" w:rsidRPr="00000000">
              <w:rPr>
                <w:rtl w:val="0"/>
              </w:rPr>
              <w:t xml:space="preserve">Requirements for Maintenance &amp; Support</w:t>
            </w:r>
          </w:p>
        </w:tc>
        <w:tc>
          <w:tcPr/>
          <w:p w:rsidR="00000000" w:rsidDel="00000000" w:rsidP="00000000" w:rsidRDefault="00000000" w:rsidRPr="00000000" w14:paraId="00000048">
            <w:pPr>
              <w:ind w:firstLine="0"/>
              <w:rPr/>
            </w:pPr>
            <w:r w:rsidDel="00000000" w:rsidR="00000000" w:rsidRPr="00000000">
              <w:rPr>
                <w:rtl w:val="0"/>
              </w:rPr>
              <w:t xml:space="preserve">1. Easily</w:t>
            </w:r>
          </w:p>
        </w:tc>
      </w:tr>
      <w:tr>
        <w:trPr>
          <w:cantSplit w:val="0"/>
          <w:tblHeader w:val="0"/>
        </w:trPr>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A">
            <w:pPr>
              <w:ind w:firstLine="0"/>
              <w:rPr/>
            </w:pPr>
            <w:r w:rsidDel="00000000" w:rsidR="00000000" w:rsidRPr="00000000">
              <w:rPr>
                <w:rtl w:val="0"/>
              </w:rPr>
              <w:t xml:space="preserve">2. Once every 3 months</w:t>
            </w:r>
          </w:p>
        </w:tc>
      </w:tr>
      <w:tr>
        <w:trPr>
          <w:cantSplit w:val="0"/>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C">
            <w:pPr>
              <w:ind w:firstLine="0"/>
              <w:rPr/>
            </w:pPr>
            <w:r w:rsidDel="00000000" w:rsidR="00000000" w:rsidRPr="00000000">
              <w:rPr>
                <w:rtl w:val="0"/>
              </w:rPr>
              <w:t xml:space="preserve">3. Comfortable</w:t>
            </w:r>
          </w:p>
        </w:tc>
      </w:tr>
      <w:tr>
        <w:trPr>
          <w:cantSplit w:val="0"/>
          <w:tblHeader w:val="0"/>
        </w:trPr>
        <w:tc>
          <w:tcPr>
            <w:vMerge w:val="continue"/>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E">
            <w:pPr>
              <w:ind w:firstLine="0"/>
              <w:rPr/>
            </w:pPr>
            <w:r w:rsidDel="00000000" w:rsidR="00000000" w:rsidRPr="00000000">
              <w:rPr>
                <w:rtl w:val="0"/>
              </w:rPr>
              <w:t xml:space="preserve">4. </w:t>
            </w:r>
          </w:p>
        </w:tc>
      </w:tr>
      <w:tr>
        <w:trPr>
          <w:cantSplit w:val="0"/>
          <w:tblHeader w:val="0"/>
        </w:trPr>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0">
            <w:pPr>
              <w:ind w:firstLine="0"/>
              <w:rPr/>
            </w:pPr>
            <w:r w:rsidDel="00000000" w:rsidR="00000000" w:rsidRPr="00000000">
              <w:rPr>
                <w:rtl w:val="0"/>
              </w:rPr>
              <w:t xml:space="preserve">5.</w:t>
            </w:r>
          </w:p>
        </w:tc>
      </w:tr>
    </w:tbl>
    <w:p w:rsidR="00000000" w:rsidDel="00000000" w:rsidP="00000000" w:rsidRDefault="00000000" w:rsidRPr="00000000" w14:paraId="00000051">
      <w:pPr>
        <w:ind w:firstLine="0"/>
        <w:rPr>
          <w:sz w:val="14"/>
          <w:szCs w:val="14"/>
        </w:rPr>
      </w:pPr>
      <w:r w:rsidDel="00000000" w:rsidR="00000000" w:rsidRPr="00000000">
        <w:rPr>
          <w:rtl w:val="0"/>
        </w:rPr>
      </w:r>
    </w:p>
    <w:tbl>
      <w:tblPr>
        <w:tblStyle w:val="Table7"/>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9214"/>
        <w:tblGridChange w:id="0">
          <w:tblGrid>
            <w:gridCol w:w="5240"/>
            <w:gridCol w:w="9214"/>
          </w:tblGrid>
        </w:tblGridChange>
      </w:tblGrid>
      <w:tr>
        <w:trPr>
          <w:cantSplit w:val="0"/>
          <w:tblHeader w:val="0"/>
        </w:trPr>
        <w:tc>
          <w:tcPr>
            <w:vMerge w:val="restart"/>
          </w:tcPr>
          <w:p w:rsidR="00000000" w:rsidDel="00000000" w:rsidP="00000000" w:rsidRDefault="00000000" w:rsidRPr="00000000" w14:paraId="00000052">
            <w:pPr>
              <w:ind w:firstLine="0"/>
              <w:rPr/>
            </w:pPr>
            <w:r w:rsidDel="00000000" w:rsidR="00000000" w:rsidRPr="00000000">
              <w:rPr>
                <w:rtl w:val="0"/>
              </w:rPr>
              <w:t xml:space="preserve">Security/ Safety Requirements</w:t>
            </w:r>
          </w:p>
          <w:p w:rsidR="00000000" w:rsidDel="00000000" w:rsidP="00000000" w:rsidRDefault="00000000" w:rsidRPr="00000000" w14:paraId="00000053">
            <w:pPr>
              <w:ind w:firstLine="0"/>
              <w:rPr/>
            </w:pPr>
            <w:r w:rsidDel="00000000" w:rsidR="00000000" w:rsidRPr="00000000">
              <w:rPr>
                <w:rtl w:val="0"/>
              </w:rPr>
              <w:t xml:space="preserve">(related to issues: conditions of use / access to products, personal freedom, inspection, ...)</w:t>
            </w:r>
          </w:p>
        </w:tc>
        <w:tc>
          <w:tcPr/>
          <w:p w:rsidR="00000000" w:rsidDel="00000000" w:rsidP="00000000" w:rsidRDefault="00000000" w:rsidRPr="00000000" w14:paraId="00000054">
            <w:pPr>
              <w:ind w:firstLine="0"/>
              <w:rPr/>
            </w:pPr>
            <w:r w:rsidDel="00000000" w:rsidR="00000000" w:rsidRPr="00000000">
              <w:rPr>
                <w:rtl w:val="0"/>
              </w:rPr>
              <w:t xml:space="preserve">1. conditions of use / access to products:everybody-over 8 years old</w:t>
            </w:r>
          </w:p>
        </w:tc>
      </w:tr>
      <w:tr>
        <w:trPr>
          <w:cantSplit w:val="0"/>
          <w:tblHeader w:val="0"/>
        </w:trPr>
        <w:tc>
          <w:tcPr>
            <w:vMerge w:val="continue"/>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6">
            <w:pPr>
              <w:ind w:firstLine="0"/>
              <w:rPr/>
            </w:pPr>
            <w:r w:rsidDel="00000000" w:rsidR="00000000" w:rsidRPr="00000000">
              <w:rPr>
                <w:rtl w:val="0"/>
              </w:rPr>
              <w:t xml:space="preserve">2.  personal freedom                               :Moderate</w:t>
            </w:r>
          </w:p>
        </w:tc>
      </w:tr>
      <w:tr>
        <w:trPr>
          <w:cantSplit w:val="0"/>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8">
            <w:pPr>
              <w:ind w:firstLine="0"/>
              <w:rPr/>
            </w:pPr>
            <w:r w:rsidDel="00000000" w:rsidR="00000000" w:rsidRPr="00000000">
              <w:rPr>
                <w:rtl w:val="0"/>
              </w:rPr>
              <w:t xml:space="preserve">3. inspection                                            :Moderate</w:t>
            </w:r>
          </w:p>
        </w:tc>
      </w:tr>
      <w:tr>
        <w:trPr>
          <w:cantSplit w:val="0"/>
          <w:tblHeader w:val="0"/>
        </w:trPr>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A">
            <w:pPr>
              <w:ind w:firstLine="0"/>
              <w:rPr/>
            </w:pPr>
            <w:r w:rsidDel="00000000" w:rsidR="00000000" w:rsidRPr="00000000">
              <w:rPr>
                <w:rtl w:val="0"/>
              </w:rPr>
              <w:t xml:space="preserve">4. </w:t>
            </w:r>
          </w:p>
        </w:tc>
      </w:tr>
      <w:tr>
        <w:trPr>
          <w:cantSplit w:val="0"/>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C">
            <w:pPr>
              <w:ind w:firstLine="0"/>
              <w:rPr/>
            </w:pPr>
            <w:r w:rsidDel="00000000" w:rsidR="00000000" w:rsidRPr="00000000">
              <w:rPr>
                <w:rtl w:val="0"/>
              </w:rPr>
              <w:t xml:space="preserve">5.</w:t>
            </w:r>
          </w:p>
        </w:tc>
      </w:tr>
    </w:tbl>
    <w:p w:rsidR="00000000" w:rsidDel="00000000" w:rsidP="00000000" w:rsidRDefault="00000000" w:rsidRPr="00000000" w14:paraId="0000005D">
      <w:pPr>
        <w:ind w:firstLine="0"/>
        <w:rPr/>
      </w:pPr>
      <w:r w:rsidDel="00000000" w:rsidR="00000000" w:rsidRPr="00000000">
        <w:rPr>
          <w:rtl w:val="0"/>
        </w:rPr>
      </w:r>
    </w:p>
    <w:tbl>
      <w:tblPr>
        <w:tblStyle w:val="Table8"/>
        <w:tblW w:w="144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9214"/>
        <w:tblGridChange w:id="0">
          <w:tblGrid>
            <w:gridCol w:w="5240"/>
            <w:gridCol w:w="9214"/>
          </w:tblGrid>
        </w:tblGridChange>
      </w:tblGrid>
      <w:tr>
        <w:trPr>
          <w:cantSplit w:val="0"/>
          <w:tblHeader w:val="0"/>
        </w:trPr>
        <w:tc>
          <w:tcPr>
            <w:vMerge w:val="restart"/>
          </w:tcPr>
          <w:p w:rsidR="00000000" w:rsidDel="00000000" w:rsidP="00000000" w:rsidRDefault="00000000" w:rsidRPr="00000000" w14:paraId="0000005E">
            <w:pPr>
              <w:ind w:firstLine="0"/>
              <w:rPr/>
            </w:pPr>
            <w:r w:rsidDel="00000000" w:rsidR="00000000" w:rsidRPr="00000000">
              <w:rPr>
                <w:rtl w:val="0"/>
              </w:rPr>
              <w:t xml:space="preserve">Culture Requirements</w:t>
            </w:r>
          </w:p>
        </w:tc>
        <w:tc>
          <w:tcPr/>
          <w:p w:rsidR="00000000" w:rsidDel="00000000" w:rsidP="00000000" w:rsidRDefault="00000000" w:rsidRPr="00000000" w14:paraId="0000005F">
            <w:pPr>
              <w:ind w:firstLine="0"/>
              <w:rPr/>
            </w:pPr>
            <w:r w:rsidDel="00000000" w:rsidR="00000000" w:rsidRPr="00000000">
              <w:rPr>
                <w:rtl w:val="0"/>
              </w:rPr>
              <w:t xml:space="preserve">1. user culture</w:t>
            </w:r>
          </w:p>
        </w:tc>
      </w:tr>
      <w:tr>
        <w:trPr>
          <w:cantSplit w:val="0"/>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1">
            <w:pPr>
              <w:ind w:firstLine="0"/>
              <w:rPr/>
            </w:pPr>
            <w:r w:rsidDel="00000000" w:rsidR="00000000" w:rsidRPr="00000000">
              <w:rPr>
                <w:rtl w:val="0"/>
              </w:rPr>
              <w:t xml:space="preserve">2. </w:t>
            </w:r>
          </w:p>
        </w:tc>
      </w:tr>
      <w:tr>
        <w:trPr>
          <w:cantSplit w:val="0"/>
          <w:tblHeader w:val="0"/>
        </w:trPr>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3">
            <w:pPr>
              <w:ind w:firstLine="0"/>
              <w:rPr/>
            </w:pPr>
            <w:r w:rsidDel="00000000" w:rsidR="00000000" w:rsidRPr="00000000">
              <w:rPr>
                <w:rtl w:val="0"/>
              </w:rPr>
              <w:t xml:space="preserve">3. </w:t>
            </w:r>
          </w:p>
        </w:tc>
      </w:tr>
      <w:tr>
        <w:trPr>
          <w:cantSplit w:val="0"/>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5">
            <w:pPr>
              <w:ind w:firstLine="0"/>
              <w:rPr/>
            </w:pPr>
            <w:r w:rsidDel="00000000" w:rsidR="00000000" w:rsidRPr="00000000">
              <w:rPr>
                <w:rtl w:val="0"/>
              </w:rPr>
              <w:t xml:space="preserve">4.</w:t>
            </w:r>
          </w:p>
        </w:tc>
      </w:tr>
      <w:tr>
        <w:trPr>
          <w:cantSplit w:val="0"/>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7">
            <w:pPr>
              <w:ind w:firstLine="0"/>
              <w:rPr/>
            </w:pPr>
            <w:r w:rsidDel="00000000" w:rsidR="00000000" w:rsidRPr="00000000">
              <w:rPr>
                <w:rtl w:val="0"/>
              </w:rPr>
              <w:t xml:space="preserve">5.</w:t>
            </w:r>
          </w:p>
        </w:tc>
      </w:tr>
    </w:tbl>
    <w:p w:rsidR="00000000" w:rsidDel="00000000" w:rsidP="00000000" w:rsidRDefault="00000000" w:rsidRPr="00000000" w14:paraId="00000068">
      <w:pPr>
        <w:ind w:firstLine="0"/>
        <w:rPr>
          <w:sz w:val="20"/>
          <w:szCs w:val="20"/>
        </w:rPr>
      </w:pPr>
      <w:r w:rsidDel="00000000" w:rsidR="00000000" w:rsidRPr="00000000">
        <w:rPr>
          <w:rtl w:val="0"/>
        </w:rPr>
      </w:r>
    </w:p>
    <w:tbl>
      <w:tblPr>
        <w:tblStyle w:val="Table9"/>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425"/>
        <w:gridCol w:w="8895"/>
        <w:tblGridChange w:id="0">
          <w:tblGrid>
            <w:gridCol w:w="5240"/>
            <w:gridCol w:w="425"/>
            <w:gridCol w:w="8895"/>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ind w:firstLine="0"/>
              <w:rPr/>
            </w:pPr>
            <w:r w:rsidDel="00000000" w:rsidR="00000000" w:rsidRPr="00000000">
              <w:rPr>
                <w:rtl w:val="0"/>
              </w:rPr>
              <w:t xml:space="preserve">Evaluate the complexity of engineering problems</w:t>
            </w:r>
          </w:p>
          <w:p w:rsidR="00000000" w:rsidDel="00000000" w:rsidP="00000000" w:rsidRDefault="00000000" w:rsidRPr="00000000" w14:paraId="0000006A">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ind w:firstLine="0"/>
              <w:rPr/>
            </w:pPr>
            <w:r w:rsidDel="00000000" w:rsidR="00000000" w:rsidRPr="00000000">
              <w:rPr>
                <w:rtl w:val="0"/>
              </w:rPr>
              <w:t xml:space="preserve">1. Involving wide-ranging or conflicting technical issues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ind w:firstLine="0"/>
              <w:rPr/>
            </w:pPr>
            <w:r w:rsidDel="00000000" w:rsidR="00000000" w:rsidRPr="00000000">
              <w:rPr>
                <w:rtl w:val="0"/>
              </w:rPr>
              <w:t xml:space="preserve">2. Having no obvious solution</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ind w:firstLine="0"/>
              <w:rPr/>
            </w:pPr>
            <w:r w:rsidDel="00000000" w:rsidR="00000000" w:rsidRPr="00000000">
              <w:rPr>
                <w:rtl w:val="0"/>
              </w:rPr>
              <w:t xml:space="preserve">3. Addressing problems not encompassed by current standards and codes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ind w:firstLine="0"/>
              <w:rPr/>
            </w:pPr>
            <w:r w:rsidDel="00000000" w:rsidR="00000000" w:rsidRPr="00000000">
              <w:rPr>
                <w:rtl w:val="0"/>
              </w:rPr>
              <w:t xml:space="preserve">4. Involving diverse groups of stakeholders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ind w:firstLine="0"/>
              <w:rPr/>
            </w:pPr>
            <w:r w:rsidDel="00000000" w:rsidR="00000000" w:rsidRPr="00000000">
              <w:rPr>
                <w:rtl w:val="0"/>
              </w:rPr>
              <w:t xml:space="preserve">5. Including many component parts or sub-problems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ind w:firstLine="0"/>
              <w:rPr/>
            </w:pPr>
            <w:r w:rsidDel="00000000" w:rsidR="00000000" w:rsidRPr="00000000">
              <w:rPr>
                <w:rtl w:val="0"/>
              </w:rPr>
              <w:t xml:space="preserve">6. Involving multiple disciplines</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ind w:firstLine="0"/>
              <w:rPr/>
            </w:pPr>
            <w:r w:rsidDel="00000000" w:rsidR="00000000" w:rsidRPr="00000000">
              <w:rPr>
                <w:rtl w:val="0"/>
              </w:rPr>
              <w:t xml:space="preserve">7. Having significant consequences in a range of contexts</w:t>
            </w:r>
          </w:p>
        </w:tc>
      </w:tr>
    </w:tbl>
    <w:p w:rsidR="00000000" w:rsidDel="00000000" w:rsidP="00000000" w:rsidRDefault="00000000" w:rsidRPr="00000000" w14:paraId="0000007F">
      <w:pPr>
        <w:ind w:firstLine="0"/>
        <w:rPr>
          <w:sz w:val="20"/>
          <w:szCs w:val="20"/>
        </w:rPr>
      </w:pPr>
      <w:r w:rsidDel="00000000" w:rsidR="00000000" w:rsidRPr="00000000">
        <w:rPr>
          <w:rtl w:val="0"/>
        </w:rPr>
      </w:r>
    </w:p>
    <w:tbl>
      <w:tblPr>
        <w:tblStyle w:val="Table10"/>
        <w:tblW w:w="1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425"/>
        <w:gridCol w:w="8895"/>
        <w:tblGridChange w:id="0">
          <w:tblGrid>
            <w:gridCol w:w="5240"/>
            <w:gridCol w:w="425"/>
            <w:gridCol w:w="8895"/>
          </w:tblGrid>
        </w:tblGridChange>
      </w:tblGrid>
      <w:tr>
        <w:trPr>
          <w:cantSplit w:val="0"/>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080">
            <w:pPr>
              <w:ind w:firstLine="0"/>
              <w:rPr/>
            </w:pPr>
            <w:r w:rsidDel="00000000" w:rsidR="00000000" w:rsidRPr="00000000">
              <w:rPr>
                <w:rtl w:val="0"/>
              </w:rPr>
              <w:t xml:space="preserve">Standard requirements</w:t>
            </w:r>
          </w:p>
          <w:p w:rsidR="00000000" w:rsidDel="00000000" w:rsidP="00000000" w:rsidRDefault="00000000" w:rsidRPr="00000000" w14:paraId="00000081">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ind w:firstLine="0"/>
              <w:rPr/>
            </w:pPr>
            <w:r w:rsidDel="00000000" w:rsidR="00000000" w:rsidRPr="00000000">
              <w:rPr>
                <w:rtl w:val="0"/>
              </w:rPr>
              <w:t xml:space="preserve">1. Code standard. (GNU, Oracle standard for Java, ..,)</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ind w:firstLine="0"/>
              <w:rPr/>
            </w:pPr>
            <w:r w:rsidDel="00000000" w:rsidR="00000000" w:rsidRPr="00000000">
              <w:rPr>
                <w:rtl w:val="0"/>
              </w:rPr>
              <w:t xml:space="preserve">2. Design standard. (design patterns, object-oriented analysis and design,…).</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ind w:firstLine="0"/>
              <w:rPr/>
            </w:pPr>
            <w:r w:rsidDel="00000000" w:rsidR="00000000" w:rsidRPr="00000000">
              <w:rPr>
                <w:rtl w:val="0"/>
              </w:rPr>
              <w:t xml:space="preserve">3. IEEE (1058, 1540, 830, 1016, 829, 1012, 1008)</w:t>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ind w:firstLine="0"/>
              <w:rPr/>
            </w:pPr>
            <w:r w:rsidDel="00000000" w:rsidR="00000000" w:rsidRPr="00000000">
              <w:rPr>
                <w:rtl w:val="0"/>
              </w:rPr>
              <w:t xml:space="preserve">4. </w:t>
            </w:r>
            <w:r w:rsidDel="00000000" w:rsidR="00000000" w:rsidRPr="00000000">
              <w:rPr>
                <w:rFonts w:ascii="Times New Roman" w:cs="Times New Roman" w:eastAsia="Times New Roman" w:hAnsi="Times New Roman"/>
                <w:b w:val="0"/>
                <w:i w:val="0"/>
                <w:color w:val="000000"/>
                <w:sz w:val="26"/>
                <w:szCs w:val="26"/>
                <w:rtl w:val="0"/>
              </w:rPr>
              <w:t xml:space="preserve">ISO/IEC/IEEE 12207:2017 (TCVN 10539:2014); ISO/IEC 25051:2006(TCVN 10540:2014); </w:t>
            </w:r>
            <w:r w:rsidDel="00000000" w:rsidR="00000000" w:rsidRPr="00000000">
              <w:rPr>
                <w:rtl w:val="0"/>
              </w:rPr>
            </w:r>
          </w:p>
        </w:tc>
      </w:tr>
      <w:tr>
        <w:trPr>
          <w:cantSplit w:val="0"/>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ind w:firstLine="0"/>
              <w:rPr/>
            </w:pPr>
            <w:r w:rsidDel="00000000" w:rsidR="00000000" w:rsidRPr="00000000">
              <w:rPr>
                <w:rtl w:val="0"/>
              </w:rPr>
              <w:t xml:space="preserve">5. Other standards. (related to specific topics)</w:t>
            </w:r>
          </w:p>
        </w:tc>
      </w:tr>
    </w:tbl>
    <w:p w:rsidR="00000000" w:rsidDel="00000000" w:rsidP="00000000" w:rsidRDefault="00000000" w:rsidRPr="00000000" w14:paraId="00000090">
      <w:pPr>
        <w:ind w:firstLine="0"/>
        <w:rPr/>
      </w:pPr>
      <w:r w:rsidDel="00000000" w:rsidR="00000000" w:rsidRPr="00000000">
        <w:rPr>
          <w:rtl w:val="0"/>
        </w:rPr>
      </w:r>
    </w:p>
    <w:p w:rsidR="00000000" w:rsidDel="00000000" w:rsidP="00000000" w:rsidRDefault="00000000" w:rsidRPr="00000000" w14:paraId="00000091">
      <w:pPr>
        <w:ind w:firstLine="0"/>
        <w:rPr/>
      </w:pPr>
      <w:r w:rsidDel="00000000" w:rsidR="00000000" w:rsidRPr="00000000">
        <w:rPr>
          <w:rtl w:val="0"/>
        </w:rPr>
      </w:r>
    </w:p>
    <w:sectPr>
      <w:pgSz w:h="11906" w:w="16838" w:orient="landscape"/>
      <w:pgMar w:bottom="851" w:top="993"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GB"/>
      </w:rPr>
    </w:rPrDefault>
    <w:pPrDefault>
      <w:pPr>
        <w:spacing w:after="120" w:before="120" w:line="360" w:lineRule="auto"/>
        <w:ind w:firstLine="56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Pr>
    <w:rPr>
      <w:rFonts w:ascii="Calibri" w:cs="Calibri" w:eastAsia="Calibri" w:hAnsi="Calibri"/>
      <w:b w:val="1"/>
      <w:color w:val="2f5496"/>
      <w:sz w:val="36"/>
      <w:szCs w:val="36"/>
    </w:rPr>
  </w:style>
  <w:style w:type="paragraph" w:styleId="Heading3">
    <w:name w:val="heading 3"/>
    <w:basedOn w:val="Normal"/>
    <w:next w:val="Normal"/>
    <w:pPr>
      <w:keepNext w:val="1"/>
      <w:keepLines w:val="1"/>
      <w:spacing w:before="80" w:lineRule="auto"/>
      <w:ind w:left="720" w:hanging="360"/>
    </w:pPr>
    <w:rPr>
      <w:b w:val="1"/>
      <w:color w:val="000000"/>
      <w:sz w:val="32"/>
      <w:szCs w:val="32"/>
      <w:highlight w:val="white"/>
    </w:rPr>
  </w:style>
  <w:style w:type="paragraph" w:styleId="Heading4">
    <w:name w:val="heading 4"/>
    <w:basedOn w:val="Normal"/>
    <w:next w:val="Normal"/>
    <w:pPr>
      <w:keepNext w:val="1"/>
      <w:keepLines w:val="1"/>
      <w:spacing w:after="75" w:line="264" w:lineRule="auto"/>
      <w:jc w:val="center"/>
    </w:pPr>
    <w:rPr>
      <w:b w:val="1"/>
      <w:sz w:val="32"/>
      <w:szCs w:val="32"/>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71746"/>
  </w:style>
  <w:style w:type="paragraph" w:styleId="Heading2">
    <w:name w:val="heading 2"/>
    <w:basedOn w:val="Normal"/>
    <w:next w:val="Normal"/>
    <w:link w:val="Heading2Char"/>
    <w:autoRedefine w:val="1"/>
    <w:uiPriority w:val="9"/>
    <w:unhideWhenUsed w:val="1"/>
    <w:qFormat w:val="1"/>
    <w:rsid w:val="00E0701B"/>
    <w:pPr>
      <w:keepNext w:val="1"/>
      <w:keepLines w:val="1"/>
      <w:outlineLvl w:val="1"/>
    </w:pPr>
    <w:rPr>
      <w:rFonts w:asciiTheme="majorHAnsi" w:cstheme="majorBidi" w:eastAsiaTheme="majorEastAsia" w:hAnsiTheme="majorHAnsi"/>
      <w:b w:val="1"/>
      <w:color w:val="2f5496" w:themeColor="accent1" w:themeShade="0000BF"/>
      <w:sz w:val="36"/>
      <w:szCs w:val="28"/>
      <w:lang w:val="en-US"/>
    </w:rPr>
  </w:style>
  <w:style w:type="paragraph" w:styleId="Heading3">
    <w:name w:val="heading 3"/>
    <w:basedOn w:val="Normal"/>
    <w:next w:val="Normal"/>
    <w:link w:val="Heading3Char"/>
    <w:autoRedefine w:val="1"/>
    <w:uiPriority w:val="9"/>
    <w:unhideWhenUsed w:val="1"/>
    <w:qFormat w:val="1"/>
    <w:rsid w:val="00ED44CD"/>
    <w:pPr>
      <w:keepNext w:val="1"/>
      <w:keepLines w:val="1"/>
      <w:numPr>
        <w:numId w:val="4"/>
      </w:numPr>
      <w:spacing w:before="80"/>
      <w:ind w:hanging="360"/>
      <w:outlineLvl w:val="2"/>
    </w:pPr>
    <w:rPr>
      <w:rFonts w:cs="Times New Roman" w:eastAsiaTheme="majorEastAsia"/>
      <w:b w:val="1"/>
      <w:color w:val="000000"/>
      <w:sz w:val="32"/>
      <w:szCs w:val="28"/>
      <w:shd w:color="auto" w:fill="ffffff" w:val="clear"/>
      <w:lang w:val="en-US"/>
    </w:rPr>
  </w:style>
  <w:style w:type="paragraph" w:styleId="Heading4">
    <w:name w:val="heading 4"/>
    <w:basedOn w:val="Normal"/>
    <w:next w:val="Normal"/>
    <w:link w:val="Heading4Char"/>
    <w:autoRedefine w:val="1"/>
    <w:uiPriority w:val="9"/>
    <w:unhideWhenUsed w:val="1"/>
    <w:qFormat w:val="1"/>
    <w:rsid w:val="000B12FF"/>
    <w:pPr>
      <w:keepNext w:val="1"/>
      <w:keepLines w:val="1"/>
      <w:spacing w:after="75" w:line="264" w:lineRule="auto"/>
      <w:jc w:val="center"/>
      <w:outlineLvl w:val="3"/>
    </w:pPr>
    <w:rPr>
      <w:rFonts w:cstheme="majorBidi" w:eastAsiaTheme="majorEastAsia"/>
      <w:b w:val="1"/>
      <w:sz w:val="32"/>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uiPriority w:val="9"/>
    <w:rsid w:val="000B12FF"/>
    <w:rPr>
      <w:rFonts w:cstheme="majorBidi" w:eastAsiaTheme="majorEastAsia"/>
      <w:b w:val="1"/>
      <w:sz w:val="32"/>
      <w:szCs w:val="28"/>
    </w:rPr>
  </w:style>
  <w:style w:type="character" w:styleId="Heading3Char" w:customStyle="1">
    <w:name w:val="Heading 3 Char"/>
    <w:basedOn w:val="DefaultParagraphFont"/>
    <w:link w:val="Heading3"/>
    <w:uiPriority w:val="9"/>
    <w:rsid w:val="00ED44CD"/>
    <w:rPr>
      <w:rFonts w:cs="Times New Roman" w:eastAsiaTheme="majorEastAsia"/>
      <w:b w:val="1"/>
      <w:color w:val="000000"/>
      <w:sz w:val="32"/>
      <w:szCs w:val="28"/>
      <w:lang w:val="en-US"/>
    </w:rPr>
  </w:style>
  <w:style w:type="character" w:styleId="Heading2Char" w:customStyle="1">
    <w:name w:val="Heading 2 Char"/>
    <w:basedOn w:val="DefaultParagraphFont"/>
    <w:link w:val="Heading2"/>
    <w:uiPriority w:val="9"/>
    <w:rsid w:val="00E0701B"/>
    <w:rPr>
      <w:rFonts w:asciiTheme="majorHAnsi" w:cstheme="majorBidi" w:eastAsiaTheme="majorEastAsia" w:hAnsiTheme="majorHAnsi"/>
      <w:b w:val="1"/>
      <w:color w:val="2f5496" w:themeColor="accent1" w:themeShade="0000BF"/>
      <w:sz w:val="36"/>
      <w:szCs w:val="28"/>
      <w:lang w:val="en-US"/>
    </w:rPr>
  </w:style>
  <w:style w:type="table" w:styleId="TableGrid">
    <w:name w:val="Table Grid"/>
    <w:basedOn w:val="TableNormal"/>
    <w:uiPriority w:val="39"/>
    <w:rsid w:val="002577B7"/>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E00C43"/>
    <w:rPr>
      <w:rFonts w:ascii="TimesNewRomanPSMT" w:hAnsi="TimesNewRomanPSMT" w:hint="default"/>
      <w:b w:val="0"/>
      <w:bCs w:val="0"/>
      <w:i w:val="0"/>
      <w:iCs w:val="0"/>
      <w:color w:val="000000"/>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a4/MNL4BIOoEQ1LaVdhWpYI8rw==">AMUW2mU1YxZAlA5u6XqQoPx9QHED3l42/DZTTWldjEDgOshkAJ+YJgQ/Qa+cbAmgRxMn9I/Df+D4nnw0d9NnO5HEiEYJST0RICSElzmyDCP59eILcX3T//w=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2021-03-03T09:21:00Z</dcterms:created>
  <dc:creator>Tèo Nguyễn Văn</dc:creator>
</cp:coreProperties>
</file>