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F281CE5" w14:textId="1D825478" w:rsidR="003D72A9" w:rsidRDefault="00A06020">
      <w:proofErr w:type="spellStart"/>
      <w:r>
        <w:t>Quá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xử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đơn</w:t>
      </w:r>
      <w:proofErr w:type="spellEnd"/>
      <w:r>
        <w:t xml:space="preserve"> </w:t>
      </w:r>
      <w:proofErr w:type="spellStart"/>
      <w:r>
        <w:t>thư</w:t>
      </w:r>
      <w:proofErr w:type="spellEnd"/>
    </w:p>
    <w:p w14:paraId="122DEF39" w14:textId="27940242" w:rsidR="00A06020" w:rsidRDefault="00A06020">
      <w:r>
        <w:t xml:space="preserve">+ </w:t>
      </w:r>
      <w:proofErr w:type="spellStart"/>
      <w:r>
        <w:t>Thêm</w:t>
      </w:r>
      <w:proofErr w:type="spellEnd"/>
      <w:r>
        <w:t xml:space="preserve"> </w:t>
      </w:r>
      <w:proofErr w:type="spellStart"/>
      <w:r>
        <w:t>bảng</w:t>
      </w:r>
      <w:proofErr w:type="spellEnd"/>
      <w:r>
        <w:t xml:space="preserve"> </w:t>
      </w:r>
      <w:proofErr w:type="spellStart"/>
      <w:r>
        <w:t>DTDonThuPhanCong</w:t>
      </w:r>
      <w:proofErr w:type="spellEnd"/>
      <w:r>
        <w:t xml:space="preserve"> (Quản </w:t>
      </w:r>
      <w:proofErr w:type="spellStart"/>
      <w:r>
        <w:t>lý</w:t>
      </w:r>
      <w:proofErr w:type="spellEnd"/>
      <w:r>
        <w:t xml:space="preserve"> </w:t>
      </w:r>
      <w:proofErr w:type="spellStart"/>
      <w:r>
        <w:t>quá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đơn</w:t>
      </w:r>
      <w:proofErr w:type="spellEnd"/>
      <w:r>
        <w:t xml:space="preserve"> </w:t>
      </w:r>
      <w:proofErr w:type="spellStart"/>
      <w:r>
        <w:t>thư</w:t>
      </w:r>
      <w:proofErr w:type="spellEnd"/>
      <w:r>
        <w:t xml:space="preserve"> Văn </w:t>
      </w:r>
      <w:proofErr w:type="spellStart"/>
      <w:r>
        <w:t>thư</w:t>
      </w:r>
      <w:proofErr w:type="spellEnd"/>
      <w:r>
        <w:t xml:space="preserve"> </w:t>
      </w:r>
      <w:r>
        <w:sym w:font="Wingdings" w:char="F0E0"/>
      </w:r>
      <w:r>
        <w:t xml:space="preserve"> Chánh Thanh Tra </w:t>
      </w:r>
      <w:r>
        <w:sym w:font="Wingdings" w:char="F0E0"/>
      </w:r>
      <w:r>
        <w:t xml:space="preserve"> (</w:t>
      </w:r>
      <w:proofErr w:type="spellStart"/>
      <w:r>
        <w:t>Phó</w:t>
      </w:r>
      <w:proofErr w:type="spellEnd"/>
      <w:r>
        <w:t xml:space="preserve"> Chánh Thanh Tra, Thanh </w:t>
      </w:r>
      <w:proofErr w:type="spellStart"/>
      <w:r>
        <w:t>tra</w:t>
      </w:r>
      <w:proofErr w:type="spellEnd"/>
      <w:r>
        <w:t xml:space="preserve"> </w:t>
      </w:r>
      <w:proofErr w:type="spellStart"/>
      <w:r>
        <w:t>viên</w:t>
      </w:r>
      <w:proofErr w:type="spellEnd"/>
      <w:r>
        <w:t>))</w:t>
      </w:r>
    </w:p>
    <w:sectPr w:rsidR="00A06020" w:rsidSect="003D72A9">
      <w:pgSz w:w="11907" w:h="16840" w:code="9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6020"/>
    <w:rsid w:val="003D72A9"/>
    <w:rsid w:val="004F7DB9"/>
    <w:rsid w:val="00980BDF"/>
    <w:rsid w:val="00A06020"/>
    <w:rsid w:val="00B236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B3EB1F"/>
  <w15:chartTrackingRefBased/>
  <w15:docId w15:val="{9135D3D6-5E08-49D4-BFD9-548BE8B33F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Theme="minorHAnsi" w:hAnsi="Times New Roman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0602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0602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06020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06020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06020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06020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06020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06020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06020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0602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0602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06020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06020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06020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06020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06020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06020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06020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0602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0602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06020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06020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0602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0602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0602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0602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0602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0602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0602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23</Words>
  <Characters>134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1</cp:revision>
  <dcterms:created xsi:type="dcterms:W3CDTF">2025-05-08T03:00:00Z</dcterms:created>
  <dcterms:modified xsi:type="dcterms:W3CDTF">2025-05-08T09:13:00Z</dcterms:modified>
</cp:coreProperties>
</file>