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13214</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123123</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123123</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1</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[[Ngay]]</w:t>
      </w:r>
      <w:r w:rsidRPr="00760F8D">
        <w:rPr>
          <w:color w:val="000000"/>
        </w:rPr>
        <w:t xml:space="preserve">, </w:t>
      </w:r>
      <w:r>
        <w:rPr>
          <w:color w:val="000000"/>
        </w:rPr>
        <w:t>123123</w:t>
      </w:r>
      <w:r w:rsidRPr="00760F8D">
        <w:rPr>
          <w:color w:val="000000"/>
          <w:vertAlign w:val="superscript"/>
        </w:rPr>
        <w:t>2</w:t>
      </w:r>
      <w:r w:rsidRPr="00760F8D">
        <w:rPr>
          <w:color w:val="000000"/>
        </w:rPr>
        <w:t xml:space="preserve"> đã ban hành Quyết định số </w:t>
      </w:r>
      <w:r>
        <w:rPr>
          <w:color w:val="000000"/>
        </w:rPr>
        <w:t>1</w:t>
      </w:r>
      <w:r w:rsidRPr="00760F8D">
        <w:rPr>
          <w:color w:val="000000"/>
        </w:rPr>
        <w:t xml:space="preserve"> thụ lý tố cáo đối với </w:t>
      </w:r>
      <w:r>
        <w:rPr>
          <w:color w:val="000000"/>
        </w:rPr>
        <w:t>[[ToChuc]]</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bookmarkStart w:id="0" w:name="_GoBack"/>
      <w:bookmarkEnd w:id="0"/>
      <w:r>
        <w:rPr>
          <w:color w:val="000000"/>
        </w:rPr>
        <w:t>123123</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[[KQXacMinh]]</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:[[KLTungND]]</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[[CacBienPhap]]</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[[TenCoQuan]]</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[[CQThanhTraCapTren]]</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[[CoQuanThanhTraCungCap]]</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[[NguoiBiToCao]]</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[[CaNhanKhac]]</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[[ChuVietTat]]</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[[TenNguoiDM]]</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[[NguoiDungDauCoQuan]]</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pPr/>
    </w:p>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