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Rule="auto"/>
        <w:rPr>
          <w:rFonts w:ascii="Google Sans" w:cs="Google Sans" w:eastAsia="Google Sans" w:hAnsi="Google Sans"/>
          <w:i w:val="1"/>
          <w:color w:val="cc0000"/>
        </w:rPr>
      </w:pPr>
      <w:r w:rsidDel="00000000" w:rsidR="00000000" w:rsidRPr="00000000">
        <w:rPr>
          <w:rFonts w:ascii="Google Sans" w:cs="Google Sans" w:eastAsia="Google Sans" w:hAnsi="Google Sans"/>
          <w:i w:val="1"/>
          <w:color w:val="cc0000"/>
          <w:rtl w:val="0"/>
        </w:rPr>
        <w:t xml:space="preserve">*Areas in this glossary are intentionally empty, as we haven’t covered key terms and definitions that fall under certain letters just yet.  As the program progresses, the glossaries will populate with many more items. </w:t>
      </w:r>
    </w:p>
    <w:p w:rsidR="00000000" w:rsidDel="00000000" w:rsidP="00000000" w:rsidRDefault="00000000" w:rsidRPr="00000000" w14:paraId="00000002">
      <w:pPr>
        <w:spacing w:after="200" w:line="276" w:lineRule="auto"/>
        <w:rPr>
          <w:rFonts w:ascii="Google Sans" w:cs="Google Sans" w:eastAsia="Google Sans" w:hAnsi="Google Sans"/>
          <w:i w:val="1"/>
          <w:color w:val="cc0000"/>
        </w:rPr>
      </w:pPr>
      <w:r w:rsidDel="00000000" w:rsidR="00000000" w:rsidRPr="00000000">
        <w:rPr>
          <w:rFonts w:ascii="Google Sans" w:cs="Google Sans" w:eastAsia="Google Sans" w:hAnsi="Google Sans"/>
          <w:color w:val="4285f4"/>
          <w:sz w:val="60"/>
          <w:szCs w:val="60"/>
          <w:rtl w:val="0"/>
        </w:rPr>
        <w:t xml:space="preserve">A</w:t>
      </w:r>
      <w:r w:rsidDel="00000000" w:rsidR="00000000" w:rsidRPr="00000000">
        <w:rPr>
          <w:rtl w:val="0"/>
        </w:rPr>
      </w:r>
    </w:p>
    <w:p w:rsidR="00000000" w:rsidDel="00000000" w:rsidP="00000000" w:rsidRDefault="00000000" w:rsidRPr="00000000" w14:paraId="00000003">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B</w:t>
      </w:r>
      <w:r w:rsidDel="00000000" w:rsidR="00000000" w:rsidRPr="00000000">
        <w:rPr>
          <w:rtl w:val="0"/>
        </w:rPr>
      </w:r>
    </w:p>
    <w:p w:rsidR="00000000" w:rsidDel="00000000" w:rsidP="00000000" w:rsidRDefault="00000000" w:rsidRPr="00000000" w14:paraId="00000004">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C</w:t>
      </w:r>
      <w:r w:rsidDel="00000000" w:rsidR="00000000" w:rsidRPr="00000000">
        <w:rPr>
          <w:rtl w:val="0"/>
        </w:rPr>
      </w:r>
    </w:p>
    <w:p w:rsidR="00000000" w:rsidDel="00000000" w:rsidP="00000000" w:rsidRDefault="00000000" w:rsidRPr="00000000" w14:paraId="00000005">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color w:val="4285f4"/>
          <w:sz w:val="60"/>
          <w:szCs w:val="60"/>
          <w:rtl w:val="0"/>
        </w:rPr>
        <w:t xml:space="preserve">D</w:t>
      </w:r>
      <w:r w:rsidDel="00000000" w:rsidR="00000000" w:rsidRPr="00000000">
        <w:rPr>
          <w:rtl w:val="0"/>
        </w:rPr>
      </w:r>
    </w:p>
    <w:p w:rsidR="00000000" w:rsidDel="00000000" w:rsidP="00000000" w:rsidRDefault="00000000" w:rsidRPr="00000000" w14:paraId="00000006">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w:t>
      </w:r>
      <w:r w:rsidDel="00000000" w:rsidR="00000000" w:rsidRPr="00000000">
        <w:rPr>
          <w:rFonts w:ascii="Google Sans" w:cs="Google Sans" w:eastAsia="Google Sans" w:hAnsi="Google Sans"/>
          <w:color w:val="434343"/>
          <w:rtl w:val="0"/>
        </w:rPr>
        <w:t xml:space="preserve">A collection of facts</w:t>
      </w:r>
    </w:p>
    <w:p w:rsidR="00000000" w:rsidDel="00000000" w:rsidP="00000000" w:rsidRDefault="00000000" w:rsidRPr="00000000" w14:paraId="00000007">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analysis: </w:t>
      </w:r>
      <w:r w:rsidDel="00000000" w:rsidR="00000000" w:rsidRPr="00000000">
        <w:rPr>
          <w:rFonts w:ascii="Google Sans" w:cs="Google Sans" w:eastAsia="Google Sans" w:hAnsi="Google Sans"/>
          <w:color w:val="434343"/>
          <w:rtl w:val="0"/>
        </w:rPr>
        <w:t xml:space="preserve">The collection, transformation, and organization of data in order to draw conclusions, make predictions, and drive informed decision-making</w:t>
      </w:r>
      <w:r w:rsidDel="00000000" w:rsidR="00000000" w:rsidRPr="00000000">
        <w:rPr>
          <w:rtl w:val="0"/>
        </w:rPr>
      </w:r>
    </w:p>
    <w:p w:rsidR="00000000" w:rsidDel="00000000" w:rsidP="00000000" w:rsidRDefault="00000000" w:rsidRPr="00000000" w14:paraId="00000008">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analyst: </w:t>
      </w:r>
      <w:r w:rsidDel="00000000" w:rsidR="00000000" w:rsidRPr="00000000">
        <w:rPr>
          <w:rFonts w:ascii="Google Sans" w:cs="Google Sans" w:eastAsia="Google Sans" w:hAnsi="Google Sans"/>
          <w:color w:val="434343"/>
          <w:rtl w:val="0"/>
        </w:rPr>
        <w:t xml:space="preserve">Someone who collects, transforms, and organizes data in order to drive informed decision-making</w:t>
      </w:r>
      <w:r w:rsidDel="00000000" w:rsidR="00000000" w:rsidRPr="00000000">
        <w:rPr>
          <w:rtl w:val="0"/>
        </w:rPr>
      </w:r>
    </w:p>
    <w:p w:rsidR="00000000" w:rsidDel="00000000" w:rsidP="00000000" w:rsidRDefault="00000000" w:rsidRPr="00000000" w14:paraId="00000009">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 analytics: </w:t>
      </w:r>
      <w:r w:rsidDel="00000000" w:rsidR="00000000" w:rsidRPr="00000000">
        <w:rPr>
          <w:rFonts w:ascii="Google Sans" w:cs="Google Sans" w:eastAsia="Google Sans" w:hAnsi="Google Sans"/>
          <w:color w:val="434343"/>
          <w:rtl w:val="0"/>
        </w:rPr>
        <w:t xml:space="preserve">The science of data</w:t>
      </w:r>
      <w:r w:rsidDel="00000000" w:rsidR="00000000" w:rsidRPr="00000000">
        <w:rPr>
          <w:rtl w:val="0"/>
        </w:rPr>
      </w:r>
    </w:p>
    <w:p w:rsidR="00000000" w:rsidDel="00000000" w:rsidP="00000000" w:rsidRDefault="00000000" w:rsidRPr="00000000" w14:paraId="0000000A">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Data-driven decision-making: </w:t>
      </w:r>
      <w:r w:rsidDel="00000000" w:rsidR="00000000" w:rsidRPr="00000000">
        <w:rPr>
          <w:rFonts w:ascii="Google Sans" w:cs="Google Sans" w:eastAsia="Google Sans" w:hAnsi="Google Sans"/>
          <w:color w:val="434343"/>
          <w:rtl w:val="0"/>
        </w:rPr>
        <w:t xml:space="preserve">Using facts to guide business strategy</w:t>
      </w:r>
      <w:r w:rsidDel="00000000" w:rsidR="00000000" w:rsidRPr="00000000">
        <w:rPr>
          <w:rtl w:val="0"/>
        </w:rPr>
      </w:r>
    </w:p>
    <w:p w:rsidR="00000000" w:rsidDel="00000000" w:rsidP="00000000" w:rsidRDefault="00000000" w:rsidRPr="00000000" w14:paraId="0000000B">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ecosystem: </w:t>
      </w:r>
      <w:r w:rsidDel="00000000" w:rsidR="00000000" w:rsidRPr="00000000">
        <w:rPr>
          <w:rFonts w:ascii="Google Sans" w:cs="Google Sans" w:eastAsia="Google Sans" w:hAnsi="Google Sans"/>
          <w:color w:val="434343"/>
          <w:rtl w:val="0"/>
        </w:rPr>
        <w:t xml:space="preserve">The various elements that interact with one another in order to produce, manage, store, organize, analyze, and share data</w:t>
      </w:r>
    </w:p>
    <w:p w:rsidR="00000000" w:rsidDel="00000000" w:rsidP="00000000" w:rsidRDefault="00000000" w:rsidRPr="00000000" w14:paraId="0000000C">
      <w:pPr>
        <w:widowControl w:val="0"/>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b w:val="1"/>
          <w:color w:val="434343"/>
          <w:rtl w:val="0"/>
        </w:rPr>
        <w:t xml:space="preserve">Data science:</w:t>
      </w:r>
      <w:r w:rsidDel="00000000" w:rsidR="00000000" w:rsidRPr="00000000">
        <w:rPr>
          <w:rFonts w:ascii="Google Sans" w:cs="Google Sans" w:eastAsia="Google Sans" w:hAnsi="Google Sans"/>
          <w:color w:val="434343"/>
          <w:rtl w:val="0"/>
        </w:rPr>
        <w:t xml:space="preserve"> A field of study that uses raw data to create</w:t>
      </w:r>
      <w:r w:rsidDel="00000000" w:rsidR="00000000" w:rsidRPr="00000000">
        <w:rPr>
          <w:rFonts w:ascii="Google Sans" w:cs="Google Sans" w:eastAsia="Google Sans" w:hAnsi="Google Sans"/>
          <w:b w:val="1"/>
          <w:color w:val="434343"/>
          <w:rtl w:val="0"/>
        </w:rPr>
        <w:t xml:space="preserve"> </w:t>
      </w:r>
      <w:r w:rsidDel="00000000" w:rsidR="00000000" w:rsidRPr="00000000">
        <w:rPr>
          <w:rFonts w:ascii="Google Sans" w:cs="Google Sans" w:eastAsia="Google Sans" w:hAnsi="Google Sans"/>
          <w:color w:val="434343"/>
          <w:rtl w:val="0"/>
        </w:rPr>
        <w:t xml:space="preserve">new ways of modeling and understanding the unknown </w:t>
      </w:r>
    </w:p>
    <w:p w:rsidR="00000000" w:rsidDel="00000000" w:rsidP="00000000" w:rsidRDefault="00000000" w:rsidRPr="00000000" w14:paraId="0000000D">
      <w:pPr>
        <w:spacing w:after="200" w:line="276" w:lineRule="auto"/>
        <w:rPr>
          <w:rFonts w:ascii="Google Sans" w:cs="Google Sans" w:eastAsia="Google Sans" w:hAnsi="Google Sans"/>
          <w:b w:val="1"/>
          <w:color w:val="434343"/>
        </w:rPr>
      </w:pPr>
      <w:r w:rsidDel="00000000" w:rsidR="00000000" w:rsidRPr="00000000">
        <w:rPr>
          <w:rFonts w:ascii="Google Sans" w:cs="Google Sans" w:eastAsia="Google Sans" w:hAnsi="Google Sans"/>
          <w:b w:val="1"/>
          <w:color w:val="434343"/>
          <w:rtl w:val="0"/>
        </w:rPr>
        <w:t xml:space="preserve">Dataset:</w:t>
      </w:r>
      <w:r w:rsidDel="00000000" w:rsidR="00000000" w:rsidRPr="00000000">
        <w:rPr>
          <w:rFonts w:ascii="Google Sans" w:cs="Google Sans" w:eastAsia="Google Sans" w:hAnsi="Google Sans"/>
          <w:color w:val="434343"/>
          <w:rtl w:val="0"/>
        </w:rPr>
        <w:t xml:space="preserve"> A collection of data that can be manipulated or analyzed as one unit </w:t>
      </w:r>
      <w:r w:rsidDel="00000000" w:rsidR="00000000" w:rsidRPr="00000000">
        <w:rPr>
          <w:rtl w:val="0"/>
        </w:rPr>
      </w:r>
    </w:p>
    <w:p w:rsidR="00000000" w:rsidDel="00000000" w:rsidP="00000000" w:rsidRDefault="00000000" w:rsidRPr="00000000" w14:paraId="0000000E">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E</w:t>
      </w:r>
      <w:r w:rsidDel="00000000" w:rsidR="00000000" w:rsidRPr="00000000">
        <w:rPr>
          <w:rtl w:val="0"/>
        </w:rPr>
      </w:r>
    </w:p>
    <w:p w:rsidR="00000000" w:rsidDel="00000000" w:rsidP="00000000" w:rsidRDefault="00000000" w:rsidRPr="00000000" w14:paraId="0000000F">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F</w:t>
      </w:r>
      <w:r w:rsidDel="00000000" w:rsidR="00000000" w:rsidRPr="00000000">
        <w:rPr>
          <w:rtl w:val="0"/>
        </w:rPr>
      </w:r>
    </w:p>
    <w:p w:rsidR="00000000" w:rsidDel="00000000" w:rsidP="00000000" w:rsidRDefault="00000000" w:rsidRPr="00000000" w14:paraId="00000010">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G</w:t>
      </w:r>
      <w:r w:rsidDel="00000000" w:rsidR="00000000" w:rsidRPr="00000000">
        <w:rPr>
          <w:rtl w:val="0"/>
        </w:rPr>
      </w:r>
    </w:p>
    <w:p w:rsidR="00000000" w:rsidDel="00000000" w:rsidP="00000000" w:rsidRDefault="00000000" w:rsidRPr="00000000" w14:paraId="00000011">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H</w:t>
      </w:r>
      <w:r w:rsidDel="00000000" w:rsidR="00000000" w:rsidRPr="00000000">
        <w:rPr>
          <w:rtl w:val="0"/>
        </w:rPr>
      </w:r>
    </w:p>
    <w:p w:rsidR="00000000" w:rsidDel="00000000" w:rsidP="00000000" w:rsidRDefault="00000000" w:rsidRPr="00000000" w14:paraId="00000012">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I</w:t>
      </w:r>
      <w:r w:rsidDel="00000000" w:rsidR="00000000" w:rsidRPr="00000000">
        <w:rPr>
          <w:rtl w:val="0"/>
        </w:rPr>
      </w:r>
    </w:p>
    <w:p w:rsidR="00000000" w:rsidDel="00000000" w:rsidP="00000000" w:rsidRDefault="00000000" w:rsidRPr="00000000" w14:paraId="00000013">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J</w:t>
      </w:r>
    </w:p>
    <w:p w:rsidR="00000000" w:rsidDel="00000000" w:rsidP="00000000" w:rsidRDefault="00000000" w:rsidRPr="00000000" w14:paraId="00000014">
      <w:pPr>
        <w:spacing w:after="200" w:line="276" w:lineRule="auto"/>
        <w:rPr>
          <w:rFonts w:ascii="Google Sans" w:cs="Google Sans" w:eastAsia="Google Sans" w:hAnsi="Google Sans"/>
          <w:color w:val="4285f4"/>
          <w:sz w:val="60"/>
          <w:szCs w:val="60"/>
        </w:rPr>
      </w:pPr>
      <w:r w:rsidDel="00000000" w:rsidR="00000000" w:rsidRPr="00000000">
        <w:rPr>
          <w:rFonts w:ascii="Google Sans" w:cs="Google Sans" w:eastAsia="Google Sans" w:hAnsi="Google Sans"/>
          <w:color w:val="4285f4"/>
          <w:sz w:val="60"/>
          <w:szCs w:val="60"/>
          <w:rtl w:val="0"/>
        </w:rPr>
        <w:t xml:space="preserve">K</w:t>
      </w:r>
    </w:p>
    <w:p w:rsidR="00000000" w:rsidDel="00000000" w:rsidP="00000000" w:rsidRDefault="00000000" w:rsidRPr="00000000" w14:paraId="00000015">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L</w:t>
      </w:r>
      <w:r w:rsidDel="00000000" w:rsidR="00000000" w:rsidRPr="00000000">
        <w:rPr>
          <w:rtl w:val="0"/>
        </w:rPr>
      </w:r>
    </w:p>
    <w:p w:rsidR="00000000" w:rsidDel="00000000" w:rsidP="00000000" w:rsidRDefault="00000000" w:rsidRPr="00000000" w14:paraId="00000016">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M</w:t>
      </w:r>
      <w:r w:rsidDel="00000000" w:rsidR="00000000" w:rsidRPr="00000000">
        <w:rPr>
          <w:rtl w:val="0"/>
        </w:rPr>
      </w:r>
    </w:p>
    <w:p w:rsidR="00000000" w:rsidDel="00000000" w:rsidP="00000000" w:rsidRDefault="00000000" w:rsidRPr="00000000" w14:paraId="00000017">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N</w:t>
      </w:r>
      <w:r w:rsidDel="00000000" w:rsidR="00000000" w:rsidRPr="00000000">
        <w:rPr>
          <w:rtl w:val="0"/>
        </w:rPr>
      </w:r>
    </w:p>
    <w:p w:rsidR="00000000" w:rsidDel="00000000" w:rsidP="00000000" w:rsidRDefault="00000000" w:rsidRPr="00000000" w14:paraId="00000018">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O</w:t>
      </w:r>
      <w:r w:rsidDel="00000000" w:rsidR="00000000" w:rsidRPr="00000000">
        <w:rPr>
          <w:rtl w:val="0"/>
        </w:rPr>
      </w:r>
    </w:p>
    <w:p w:rsidR="00000000" w:rsidDel="00000000" w:rsidP="00000000" w:rsidRDefault="00000000" w:rsidRPr="00000000" w14:paraId="00000019">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P</w:t>
      </w:r>
      <w:r w:rsidDel="00000000" w:rsidR="00000000" w:rsidRPr="00000000">
        <w:rPr>
          <w:rtl w:val="0"/>
        </w:rPr>
      </w:r>
    </w:p>
    <w:p w:rsidR="00000000" w:rsidDel="00000000" w:rsidP="00000000" w:rsidRDefault="00000000" w:rsidRPr="00000000" w14:paraId="0000001A">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Q</w:t>
      </w:r>
      <w:r w:rsidDel="00000000" w:rsidR="00000000" w:rsidRPr="00000000">
        <w:rPr>
          <w:rtl w:val="0"/>
        </w:rPr>
      </w:r>
    </w:p>
    <w:p w:rsidR="00000000" w:rsidDel="00000000" w:rsidP="00000000" w:rsidRDefault="00000000" w:rsidRPr="00000000" w14:paraId="0000001B">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R</w:t>
      </w:r>
      <w:r w:rsidDel="00000000" w:rsidR="00000000" w:rsidRPr="00000000">
        <w:rPr>
          <w:rtl w:val="0"/>
        </w:rPr>
      </w:r>
    </w:p>
    <w:p w:rsidR="00000000" w:rsidDel="00000000" w:rsidP="00000000" w:rsidRDefault="00000000" w:rsidRPr="00000000" w14:paraId="0000001C">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S</w:t>
      </w:r>
      <w:r w:rsidDel="00000000" w:rsidR="00000000" w:rsidRPr="00000000">
        <w:rPr>
          <w:rtl w:val="0"/>
        </w:rPr>
      </w:r>
    </w:p>
    <w:p w:rsidR="00000000" w:rsidDel="00000000" w:rsidP="00000000" w:rsidRDefault="00000000" w:rsidRPr="00000000" w14:paraId="0000001D">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T</w:t>
      </w:r>
      <w:r w:rsidDel="00000000" w:rsidR="00000000" w:rsidRPr="00000000">
        <w:rPr>
          <w:rtl w:val="0"/>
        </w:rPr>
      </w:r>
    </w:p>
    <w:p w:rsidR="00000000" w:rsidDel="00000000" w:rsidP="00000000" w:rsidRDefault="00000000" w:rsidRPr="00000000" w14:paraId="0000001E">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U</w:t>
      </w:r>
      <w:r w:rsidDel="00000000" w:rsidR="00000000" w:rsidRPr="00000000">
        <w:rPr>
          <w:rtl w:val="0"/>
        </w:rPr>
      </w:r>
    </w:p>
    <w:p w:rsidR="00000000" w:rsidDel="00000000" w:rsidP="00000000" w:rsidRDefault="00000000" w:rsidRPr="00000000" w14:paraId="0000001F">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V</w:t>
      </w:r>
      <w:r w:rsidDel="00000000" w:rsidR="00000000" w:rsidRPr="00000000">
        <w:rPr>
          <w:rtl w:val="0"/>
        </w:rPr>
      </w:r>
    </w:p>
    <w:p w:rsidR="00000000" w:rsidDel="00000000" w:rsidP="00000000" w:rsidRDefault="00000000" w:rsidRPr="00000000" w14:paraId="00000020">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W</w:t>
      </w:r>
      <w:r w:rsidDel="00000000" w:rsidR="00000000" w:rsidRPr="00000000">
        <w:rPr>
          <w:rtl w:val="0"/>
        </w:rPr>
      </w:r>
    </w:p>
    <w:p w:rsidR="00000000" w:rsidDel="00000000" w:rsidP="00000000" w:rsidRDefault="00000000" w:rsidRPr="00000000" w14:paraId="00000021">
      <w:pPr>
        <w:spacing w:after="200" w:line="276" w:lineRule="auto"/>
        <w:rPr>
          <w:rFonts w:ascii="Open Sans" w:cs="Open Sans" w:eastAsia="Open Sans" w:hAnsi="Open Sans"/>
          <w:color w:val="434343"/>
        </w:rPr>
      </w:pPr>
      <w:r w:rsidDel="00000000" w:rsidR="00000000" w:rsidRPr="00000000">
        <w:rPr>
          <w:rFonts w:ascii="Google Sans" w:cs="Google Sans" w:eastAsia="Google Sans" w:hAnsi="Google Sans"/>
          <w:color w:val="4285f4"/>
          <w:sz w:val="60"/>
          <w:szCs w:val="60"/>
          <w:rtl w:val="0"/>
        </w:rPr>
        <w:t xml:space="preserve">X</w:t>
      </w:r>
      <w:r w:rsidDel="00000000" w:rsidR="00000000" w:rsidRPr="00000000">
        <w:rPr>
          <w:rtl w:val="0"/>
        </w:rPr>
      </w:r>
    </w:p>
    <w:p w:rsidR="00000000" w:rsidDel="00000000" w:rsidP="00000000" w:rsidRDefault="00000000" w:rsidRPr="00000000" w14:paraId="00000022">
      <w:pPr>
        <w:spacing w:after="200" w:line="276" w:lineRule="auto"/>
        <w:rPr>
          <w:rFonts w:ascii="Open Sans" w:cs="Open Sans" w:eastAsia="Open Sans" w:hAnsi="Open Sans"/>
          <w:color w:val="434343"/>
        </w:rPr>
      </w:pPr>
      <w:r w:rsidDel="00000000" w:rsidR="00000000" w:rsidRPr="00000000">
        <w:rPr>
          <w:rFonts w:ascii="Google Sans" w:cs="Google Sans" w:eastAsia="Google Sans" w:hAnsi="Google Sans"/>
          <w:color w:val="4285f4"/>
          <w:sz w:val="60"/>
          <w:szCs w:val="60"/>
          <w:rtl w:val="0"/>
        </w:rPr>
        <w:t xml:space="preserve">Y</w:t>
      </w:r>
      <w:r w:rsidDel="00000000" w:rsidR="00000000" w:rsidRPr="00000000">
        <w:rPr>
          <w:rtl w:val="0"/>
        </w:rPr>
      </w:r>
    </w:p>
    <w:p w:rsidR="00000000" w:rsidDel="00000000" w:rsidP="00000000" w:rsidRDefault="00000000" w:rsidRPr="00000000" w14:paraId="00000023">
      <w:pPr>
        <w:spacing w:after="200" w:line="276" w:lineRule="auto"/>
        <w:rPr>
          <w:rFonts w:ascii="Google Sans" w:cs="Google Sans" w:eastAsia="Google Sans" w:hAnsi="Google Sans"/>
          <w:color w:val="434343"/>
        </w:rPr>
      </w:pPr>
      <w:r w:rsidDel="00000000" w:rsidR="00000000" w:rsidRPr="00000000">
        <w:rPr>
          <w:rFonts w:ascii="Google Sans" w:cs="Google Sans" w:eastAsia="Google Sans" w:hAnsi="Google Sans"/>
          <w:color w:val="4285f4"/>
          <w:sz w:val="60"/>
          <w:szCs w:val="60"/>
          <w:rtl w:val="0"/>
        </w:rPr>
        <w:t xml:space="preserve">Z</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1133.8582677165355"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oogle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rFonts w:ascii="Google Sans" w:cs="Google Sans" w:eastAsia="Google Sans" w:hAnsi="Google Sans"/>
        <w:b w:val="1"/>
        <w:color w:val="666666"/>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rPr>
        <w:rFonts w:ascii="Google Sans" w:cs="Google Sans" w:eastAsia="Google Sans" w:hAnsi="Google Sans"/>
        <w:color w:val="4285f4"/>
        <w:sz w:val="48"/>
        <w:szCs w:val="48"/>
      </w:rPr>
    </w:pPr>
    <w:r w:rsidDel="00000000" w:rsidR="00000000" w:rsidRPr="00000000">
      <w:rPr>
        <w:rFonts w:ascii="Google Sans" w:cs="Google Sans" w:eastAsia="Google Sans" w:hAnsi="Google Sans"/>
        <w:sz w:val="96"/>
        <w:szCs w:val="96"/>
        <w:rtl w:val="0"/>
      </w:rPr>
      <w:t xml:space="preserve">Glossary</w:t>
    </w:r>
    <w:r w:rsidDel="00000000" w:rsidR="00000000" w:rsidRPr="00000000">
      <w:rPr>
        <w:rFonts w:ascii="Google Sans" w:cs="Google Sans" w:eastAsia="Google Sans" w:hAnsi="Google Sans"/>
        <w:sz w:val="72"/>
        <w:szCs w:val="72"/>
        <w:rtl w:val="0"/>
      </w:rPr>
      <w:br w:type="textWrapping"/>
    </w:r>
    <w:r w:rsidDel="00000000" w:rsidR="00000000" w:rsidRPr="00000000">
      <w:rPr>
        <w:rFonts w:ascii="Google Sans" w:cs="Google Sans" w:eastAsia="Google Sans" w:hAnsi="Google Sans"/>
        <w:color w:val="4285f4"/>
        <w:sz w:val="48"/>
        <w:szCs w:val="48"/>
        <w:rtl w:val="0"/>
      </w:rPr>
      <w:t xml:space="preserve">Data A</w:t>
    </w:r>
    <w:r w:rsidDel="00000000" w:rsidR="00000000" w:rsidRPr="00000000">
      <w:rPr>
        <w:rFonts w:ascii="Google Sans" w:cs="Google Sans" w:eastAsia="Google Sans" w:hAnsi="Google Sans"/>
        <w:color w:val="4285f4"/>
        <w:sz w:val="48"/>
        <w:szCs w:val="48"/>
        <w:rtl w:val="0"/>
      </w:rPr>
      <w:t xml:space="preserve">nalytics</w:t>
    </w:r>
    <w:r w:rsidDel="00000000" w:rsidR="00000000" w:rsidRPr="00000000">
      <w:drawing>
        <wp:anchor allowOverlap="1" behindDoc="0" distB="114300" distT="114300" distL="114300" distR="114300" hidden="0" layoutInCell="1" locked="0" relativeHeight="0" simplePos="0">
          <wp:simplePos x="0" y="0"/>
          <wp:positionH relativeFrom="column">
            <wp:posOffset>4200525</wp:posOffset>
          </wp:positionH>
          <wp:positionV relativeFrom="paragraph">
            <wp:posOffset>-466724</wp:posOffset>
          </wp:positionV>
          <wp:extent cx="2357438" cy="1829046"/>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5856" l="0" r="0" t="0"/>
                  <a:stretch>
                    <a:fillRect/>
                  </a:stretch>
                </pic:blipFill>
                <pic:spPr>
                  <a:xfrm>
                    <a:off x="0" y="0"/>
                    <a:ext cx="2357438" cy="1829046"/>
                  </a:xfrm>
                  <a:prstGeom prst="rect"/>
                  <a:ln/>
                </pic:spPr>
              </pic:pic>
            </a:graphicData>
          </a:graphic>
        </wp:anchor>
      </w:drawing>
    </w:r>
  </w:p>
  <w:p w:rsidR="00000000" w:rsidDel="00000000" w:rsidP="00000000" w:rsidRDefault="00000000" w:rsidRPr="00000000" w14:paraId="00000026">
    <w:pPr>
      <w:rPr>
        <w:rFonts w:ascii="Google Sans" w:cs="Google Sans" w:eastAsia="Google Sans" w:hAnsi="Google Sans"/>
        <w:color w:val="666666"/>
        <w:sz w:val="48"/>
        <w:szCs w:val="48"/>
      </w:rPr>
    </w:pPr>
    <w:r w:rsidDel="00000000" w:rsidR="00000000" w:rsidRPr="00000000">
      <w:rPr>
        <w:rFonts w:ascii="Google Sans" w:cs="Google Sans" w:eastAsia="Google Sans" w:hAnsi="Google Sans"/>
        <w:color w:val="666666"/>
        <w:sz w:val="48"/>
        <w:szCs w:val="48"/>
        <w:rtl w:val="0"/>
      </w:rPr>
      <w:t xml:space="preserve">Terms and Definitions</w:t>
    </w:r>
  </w:p>
  <w:p w:rsidR="00000000" w:rsidDel="00000000" w:rsidP="00000000" w:rsidRDefault="00000000" w:rsidRPr="00000000" w14:paraId="00000027">
    <w:pPr>
      <w:rPr>
        <w:rFonts w:ascii="Google Sans" w:cs="Google Sans" w:eastAsia="Google Sans" w:hAnsi="Google Sans"/>
        <w:sz w:val="48"/>
        <w:szCs w:val="4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oogleSans-regular.ttf"/><Relationship Id="rId2" Type="http://schemas.openxmlformats.org/officeDocument/2006/relationships/font" Target="fonts/GoogleSans-bold.ttf"/><Relationship Id="rId3" Type="http://schemas.openxmlformats.org/officeDocument/2006/relationships/font" Target="fonts/GoogleSans-italic.ttf"/><Relationship Id="rId4" Type="http://schemas.openxmlformats.org/officeDocument/2006/relationships/font" Target="fonts/GoogleSans-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