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Trang chủ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Tôi bán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Chat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Thông báo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Thêm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Chó nhà quê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Đặc sản chuột đồng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