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C98A2C"/>
          <w:sz w:val="22"/>
          <w:szCs w:val="22"/>
        </w:rPr>
        <w:t xml:space="preserve">WEBSITE HỌC TIẾNG TRUNG · TÀI LIỆU 08/12</w:t>
      </w:r>
    </w:p>
    <w:p>
      <w:pPr>
        <w:spacing w:before="200"/>
      </w:pPr>
    </w:p>
    <w:p>
      <w:pPr>
        <w:jc w:val="center"/>
      </w:pPr>
      <w:r>
        <w:rPr>
          <w:b/>
          <w:bCs/>
          <w:color w:val="B02E1F"/>
          <w:sz w:val="52"/>
          <w:szCs w:val="52"/>
        </w:rPr>
        <w:t xml:space="preserve">Chiến Lược Kiểm Thử</w:t>
      </w:r>
    </w:p>
    <w:p>
      <w:pPr>
        <w:spacing w:before="200"/>
      </w:pPr>
    </w:p>
    <w:p>
      <w:pPr>
        <w:jc w:val="center"/>
      </w:pPr>
      <w:r>
        <w:rPr>
          <w:color w:val="1F1B16"/>
          <w:sz w:val="26"/>
          <w:szCs w:val="26"/>
        </w:rPr>
        <w:t xml:space="preserve">Test Strategy &amp; Go-live Gates</w:t>
      </w:r>
    </w:p>
    <w:p>
      <w:pPr>
        <w:spacing w:before="800"/>
      </w:pPr>
    </w:p>
    <w:p>
      <w:pPr>
        <w:pBdr>
          <w:top w:val="single" w:color="E4D9C8" w:sz="6" w:space="10"/>
        </w:pBdr>
        <w:jc w:val="center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i/>
          <w:iCs/>
          <w:color w:val="6B6156"/>
          <w:sz w:val="20"/>
          <w:szCs w:val="20"/>
        </w:rPr>
        <w:t xml:space="preserve">Production Readiness Documentation Set</w:t>
      </w:r>
    </w:p>
    <w:p>
      <w:r>
        <w:br w:type="page"/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1. Test Strategy tổng quát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Test pyramid; ownership rõ ràng theo tầng.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Môi trường test; test data quản lý riêng.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Coverage target; khi nào chạy (PR, nightly, pre-release).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Điều kiện pass/fail; flaky-test policy; test evidence retention.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2. Backend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Domain logic unit coverage cao.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Integration test với PostgreSQL thật.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Authorization test cho từng protected endpoint.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Migration test từ phiên bản production gần nhất.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Contract test; webhook replay tests.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Queue retry/idempotency test; concurrency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Domain invariant tests; Outbox/Inbox tests.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3. Frontend tests</w:t>
      </w:r>
    </w:p>
    <w:p>
      <w:pPr>
        <w:spacing w:after="120"/>
      </w:pPr>
      <w:r>
        <w:rPr>
          <w:color w:val="1F1B16"/>
        </w:rPr>
        <w:t xml:space="preserve">Unit · component · integration · E2E · accessibility · visual regression · browser compatibility · mobile · network-slow/offline · audio/microphone/canvas test.</w:t>
      </w:r>
    </w:p>
    <w:p>
      <w:pPr>
        <w:spacing w:after="120"/>
      </w:pPr>
      <w:r>
        <w:rPr>
          <w:b/>
          <w:bCs/>
          <w:color w:val="1F1B16"/>
        </w:rPr>
        <w:t xml:space="preserve">Luồng bắt buộc có E2E:</w:t>
      </w:r>
      <w:r>
        <w:rPr>
          <w:color w:val="1F1B16"/>
        </w:rPr>
        <w:t xml:space="preserve"> Đăng ký → Đăng nhập → Bắt đầu bài học → Nộp bài → Lưu tiến độ → Ôn tập SRS → Thanh toán (nếu có) → Quản trị và xuất bản nội dung.</w:t>
      </w:r>
    </w:p>
    <w:p>
      <w:pPr>
        <w:spacing w:after="120"/>
      </w:pPr>
      <w:r>
        <w:rPr>
          <w:color w:val="1F1B16"/>
        </w:rPr>
        <w:t xml:space="preserve">Bổ sung: component test cho interactive learning component, visual regression cho trang chính, offline test, microphone/audio compatibility test, accessibility test tự động và thủ công.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4. Data tests</w:t>
      </w:r>
    </w:p>
    <w:p>
      <w:pPr>
        <w:spacing w:after="120"/>
      </w:pPr>
      <w:r>
        <w:rPr>
          <w:color w:val="1F1B16"/>
        </w:rPr>
        <w:t xml:space="preserve">Schema validation · referential integrity · duplicate detection · content completeness · reconciliation · data drift · backup consistency · restore verification.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5. Security tests</w:t>
      </w:r>
    </w:p>
    <w:p>
      <w:pPr>
        <w:spacing w:after="120"/>
      </w:pPr>
      <w:r>
        <w:rPr>
          <w:color w:val="1F1B16"/>
        </w:rPr>
        <w:t xml:space="preserve">Authorization bypass · IDOR/BOLA · token theft/reuse · CSRF · XSS stored/reflected · SQL Injection · SSRF · malicious upload · rate-limit bypass · privilege escalation · session fixation · dependency vulnerability.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6. Performance tests</w:t>
      </w:r>
    </w:p>
    <w:p>
      <w:pPr>
        <w:spacing w:after="120"/>
      </w:pPr>
      <w:r>
        <w:rPr>
          <w:color w:val="1F1B16"/>
        </w:rPr>
        <w:t xml:space="preserve">Load test · stress test · spike test · soak test · database benchmark · cache failure test · queue backlog test · media concurrent playback · search concurrency · concurrent lesson submissions.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7. Resilience tests</w:t>
      </w:r>
    </w:p>
    <w:p>
      <w:pPr>
        <w:spacing w:after="120"/>
      </w:pPr>
      <w:r>
        <w:rPr>
          <w:color w:val="1F1B16"/>
        </w:rPr>
        <w:t xml:space="preserve">Tắt Redis · tắt worker · storage trả lỗi · email provider timeout · AI provider timeout · database read replica lỗi · CDN cache miss hàng loạt · deploy khi có người dùng đang làm bài · migration khi phiên bản frontend cũ vẫn còn hoạt động.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8. Hạ tầng tests</w:t>
      </w:r>
    </w:p>
    <w:p>
      <w:pPr>
        <w:spacing w:after="120"/>
      </w:pPr>
      <w:r>
        <w:rPr>
          <w:color w:val="1F1B16"/>
        </w:rPr>
        <w:t xml:space="preserve">Load test · stress test · spike test · soak test · failover test · restore test · rollback test · chaos/failure injection có kiểm soát.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9. Go-live Gates</w:t>
      </w:r>
    </w:p>
    <w:p>
      <w:pPr>
        <w:spacing w:after="120"/>
      </w:pPr>
      <w:r>
        <w:rPr>
          <w:color w:val="1F1B16"/>
        </w:rPr>
        <w:t xml:space="preserve">Không nên chỉ dùng checklist "đã làm/chưa làm" — cần cổng kiểm soát (gate) rõ ràng trước khi go-live.</w:t>
      </w:r>
    </w:p>
    <w:p>
      <w:pPr>
        <w:pStyle w:val="Heading2"/>
        <w:spacing w:after="120" w:before="260"/>
      </w:pPr>
      <w:r>
        <w:rPr>
          <w:b/>
          <w:bCs/>
          <w:color w:val="1F1B16"/>
        </w:rPr>
        <w:t xml:space="preserve">Gate 1 —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Không còn lỗ hổng Critical/High chưa xử lý.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MFA đã bật cho admin.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Secret không nằm trong source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Authorization tests đã pass.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Upload security đã pass.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Backup đã mã hóa.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Log không chứa token hoặc mật khẩu.</w:t>
      </w:r>
    </w:p>
    <w:p>
      <w:pPr>
        <w:pStyle w:val="Heading2"/>
        <w:spacing w:after="120" w:before="260"/>
      </w:pPr>
      <w:r>
        <w:rPr>
          <w:b/>
          <w:bCs/>
          <w:color w:val="1F1B16"/>
        </w:rPr>
        <w:t xml:space="preserve">Gate 2 —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Core Web Vitals đạt yêu cầu.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P95 API đạt mục tiêu.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Load test đạt lượng người dùng dự kiến.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Database không có slow query nghiêm trọng.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Audio và media đạt thời gian khởi động mục tiêu.</w:t>
      </w:r>
    </w:p>
    <w:p>
      <w:pPr>
        <w:pStyle w:val="Heading2"/>
        <w:spacing w:after="120" w:before="260"/>
      </w:pPr>
      <w:r>
        <w:rPr>
          <w:b/>
          <w:bCs/>
          <w:color w:val="1F1B16"/>
        </w:rPr>
        <w:t xml:space="preserve">Gate 3 — Reliability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Restore database thành công.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Rollback deployment thành công.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Không mất bài khi mất mạng.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Không submit trùng khi retry.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Redis hoặc AI lỗi không làm sập luồng học chính.</w:t>
      </w:r>
    </w:p>
    <w:p>
      <w:pPr>
        <w:pStyle w:val="Heading2"/>
        <w:spacing w:after="120" w:before="260"/>
      </w:pPr>
      <w:r>
        <w:rPr>
          <w:b/>
          <w:bCs/>
          <w:color w:val="1F1B16"/>
        </w:rPr>
        <w:t xml:space="preserve">Gate 4 — UX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Các luồng chính đã qua E2E.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Mobile và desktop hoạt động.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Ghi âm hoạt động trên trình duyệt hỗ trợ.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Error message dễ hiểu.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Người dùng có thể quay lại đúng bài đang học.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Không có dead end trong onboarding.</w:t>
      </w:r>
    </w:p>
    <w:p>
      <w:pPr>
        <w:pStyle w:val="Heading2"/>
        <w:spacing w:after="120" w:before="260"/>
      </w:pPr>
      <w:r>
        <w:rPr>
          <w:b/>
          <w:bCs/>
          <w:color w:val="1F1B16"/>
        </w:rPr>
        <w:t xml:space="preserve">Gate 5 —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Dashboard và alert đã hoạt động.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Có người chịu trách nhiệm từng loại sự cố.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Có runbook; có status page hoặc kênh thông báo sự cố.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Có quy trình support theo trace 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Có audit cho hành động quản trị.</w:t>
      </w:r>
    </w:p>
    <w:p>
      <w:pPr>
        <w:pStyle w:val="Heading2"/>
        <w:spacing w:after="120" w:before="260"/>
      </w:pPr>
      <w:r>
        <w:rPr>
          <w:b/>
          <w:bCs/>
          <w:color w:val="1F1B16"/>
        </w:rPr>
        <w:t xml:space="preserve">Các gate bổ sung khuyến nghị</w:t>
      </w:r>
    </w:p>
    <w:p>
      <w:pPr>
        <w:spacing w:after="120"/>
      </w:pPr>
      <w:r>
        <w:rPr>
          <w:color w:val="1F1B16"/>
        </w:rPr>
        <w:t xml:space="preserve">Database migration gate · privacy/compliance gate · content-quality gate · analytics correctness gate · cost gate · rollback rehearsal gate.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10. P95 latency targets (Backend)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B0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675"/>
            <w:shd w:fill="B0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P95 mục tiêu</w:t>
            </w:r>
          </w:p>
        </w:tc>
      </w:tr>
      <w:tr>
        <w:trPr>
          <w:tblHeader w:val="false"/>
        </w:trPr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Auth/session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300 ms</w:t>
            </w:r>
          </w:p>
        </w:tc>
      </w:tr>
      <w:tr>
        <w:trPr>
          <w:tblHeader w:val="false"/>
        </w:trPr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Đọc bài học</w:t>
            </w:r>
          </w:p>
        </w:tc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400 ms</w:t>
            </w:r>
          </w:p>
        </w:tc>
      </w:tr>
      <w:tr>
        <w:trPr>
          <w:tblHeader w:val="false"/>
        </w:trPr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Search từ điển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300 ms</w:t>
            </w:r>
          </w:p>
        </w:tc>
      </w:tr>
      <w:tr>
        <w:trPr>
          <w:tblHeader w:val="false"/>
        </w:trPr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Lưu tiến độ</w:t>
            </w:r>
          </w:p>
        </w:tc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300 ms</w:t>
            </w:r>
          </w:p>
        </w:tc>
      </w:tr>
      <w:tr>
        <w:trPr>
          <w:tblHeader w:val="false"/>
        </w:trPr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Nộp bài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500 ms</w:t>
            </w:r>
          </w:p>
        </w:tc>
      </w:tr>
      <w:tr>
        <w:trPr>
          <w:tblHeader w:val="false"/>
        </w:trPr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Admin list</w:t>
            </w:r>
          </w:p>
        </w:tc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700 ms</w:t>
            </w:r>
          </w:p>
        </w:tc>
      </w:tr>
      <w:tr>
        <w:trPr>
          <w:tblHeader w:val="false"/>
        </w:trPr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AI/speech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Chạy bất đồng bộ nếu vượt vài giây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11. Performance budget (Frontend)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B0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4675"/>
            <w:shd w:fill="B0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</w:tr>
      <w:tr>
        <w:trPr>
          <w:tblHeader w:val="false"/>
        </w:trPr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LCP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2,5 giây</w:t>
            </w:r>
          </w:p>
        </w:tc>
      </w:tr>
      <w:tr>
        <w:trPr>
          <w:tblHeader w:val="false"/>
        </w:trPr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INP</w:t>
            </w:r>
          </w:p>
        </w:tc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200 ms</w:t>
            </w:r>
          </w:p>
        </w:tc>
      </w:tr>
      <w:tr>
        <w:trPr>
          <w:tblHeader w:val="false"/>
        </w:trPr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CLS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0,1</w:t>
            </w:r>
          </w:p>
        </w:tc>
      </w:tr>
      <w:tr>
        <w:trPr>
          <w:tblHeader w:val="false"/>
        </w:trPr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Initial JS</w:t>
            </w:r>
          </w:p>
        </w:tc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250 KB gzip</w:t>
            </w:r>
          </w:p>
        </w:tc>
      </w:tr>
      <w:tr>
        <w:trPr>
          <w:tblHeader w:val="false"/>
        </w:trPr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Lesson navigation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500 ms khi cache</w:t>
            </w:r>
          </w:p>
        </w:tc>
      </w:tr>
      <w:tr>
        <w:trPr>
          <w:tblHeader w:val="false"/>
        </w:trPr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Audio start</w:t>
            </w:r>
          </w:p>
        </w:tc>
        <w:tc>
          <w:tcPr>
            <w:tcW w:type="dxa" w:w="4675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Dưới 1,5 giây</w:t>
            </w:r>
          </w:p>
        </w:tc>
      </w:tr>
      <w:tr>
        <w:trPr>
          <w:tblHeader w:val="false"/>
        </w:trPr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Canvas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Gần 60 FPS</w:t>
            </w:r>
          </w:p>
        </w:tc>
      </w:tr>
    </w:tbl>
    <w:p>
      <w:pPr>
        <w:spacing w:after="200"/>
      </w:pP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)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B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2026-07-27T04:36:47.428Z</dcterms:created>
  <dcterms:modified xsi:type="dcterms:W3CDTF">2026-07-27T04:36:47.428Z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