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C98A2C"/>
          <w:sz w:val="22"/>
          <w:szCs w:val="22"/>
        </w:rPr>
        <w:t xml:space="preserve">WEBSITE HỌC TIẾNG TRUNG · TÀI LIỆU 11/12</w:t>
      </w:r>
    </w:p>
    <w:p>
      <w:pPr>
        <w:spacing w:before="200"/>
      </w:pPr>
    </w:p>
    <w:p>
      <w:pPr>
        <w:jc w:val="center"/>
      </w:pPr>
      <w:r>
        <w:rPr>
          <w:b/>
          <w:bCs/>
          <w:color w:val="B02E1F"/>
          <w:sz w:val="52"/>
          <w:szCs w:val="52"/>
        </w:rPr>
        <w:t xml:space="preserve">Vai Trò, Quy Tắc &amp; Phân Quyền</w:t>
      </w:r>
    </w:p>
    <w:p>
      <w:pPr>
        <w:spacing w:before="200"/>
      </w:pPr>
    </w:p>
    <w:p>
      <w:pPr>
        <w:jc w:val="center"/>
      </w:pPr>
      <w:r>
        <w:rPr>
          <w:color w:val="1F1B16"/>
          <w:sz w:val="26"/>
          <w:szCs w:val="26"/>
        </w:rPr>
        <w:t xml:space="preserve">User Roles, Rules &amp; Permissions</w:t>
      </w:r>
    </w:p>
    <w:p>
      <w:pPr>
        <w:spacing w:before="800"/>
      </w:pPr>
    </w:p>
    <w:p>
      <w:pPr>
        <w:pBdr>
          <w:top w:val="single" w:color="E4D9C8" w:sz="6" w:space="10"/>
        </w:pBdr>
        <w:jc w:val="center"/>
      </w:pPr>
      <w:r>
        <w:rPr>
          <w:sz w:val="2"/>
          <w:szCs w:val="2"/>
        </w:rPr>
        <w:t xml:space="preserve"/>
      </w:r>
    </w:p>
    <w:p>
      <w:pPr>
        <w:spacing w:before="200"/>
        <w:jc w:val="center"/>
      </w:pPr>
      <w:r>
        <w:rPr>
          <w:i/>
          <w:iCs/>
          <w:color w:val="6B6156"/>
          <w:sz w:val="20"/>
          <w:szCs w:val="20"/>
        </w:rPr>
        <w:t xml:space="preserve">Production Readiness Documentation Set</w:t>
      </w:r>
    </w:p>
    <w:p>
      <w:r>
        <w:br w:type="page"/>
      </w:r>
    </w:p>
    <w:p>
      <w:pPr>
        <w:pStyle w:val="Heading1"/>
        <w:pBdr>
          <w:bottom w:val="single" w:color="B02E1F" w:sz="8" w:space="6"/>
        </w:pBdr>
        <w:spacing w:after="160" w:before="320"/>
      </w:pPr>
      <w:r>
        <w:rPr>
          <w:b/>
          <w:bCs/>
          <w:color w:val="B02E1F"/>
        </w:rPr>
        <w:t xml:space="preserve">1. Mục đích</w:t>
      </w:r>
    </w:p>
    <w:p>
      <w:pPr>
        <w:spacing w:after="120"/>
      </w:pPr>
      <w:r>
        <w:rPr>
          <w:color w:val="1F1B16"/>
        </w:rPr>
        <w:t xml:space="preserve">Phần này quy định: điều kiện để người dùng được sử dụng từng chức năng, những thao tác được phép/bị giới hạn/bị cấm, quy tắc nghiệp vụ hệ thống phải kiểm tra, ràng buộc về dữ liệu/bảo mật/tiến độ học/nội dung, và trách nhiệm của từng nhóm người dùng.</w:t>
      </w:r>
    </w:p>
    <w:p>
      <w:pPr>
        <w:pBdr>
          <w:left w:val="single" w:color="C98A2C" w:sz="18" w:space="8"/>
        </w:pBdr>
        <w:spacing w:after="120" w:before="120"/>
        <w:ind w:left="360"/>
      </w:pPr>
      <w:r>
        <w:rPr>
          <w:i/>
          <w:iCs/>
          <w:color w:val="6B6156"/>
        </w:rPr>
        <w:t xml:space="preserve">Mọi quy tắc quan trọng phải được kiểm tra tại Backend. Frontend chỉ hỗ trợ hiển thị, hướng dẫn và hạn chế thao tác trên giao diện.</w:t>
      </w:r>
    </w:p>
    <w:p>
      <w:pPr>
        <w:pStyle w:val="Heading1"/>
        <w:pBdr>
          <w:bottom w:val="single" w:color="B02E1F" w:sz="8" w:space="6"/>
        </w:pBdr>
        <w:spacing w:after="160" w:before="320"/>
      </w:pPr>
      <w:r>
        <w:rPr>
          <w:b/>
          <w:bCs/>
          <w:color w:val="B02E1F"/>
        </w:rPr>
        <w:t xml:space="preserve">2. Các nhóm người dùng</w:t>
      </w:r>
    </w:p>
    <w:p>
      <w:pPr>
        <w:pStyle w:val="Heading2"/>
        <w:spacing w:after="120" w:before="260"/>
      </w:pPr>
      <w:r>
        <w:rPr>
          <w:b/>
          <w:bCs/>
          <w:color w:val="1F1B16"/>
        </w:rPr>
        <w:t xml:space="preserve">2.1. Khách chưa đăng nhập — Guest</w:t>
      </w:r>
    </w:p>
    <w:p>
      <w:pPr>
        <w:spacing w:after="120"/>
      </w:pPr>
      <w:r>
        <w:rPr>
          <w:b/>
          <w:bCs/>
          <w:color w:val="1F1B16"/>
        </w:rPr>
        <w:t xml:space="preserve">Được:</w:t>
      </w:r>
      <w:r>
        <w:rPr>
          <w:color w:val="1F1B16"/>
        </w:rPr>
        <w:t xml:space="preserve"> truy cập trang chủ · xem giới thiệu hệ thống · xem danh sách khóa học công khai · xem một phần nội dung học miễn phí · tra cứu từ điển công khai (nếu cho phép) · xem bài viết/hướng dẫn · đăng ký tài khoản · đăng nhập · yêu cầu đặt lại mật khẩu.</w:t>
      </w:r>
    </w:p>
    <w:p>
      <w:pPr>
        <w:spacing w:after="120"/>
      </w:pPr>
      <w:r>
        <w:rPr>
          <w:b/>
          <w:bCs/>
          <w:color w:val="1F1B16"/>
        </w:rPr>
        <w:t xml:space="preserve">Không được:</w:t>
      </w:r>
      <w:r>
        <w:rPr>
          <w:color w:val="1F1B16"/>
        </w:rPr>
        <w:t xml:space="preserve"> lưu tiến độ học · tham gia bài kiểm tra có ghi nhận kết quả · sử dụng SRS cá nhân · xem nội dung yêu cầu đăng ký/thanh toán · xem thông tin cá nhân người dùng khác · truy cập trang quản trị · tải xuống nội dung riêng tư · sử dụng AI, ghi âm hoặc upload nếu chưa được cấp quyền.</w:t>
      </w:r>
    </w:p>
    <w:p>
      <w:pPr>
        <w:pStyle w:val="Heading2"/>
        <w:spacing w:after="120" w:before="260"/>
      </w:pPr>
      <w:r>
        <w:rPr>
          <w:b/>
          <w:bCs/>
          <w:color w:val="1F1B16"/>
        </w:rPr>
        <w:t xml:space="preserve">2.2. Người học — Learner</w:t>
      </w:r>
    </w:p>
    <w:p>
      <w:pPr>
        <w:spacing w:after="120"/>
      </w:pPr>
      <w:r>
        <w:rPr>
          <w:b/>
          <w:bCs/>
          <w:color w:val="1F1B16"/>
        </w:rPr>
        <w:t xml:space="preserve">Được:</w:t>
      </w:r>
      <w:r>
        <w:rPr>
          <w:color w:val="1F1B16"/>
        </w:rPr>
        <w:t xml:space="preserve"> cập nhật hồ sơ cá nhân · chọn mục tiêu và lộ trình học · thực hiện bài kiểm tra đầu vào · đăng ký/tham gia khóa học · học theo lộ trình · làm bài tập và bài kiểm tra · nghe audio, xem video, luyện phát âm · luyện viết chữ Hán · tra cứu từ vựng/ngữ pháp/bộ thủ/chữ Hán · lưu từ vựng yêu thích · ôn tập theo SRS · xem tiến độ/điểm số/streak/thành tích · nhận thông báo học tập · gửi phản hồi/báo lỗi nội dung · yêu cầu xuất/xóa dữ liệu cá nhân · quản lý phiên đăng nhập của mình.</w:t>
      </w:r>
    </w:p>
    <w:p>
      <w:pPr>
        <w:spacing w:after="120"/>
      </w:pPr>
      <w:r>
        <w:rPr>
          <w:b/>
          <w:bCs/>
          <w:color w:val="1F1B16"/>
        </w:rPr>
        <w:t xml:space="preserve">Không được:</w:t>
      </w:r>
      <w:r>
        <w:rPr>
          <w:color w:val="1F1B16"/>
        </w:rPr>
        <w:t xml:space="preserve"> chỉnh sửa nội dung khóa học · thay đổi đáp án/điểm số/tiến độ trực tiếp · truy cập dữ liệu học tập người khác · thay đổi vai trò/quyền tài khoản · truy cập chức năng quản trị · can thiệp quy tắc chấm điểm · giả mạo kết quả học tập · chia sẻ tài khoản trái quy định · tải xuống/sao chép nội dung bản quyền ngoài phạm vi cho phép.</w:t>
      </w:r>
    </w:p>
    <w:p>
      <w:pPr>
        <w:pStyle w:val="Heading2"/>
        <w:spacing w:after="120" w:before="260"/>
      </w:pPr>
      <w:r>
        <w:rPr>
          <w:b/>
          <w:bCs/>
          <w:color w:val="1F1B16"/>
        </w:rPr>
        <w:t xml:space="preserve">2.3. Giáo viên — Teacher</w:t>
      </w:r>
    </w:p>
    <w:p>
      <w:pPr>
        <w:spacing w:after="120"/>
      </w:pPr>
      <w:r>
        <w:rPr>
          <w:b/>
          <w:bCs/>
          <w:color w:val="1F1B16"/>
        </w:rPr>
        <w:t xml:space="preserve">Được:</w:t>
      </w:r>
      <w:r>
        <w:rPr>
          <w:color w:val="1F1B16"/>
        </w:rPr>
        <w:t xml:space="preserve"> tạo/quản lý lớp học được phân công · mời/thêm học viên · giao bài tập · theo dõi tiến độ học viên trong lớp · xem kết quả và nhận xét bài làm · chấm bài tự luận (nếu được cấp quyền) · gửi thông báo cho lớp · tạo tài liệu hỗ trợ giảng dạy · đề xuất chỉnh sửa nội dung · xem báo cáo thuộc lớp mình quản lý.</w:t>
      </w:r>
    </w:p>
    <w:p>
      <w:pPr>
        <w:spacing w:after="120"/>
      </w:pPr>
      <w:r>
        <w:rPr>
          <w:b/>
          <w:bCs/>
          <w:color w:val="1F1B16"/>
        </w:rPr>
        <w:t xml:space="preserve">Không được:</w:t>
      </w:r>
      <w:r>
        <w:rPr>
          <w:color w:val="1F1B16"/>
        </w:rPr>
        <w:t xml:space="preserve"> xem dữ liệu học viên ngoài lớp được phân công · thay đổi điểm đã khóa nếu không có quyền · xem thông tin nhạy cảm không liên quan giảng dạy · xuất bản nội dung chính thức nếu không có quyền Publisher · thay đổi quyền hệ thống · tự thêm mình vào lớp không được phân công · truy cập dữ liệu thanh toán nếu không được cấp quyền.</w:t>
      </w:r>
    </w:p>
    <w:p>
      <w:pPr>
        <w:pStyle w:val="Heading2"/>
        <w:spacing w:after="120" w:before="260"/>
      </w:pPr>
      <w:r>
        <w:rPr>
          <w:b/>
          <w:bCs/>
          <w:color w:val="1F1B16"/>
        </w:rPr>
        <w:t xml:space="preserve">2.4. Biên tập viên nội dung — ContentEditor</w:t>
      </w:r>
    </w:p>
    <w:p>
      <w:pPr>
        <w:spacing w:after="120"/>
      </w:pPr>
      <w:r>
        <w:rPr>
          <w:b/>
          <w:bCs/>
          <w:color w:val="1F1B16"/>
        </w:rPr>
        <w:t xml:space="preserve">Được:</w:t>
      </w:r>
      <w:r>
        <w:rPr>
          <w:color w:val="1F1B16"/>
        </w:rPr>
        <w:t xml:space="preserve"> tạo nội dung nháp · chỉnh sửa từ vựng/chữ Hán/ngữ pháp/câu ví dụ/bài học · upload audio, hình ảnh, SVG, video · import dữ liệu từ file mẫu · gửi nội dung sang trạng thái chờ duyệt · xem lỗi kiểm tra dữ liệu · sửa nội dung bị Reviewer trả lại · xem lịch sử phiên bản nội dung được phép quản lý.</w:t>
      </w:r>
    </w:p>
    <w:p>
      <w:pPr>
        <w:spacing w:after="120"/>
      </w:pPr>
      <w:r>
        <w:rPr>
          <w:b/>
          <w:bCs/>
          <w:color w:val="1F1B16"/>
        </w:rPr>
        <w:t xml:space="preserve">Không được:</w:t>
      </w:r>
      <w:r>
        <w:rPr>
          <w:color w:val="1F1B16"/>
        </w:rPr>
        <w:t xml:space="preserve"> tự duyệt nội dung do mình tạo · tự xuất bản nếu không có quyền Publisher · xóa vĩnh viễn nội dung đã xuất bản · bỏ qua kiểm tra nguồn và bản quyền · thay đổi lịch sử kiểm duyệt · sửa nội dung ngoài phạm vi được phân công.</w:t>
      </w:r>
    </w:p>
    <w:p>
      <w:pPr>
        <w:pStyle w:val="Heading2"/>
        <w:spacing w:after="120" w:before="260"/>
      </w:pPr>
      <w:r>
        <w:rPr>
          <w:b/>
          <w:bCs/>
          <w:color w:val="1F1B16"/>
        </w:rPr>
        <w:t xml:space="preserve">2.5. Người kiểm duyệt — Reviewer</w:t>
      </w:r>
    </w:p>
    <w:p>
      <w:pPr>
        <w:spacing w:after="120"/>
      </w:pPr>
      <w:r>
        <w:rPr>
          <w:b/>
          <w:bCs/>
          <w:color w:val="1F1B16"/>
        </w:rPr>
        <w:t xml:space="preserve">Được:</w:t>
      </w:r>
      <w:r>
        <w:rPr>
          <w:color w:val="1F1B16"/>
        </w:rPr>
        <w:t xml:space="preserve"> xem nội dung đang chờ duyệt · so sánh các phiên bản · kiểm tra tính chính xác học thuật · kiểm tra pinyin/nghĩa/âm Hán Việt/loại từ/ví dụ · kiểm tra nguồn và bản quyền · phê duyệt hoặc từ chối nội dung · ghi nhận lý do từ chối · yêu cầu ContentEditor chỉnh sửa · xem lịch sử thay đổi liên quan.</w:t>
      </w:r>
    </w:p>
    <w:p>
      <w:pPr>
        <w:spacing w:after="120"/>
      </w:pPr>
      <w:r>
        <w:rPr>
          <w:b/>
          <w:bCs/>
          <w:color w:val="1F1B16"/>
        </w:rPr>
        <w:t xml:space="preserve">Không được:</w:t>
      </w:r>
      <w:r>
        <w:rPr>
          <w:color w:val="1F1B16"/>
        </w:rPr>
        <w:t xml:space="preserve"> tự sửa nội dung và duyệt cùng lúc nếu vi phạm phân tách trách nhiệm · xóa lịch sử duyệt · xuất bản nếu không có quyền Publisher · phê duyệt nội dung thiếu nguồn bắt buộc hoặc có lỗi kiểm tra nghiêm trọng.</w:t>
      </w:r>
    </w:p>
    <w:p>
      <w:pPr>
        <w:pStyle w:val="Heading2"/>
        <w:spacing w:after="120" w:before="260"/>
      </w:pPr>
      <w:r>
        <w:rPr>
          <w:b/>
          <w:bCs/>
          <w:color w:val="1F1B16"/>
        </w:rPr>
        <w:t xml:space="preserve">2.6. Người xuất bản — Publisher</w:t>
      </w:r>
    </w:p>
    <w:p>
      <w:pPr>
        <w:spacing w:after="120"/>
      </w:pPr>
      <w:r>
        <w:rPr>
          <w:b/>
          <w:bCs/>
          <w:color w:val="1F1B16"/>
        </w:rPr>
        <w:t xml:space="preserve">Được:</w:t>
      </w:r>
      <w:r>
        <w:rPr>
          <w:color w:val="1F1B16"/>
        </w:rPr>
        <w:t xml:space="preserve"> xuất bản nội dung đã được phê duyệt · lên lịch xuất bản · tạm ẩn nội dung · thu hồi nội dung có lỗi · khôi phục phiên bản trước · quản lý trạng thái Published/Archived · xem báo cáo nội dung đã xuất bản.</w:t>
      </w:r>
    </w:p>
    <w:p>
      <w:pPr>
        <w:spacing w:after="120"/>
      </w:pPr>
      <w:r>
        <w:rPr>
          <w:b/>
          <w:bCs/>
          <w:color w:val="1F1B16"/>
        </w:rPr>
        <w:t xml:space="preserve">Không được:</w:t>
      </w:r>
      <w:r>
        <w:rPr>
          <w:color w:val="1F1B16"/>
        </w:rPr>
        <w:t xml:space="preserve"> xuất bản nội dung chưa được duyệt · bỏ qua lỗi Critical · thay đổi lịch sử phiên bản · xóa vĩnh viễn nội dung đang được người học sử dụng · tự ý thay đổi quyền người dùng.</w:t>
      </w:r>
    </w:p>
    <w:p>
      <w:pPr>
        <w:pStyle w:val="Heading2"/>
        <w:spacing w:after="120" w:before="260"/>
      </w:pPr>
      <w:r>
        <w:rPr>
          <w:b/>
          <w:bCs/>
          <w:color w:val="1F1B16"/>
        </w:rPr>
        <w:t xml:space="preserve">2.7. Chuyên viên phân tích — Analyst</w:t>
      </w:r>
    </w:p>
    <w:p>
      <w:pPr>
        <w:spacing w:after="120"/>
      </w:pPr>
      <w:r>
        <w:rPr>
          <w:b/>
          <w:bCs/>
          <w:color w:val="1F1B16"/>
        </w:rPr>
        <w:t xml:space="preserve">Được:</w:t>
      </w:r>
      <w:r>
        <w:rPr>
          <w:color w:val="1F1B16"/>
        </w:rPr>
        <w:t xml:space="preserve"> xem báo cáo tổng hợp · xem số liệu học tập đã được phân quyền · phân tích tỷ lệ hoàn thành bài học, retention, streak, SRS, kết quả học tập · xuất báo cáo được cho phép · xem hiệu suất nội dung và câu hỏi.</w:t>
      </w:r>
    </w:p>
    <w:p>
      <w:pPr>
        <w:spacing w:after="120"/>
      </w:pPr>
      <w:r>
        <w:rPr>
          <w:b/>
          <w:bCs/>
          <w:color w:val="1F1B16"/>
        </w:rPr>
        <w:t xml:space="preserve">Không được:</w:t>
      </w:r>
      <w:r>
        <w:rPr>
          <w:color w:val="1F1B16"/>
        </w:rPr>
        <w:t xml:space="preserve"> chỉnh sửa dữ liệu nghiệp vụ · xem dữ liệu cá nhân vượt quá phạm vi cần thiết · truy cập mật khẩu/token/dữ liệu xác thực · thay đổi tiến độ và điểm số người học · xem bản ghi âm cá nhân nếu không có quyền riêng.</w:t>
      </w:r>
    </w:p>
    <w:p>
      <w:pPr>
        <w:pStyle w:val="Heading2"/>
        <w:spacing w:after="120" w:before="260"/>
      </w:pPr>
      <w:r>
        <w:rPr>
          <w:b/>
          <w:bCs/>
          <w:color w:val="1F1B16"/>
        </w:rPr>
        <w:t xml:space="preserve">2.8. Quản trị viên — Admin</w:t>
      </w:r>
    </w:p>
    <w:p>
      <w:pPr>
        <w:spacing w:after="120"/>
      </w:pPr>
      <w:r>
        <w:rPr>
          <w:b/>
          <w:bCs/>
          <w:color w:val="1F1B16"/>
        </w:rPr>
        <w:t xml:space="preserve">Được:</w:t>
      </w:r>
      <w:r>
        <w:rPr>
          <w:color w:val="1F1B16"/>
        </w:rPr>
        <w:t xml:space="preserve"> quản lý người dùng · khóa/mở khóa tài khoản · thu hồi session · phân quyền trong phạm vi được cấp · quản lý cấu hình hệ thống · xem audit log · quản lý import/job/lỗi vận hành · bật/tắt feature flag · kích hoạt maintenance mode · xử lý ticket hỗ trợ · xem dashboard giám sát.</w:t>
      </w:r>
    </w:p>
    <w:p>
      <w:pPr>
        <w:spacing w:after="120"/>
      </w:pPr>
      <w:r>
        <w:rPr>
          <w:b/>
          <w:bCs/>
          <w:color w:val="1F1B16"/>
        </w:rPr>
        <w:t xml:space="preserve">Không được:</w:t>
      </w:r>
      <w:r>
        <w:rPr>
          <w:color w:val="1F1B16"/>
        </w:rPr>
        <w:t xml:space="preserve"> xem mật khẩu người dùng · xem refresh token dạng rõ · xóa audit log · sửa trực tiếp điểm số/tiến độ nếu không có quy trình điều chỉnh · truy cập dữ liệu riêng tư không có lý do nghiệp vụ · tự nâng quyền mình lên SuperAdmin · thực hiện thao tác nguy hiểm mà không xác thực lại.</w:t>
      </w:r>
    </w:p>
    <w:p>
      <w:pPr>
        <w:pStyle w:val="Heading2"/>
        <w:spacing w:after="120" w:before="260"/>
      </w:pPr>
      <w:r>
        <w:rPr>
          <w:b/>
          <w:bCs/>
          <w:color w:val="1F1B16"/>
        </w:rPr>
        <w:t xml:space="preserve">2.9. Quản trị viên cấp cao — SuperAdmin</w:t>
      </w:r>
    </w:p>
    <w:p>
      <w:pPr>
        <w:spacing w:after="120"/>
      </w:pPr>
      <w:r>
        <w:rPr>
          <w:b/>
          <w:bCs/>
          <w:color w:val="1F1B16"/>
        </w:rPr>
        <w:t xml:space="preserve">Được:</w:t>
      </w:r>
      <w:r>
        <w:rPr>
          <w:color w:val="1F1B16"/>
        </w:rPr>
        <w:t xml:space="preserve"> quản lý vai trò và quyền cấp cao · quản lý cấu hình bảo mật hệ thống · xử lý tình huống khẩn cấp · cấp/thu hồi quyền quản trị · quản lý break-glass access · phê duyệt thao tác rủi ro cao · thực hiện/phê duyệt quy trình phục hồi hệ thống.</w:t>
      </w:r>
    </w:p>
    <w:p>
      <w:pPr>
        <w:spacing w:after="120"/>
      </w:pPr>
      <w:r>
        <w:rPr>
          <w:b/>
          <w:bCs/>
          <w:color w:val="1F1B16"/>
        </w:rPr>
        <w:t xml:space="preserve">Ràng buộc tài khoản:</w:t>
      </w:r>
      <w:r>
        <w:rPr>
          <w:color w:val="1F1B16"/>
        </w:rPr>
        <w:t xml:space="preserve"> không dùng cho công việc hằng ngày · bắt buộc bật MFA · thời gian session ngắn · phải xác thực lại trước thao tác nhạy cảm · mọi thao tác phải được ghi audit log · không dùng chung giữa nhiều người · nên giới hạn IP hoặc áp dụng chính sách truy cập theo rủi ro.</w:t>
      </w:r>
    </w:p>
    <w:p>
      <w:pPr>
        <w:pStyle w:val="Heading1"/>
        <w:pBdr>
          <w:bottom w:val="single" w:color="B02E1F" w:sz="8" w:space="6"/>
        </w:pBdr>
        <w:spacing w:after="160" w:before="320"/>
      </w:pPr>
      <w:r>
        <w:rPr>
          <w:b/>
          <w:bCs/>
          <w:color w:val="B02E1F"/>
        </w:rPr>
        <w:t xml:space="preserve">3. Điều kiện đăng ký tài khoản</w:t>
      </w:r>
    </w:p>
    <w:p>
      <w:pPr>
        <w:spacing w:after="120"/>
      </w:pPr>
      <w:r>
        <w:rPr>
          <w:b/>
          <w:bCs/>
          <w:color w:val="1F1B16"/>
        </w:rPr>
        <w:t xml:space="preserve">Được đăng ký khi:</w:t>
      </w:r>
      <w:r>
        <w:rPr>
          <w:color w:val="1F1B16"/>
        </w:rPr>
        <w:t xml:space="preserve"> cung cấp email hợp lệ và chưa tồn tại · đồng ý điều khoản sử dụng và chính sách riêng tư · đáp ứng yêu cầu độ tuổi nếu quy định · hoàn thành CAPTCHA khi yêu cầu · không bị phát hiện tạo tài khoản hàng loạt · không dùng email trong danh sách bị chặn.</w:t>
      </w:r>
    </w:p>
    <w:p>
      <w:pPr>
        <w:spacing w:after="120"/>
      </w:pPr>
      <w:r>
        <w:rPr>
          <w:b/>
          <w:bCs/>
          <w:color w:val="1F1B16"/>
        </w:rPr>
        <w:t xml:space="preserve">Ràng buộc:</w:t>
      </w:r>
      <w:r>
        <w:rPr>
          <w:color w:val="1F1B16"/>
        </w:rPr>
        <w:t xml:space="preserve"> mỗi email chỉ liên kết một tài khoản chính · email chuẩn hóa trước khi lưu · mật khẩu đạt chính sách bảo mật · không lưu mật khẩu dạng rõ · không tiết lộ email đã tồn tại theo cách làm lộ thông tin · tài khoản chưa xác minh email có thể bị giới hạn chức năng · link xác minh có thời hạn và chỉ dùng một lần.</w:t>
      </w:r>
    </w:p>
    <w:p>
      <w:pPr>
        <w:pStyle w:val="Heading1"/>
        <w:pBdr>
          <w:bottom w:val="single" w:color="B02E1F" w:sz="8" w:space="6"/>
        </w:pBdr>
        <w:spacing w:after="160" w:before="320"/>
      </w:pPr>
      <w:r>
        <w:rPr>
          <w:b/>
          <w:bCs/>
          <w:color w:val="B02E1F"/>
        </w:rPr>
        <w:t xml:space="preserve">4. Điều kiện đăng nhập</w:t>
      </w:r>
    </w:p>
    <w:p>
      <w:pPr>
        <w:spacing w:after="120"/>
      </w:pPr>
      <w:r>
        <w:rPr>
          <w:b/>
          <w:bCs/>
          <w:color w:val="1F1B16"/>
        </w:rPr>
        <w:t xml:space="preserve">Được đăng nhập khi:</w:t>
      </w:r>
      <w:r>
        <w:rPr>
          <w:color w:val="1F1B16"/>
        </w:rPr>
        <w:t xml:space="preserve"> tài khoản tồn tại và chưa bị khóa · thông tin hợp lệ · email đã xác minh (nếu bắt buộc) · không vượt số lần đăng nhập sai · không có hành vi bất thường nghiêm trọng · hoàn thành MFA nếu yêu cầu.</w:t>
      </w:r>
    </w:p>
    <w:p>
      <w:pPr>
        <w:spacing w:after="120"/>
      </w:pPr>
      <w:r>
        <w:rPr>
          <w:b/>
          <w:bCs/>
          <w:color w:val="1F1B16"/>
        </w:rPr>
        <w:t xml:space="preserve">Ràng buộc:</w:t>
      </w:r>
      <w:r>
        <w:rPr>
          <w:color w:val="1F1B16"/>
        </w:rPr>
        <w:t xml:space="preserve"> đăng nhập sai nhiều lần phải rate limit hoặc khóa tạm thời · không thông báo rõ tài khoản hay mật khẩu sai riêng biệt · access token sống ngắn · refresh token rotation · refresh token cũ bị dùng lại phải xem là dấu hiệu đánh cắp · session bị thu hồi không được tiếp tục dùng · thao tác nhạy cảm phải yêu cầu xác thực lại.</w:t>
      </w:r>
    </w:p>
    <w:p>
      <w:pPr>
        <w:pStyle w:val="Heading1"/>
        <w:pBdr>
          <w:bottom w:val="single" w:color="B02E1F" w:sz="8" w:space="6"/>
        </w:pBdr>
        <w:spacing w:after="160" w:before="320"/>
      </w:pPr>
      <w:r>
        <w:rPr>
          <w:b/>
          <w:bCs/>
          <w:color w:val="B02E1F"/>
        </w:rPr>
        <w:t xml:space="preserve">5. Điều kiện tham gia khóa học</w:t>
      </w:r>
    </w:p>
    <w:p>
      <w:pPr>
        <w:spacing w:after="120"/>
      </w:pPr>
      <w:r>
        <w:rPr>
          <w:b/>
          <w:bCs/>
          <w:color w:val="1F1B16"/>
        </w:rPr>
        <w:t xml:space="preserve">Được khi:</w:t>
      </w:r>
      <w:r>
        <w:rPr>
          <w:color w:val="1F1B16"/>
        </w:rPr>
        <w:t xml:space="preserve"> đã đăng nhập, tài khoản hoạt động, khóa học Published và còn hiệu lực, đáp ứng điều kiện đầu vào (nếu có), đã mua/được cấp quyền với khóa học trả phí, không bị giới hạn khỏi khóa học, số lượng học viên chưa vượt giới hạn.</w:t>
      </w:r>
    </w:p>
    <w:p>
      <w:pPr>
        <w:spacing w:after="120"/>
      </w:pPr>
      <w:r>
        <w:rPr>
          <w:b/>
          <w:bCs/>
          <w:color w:val="1F1B16"/>
        </w:rPr>
        <w:t xml:space="preserve">Ràng buộc:</w:t>
      </w:r>
      <w:r>
        <w:rPr>
          <w:color w:val="1F1B16"/>
        </w:rPr>
        <w:t xml:space="preserve"> không truy cập khóa học Draft/Review/Archived · không truy cập trực tiếp bằng URL nếu không có quyền · quyền học phải kiểm tra tại Backend · nội dung trả phí không phân phối bằng URL công khai cố định · quyền học hết hạn phải áp dụng đúng chính sách gia hạn/grace period.</w:t>
      </w:r>
    </w:p>
    <w:p>
      <w:pPr>
        <w:pStyle w:val="Heading1"/>
        <w:pBdr>
          <w:bottom w:val="single" w:color="B02E1F" w:sz="8" w:space="6"/>
        </w:pBdr>
        <w:spacing w:after="160" w:before="320"/>
      </w:pPr>
      <w:r>
        <w:rPr>
          <w:b/>
          <w:bCs/>
          <w:color w:val="B02E1F"/>
        </w:rPr>
        <w:t xml:space="preserve">6. Điều kiện mở bài học</w:t>
      </w:r>
    </w:p>
    <w:p>
      <w:pPr>
        <w:spacing w:after="120"/>
      </w:pPr>
      <w:r>
        <w:rPr>
          <w:b/>
          <w:bCs/>
          <w:color w:val="1F1B16"/>
        </w:rPr>
        <w:t xml:space="preserve">Được khi:</w:t>
      </w:r>
      <w:r>
        <w:rPr>
          <w:color w:val="1F1B16"/>
        </w:rPr>
        <w:t xml:space="preserve"> đã đăng ký khóa học, bài học đã xuất bản, các bài học tiên quyết đã hoàn thành, đạt điểm tối thiểu (nếu có), thời gian mở bài đã đến, thuộc đúng lớp/nhóm, bài học không bị khóa bởi quản trị viên.</w:t>
      </w:r>
    </w:p>
    <w:p>
      <w:pPr>
        <w:spacing w:after="120"/>
      </w:pPr>
      <w:r>
        <w:rPr>
          <w:b/>
          <w:bCs/>
          <w:color w:val="1F1B16"/>
        </w:rPr>
        <w:t xml:space="preserve">Ràng buộc:</w:t>
      </w:r>
      <w:r>
        <w:rPr>
          <w:color w:val="1F1B16"/>
        </w:rPr>
        <w:t xml:space="preserve"> Frontend chỉ hiển thị trạng thái khóa; Backend phải kiểm tra lại khi gọi API · không được mở bài chỉ bằng cách thay URL · việc mở bài dựa trên phiên bản quy tắc hiện hành · nếu bài học đổi phiên bản, hệ thống phải xác định tiến độ cũ còn hợp lệ hay không.</w:t>
      </w:r>
    </w:p>
    <w:p>
      <w:pPr>
        <w:pStyle w:val="Heading1"/>
        <w:pBdr>
          <w:bottom w:val="single" w:color="B02E1F" w:sz="8" w:space="6"/>
        </w:pBdr>
        <w:spacing w:after="160" w:before="320"/>
      </w:pPr>
      <w:r>
        <w:rPr>
          <w:b/>
          <w:bCs/>
          <w:color w:val="B02E1F"/>
        </w:rPr>
        <w:t xml:space="preserve">7. Điều kiện hoàn thành bài học</w:t>
      </w:r>
    </w:p>
    <w:p>
      <w:pPr>
        <w:spacing w:after="120"/>
      </w:pPr>
      <w:r>
        <w:rPr>
          <w:b/>
          <w:bCs/>
          <w:color w:val="1F1B16"/>
        </w:rPr>
        <w:t xml:space="preserve">Điều kiện ví dụ:</w:t>
      </w:r>
      <w:r>
        <w:rPr>
          <w:color w:val="1F1B16"/>
        </w:rPr>
        <w:t xml:space="preserve"> xem đủ nội dung bắt buộc, hoàn thành các phần bài tập bắt buộc, đạt điểm tối thiểu, nộp bài thành công, không có phần bắt buộc đang bỏ dở, dữ liệu hoàn thành đã lưu thành công.</w:t>
      </w:r>
    </w:p>
    <w:p>
      <w:pPr>
        <w:spacing w:after="120"/>
      </w:pPr>
      <w:r>
        <w:rPr>
          <w:b/>
          <w:bCs/>
          <w:color w:val="1F1B16"/>
        </w:rPr>
        <w:t xml:space="preserve">Ràng buộc:</w:t>
      </w:r>
      <w:r>
        <w:rPr>
          <w:color w:val="1F1B16"/>
        </w:rPr>
        <w:t xml:space="preserve"> quy tắc hoàn thành do Backend quyết định, không chỉ dựa vào thao tác hiển thị trên Frontend · việc hoàn thành phải có timestamp · phải ghi nhận phiên bản bài học và thuật toán · không được cộng tiến độ hai lần vì request trùng · cần idempotency key với thao tác hoàn thành quan trọng · nếu offline, trạng thái phải lưu cục bộ và đồng bộ sau · không báo "đã hoàn thành" nếu server chưa xác nhận, trừ khi giao diện ghi rõ đang chờ đồng bộ.</w:t>
      </w:r>
    </w:p>
    <w:p>
      <w:pPr>
        <w:pStyle w:val="Heading1"/>
        <w:pBdr>
          <w:bottom w:val="single" w:color="B02E1F" w:sz="8" w:space="6"/>
        </w:pBdr>
        <w:spacing w:after="160" w:before="320"/>
      </w:pPr>
      <w:r>
        <w:rPr>
          <w:b/>
          <w:bCs/>
          <w:color w:val="B02E1F"/>
        </w:rPr>
        <w:t xml:space="preserve">8. Điều kiện làm bài tập</w:t>
      </w:r>
    </w:p>
    <w:p>
      <w:pPr>
        <w:spacing w:after="120"/>
      </w:pPr>
      <w:r>
        <w:rPr>
          <w:b/>
          <w:bCs/>
          <w:color w:val="1F1B16"/>
        </w:rPr>
        <w:t xml:space="preserve">Được khi:</w:t>
      </w:r>
      <w:r>
        <w:rPr>
          <w:color w:val="1F1B16"/>
        </w:rPr>
        <w:t xml:space="preserve"> đã cấp quyền truy cập, bài tập đang mở và chưa hết hạn, chưa vượt số lần làm cho phép, đã hoàn thành điều kiện tiên quyết, không có attempt khác đang bị khóa (nếu chỉ cho một attempt).</w:t>
      </w:r>
    </w:p>
    <w:p>
      <w:pPr>
        <w:spacing w:after="120"/>
      </w:pPr>
      <w:r>
        <w:rPr>
          <w:b/>
          <w:bCs/>
          <w:color w:val="1F1B16"/>
        </w:rPr>
        <w:t xml:space="preserve">Ràng buộc:</w:t>
      </w:r>
      <w:r>
        <w:rPr>
          <w:color w:val="1F1B16"/>
        </w:rPr>
        <w:t xml:space="preserve"> câu trả lời tạm phải autosave · không mất bài làm khi mất mạng · không submit trùng · không thay đổi đáp án sau khi attempt đã khóa (trừ khi quy tắc cho phép) · kết quả gắn với phiên bản câu hỏi và quy tắc chấm điểm · admin sửa câu hỏi sau đó không làm thay đổi attempt cũ · thời gian làm bài kiểm tra phía server, không tin hoàn toàn đồng hồ client.</w:t>
      </w:r>
    </w:p>
    <w:p>
      <w:pPr>
        <w:pStyle w:val="Heading1"/>
        <w:pBdr>
          <w:bottom w:val="single" w:color="B02E1F" w:sz="8" w:space="6"/>
        </w:pBdr>
        <w:spacing w:after="160" w:before="320"/>
      </w:pPr>
      <w:r>
        <w:rPr>
          <w:b/>
          <w:bCs/>
          <w:color w:val="B02E1F"/>
        </w:rPr>
        <w:t xml:space="preserve">9. Điều kiện làm bài kiểm tra</w:t>
      </w:r>
    </w:p>
    <w:p>
      <w:pPr>
        <w:spacing w:after="120"/>
      </w:pPr>
      <w:r>
        <w:rPr>
          <w:b/>
          <w:bCs/>
          <w:color w:val="1F1B16"/>
        </w:rPr>
        <w:t xml:space="preserve">Được bắt đầu khi:</w:t>
      </w:r>
      <w:r>
        <w:rPr>
          <w:color w:val="1F1B16"/>
        </w:rPr>
        <w:t xml:space="preserve"> đã đăng nhập, có quyền tham gia, bài kiểm tra đang mở, chưa vượt số lần thi, đáp ứng điều kiện học tập, không có attempt đang hoạt động (nếu chỉ một attempt), hệ thống đã tạo snapshot đề thi thành công.</w:t>
      </w:r>
    </w:p>
    <w:p>
      <w:pPr>
        <w:spacing w:after="120"/>
      </w:pPr>
      <w:r>
        <w:rPr>
          <w:b/>
          <w:bCs/>
          <w:color w:val="1F1B16"/>
        </w:rPr>
        <w:t xml:space="preserve">Khi bắt đầu, hệ thống phải lưu:</w:t>
      </w:r>
      <w:r>
        <w:rPr>
          <w:color w:val="1F1B16"/>
        </w:rPr>
        <w:t xml:space="preserve"> Attempt ID, phiên bản đề, danh sách và thứ tự câu hỏi, thứ tự đáp án (nếu random), thời điểm bắt đầu/hết hạn, phiên bản quy tắc chấm điểm.</w:t>
      </w:r>
    </w:p>
    <w:p>
      <w:pPr>
        <w:spacing w:after="120"/>
      </w:pPr>
      <w:r>
        <w:rPr>
          <w:b/>
          <w:bCs/>
          <w:color w:val="1F1B16"/>
        </w:rPr>
        <w:t xml:space="preserve">Ràng buộc:</w:t>
      </w:r>
      <w:r>
        <w:rPr>
          <w:color w:val="1F1B16"/>
        </w:rPr>
        <w:t xml:space="preserve"> không submit sau thời gian cho phép · server là nguồn xác định thời gian · không thay đổi snapshot đề sau khi bắt đầu · mỗi attempt chỉ chấm chính thức một lần · request submit lặp lại trả về cùng kết quả, không tạo thêm kết quả · nếu mất mạng, câu trả lời lưu cục bộ trong phạm vi cho phép · ghi nhận trường hợp gián đoạn bất thường · kết quả đã khóa không được sửa trực tiếp.</w:t>
      </w:r>
    </w:p>
    <w:p>
      <w:pPr>
        <w:pStyle w:val="Heading1"/>
        <w:pBdr>
          <w:bottom w:val="single" w:color="B02E1F" w:sz="8" w:space="6"/>
        </w:pBdr>
        <w:spacing w:after="160" w:before="320"/>
      </w:pPr>
      <w:r>
        <w:rPr>
          <w:b/>
          <w:bCs/>
          <w:color w:val="B02E1F"/>
        </w:rPr>
        <w:t xml:space="preserve">10. Điều kiện chấm điểm</w:t>
      </w:r>
    </w:p>
    <w:p>
      <w:pPr>
        <w:spacing w:after="120"/>
      </w:pPr>
      <w:r>
        <w:rPr>
          <w:b/>
          <w:bCs/>
          <w:color w:val="1F1B16"/>
        </w:rPr>
        <w:t xml:space="preserve">Điểm số được tính khi:</w:t>
      </w:r>
      <w:r>
        <w:rPr>
          <w:color w:val="1F1B16"/>
        </w:rPr>
        <w:t xml:space="preserve"> attempt hợp lệ, câu trả lời đã lưu, attempt đã submit hoặc hết thời gian, quy tắc chấm điểm tồn tại, phiên bản nội dung và thuật toán xác định được.</w:t>
      </w:r>
    </w:p>
    <w:p>
      <w:pPr>
        <w:spacing w:after="120"/>
      </w:pPr>
      <w:r>
        <w:rPr>
          <w:b/>
          <w:bCs/>
          <w:color w:val="1F1B16"/>
        </w:rPr>
        <w:t xml:space="preserve">Ràng buộc:</w:t>
      </w:r>
      <w:r>
        <w:rPr>
          <w:color w:val="1F1B16"/>
        </w:rPr>
        <w:t xml:space="preserve"> chấm điểm chính thức thực hiện tại Backend · Frontend chỉ hiển thị điểm tạm nếu ghi rõ · không dùng dữ liệu client tự khai báo làm kết quả cuối cùng · mỗi kết quả lưu scoring version · bài tự luận cần trạng thái chờ chấm nếu chưa tự động được · nếu chấm lại, phải lưu lịch sử điều chỉnh, không ghi đè âm thầm kết quả cũ · mọi chỉnh sửa thủ công phải có người thực hiện, lý do và audit log.</w:t>
      </w:r>
    </w:p>
    <w:p>
      <w:pPr>
        <w:pStyle w:val="Heading1"/>
        <w:pBdr>
          <w:bottom w:val="single" w:color="B02E1F" w:sz="8" w:space="6"/>
        </w:pBdr>
        <w:spacing w:after="160" w:before="320"/>
      </w:pPr>
      <w:r>
        <w:rPr>
          <w:b/>
          <w:bCs/>
          <w:color w:val="B02E1F"/>
        </w:rPr>
        <w:t xml:space="preserve">11. Điều kiện lưu tiến độ</w:t>
      </w:r>
    </w:p>
    <w:p>
      <w:pPr>
        <w:spacing w:after="120"/>
      </w:pPr>
      <w:r>
        <w:rPr>
          <w:b/>
          <w:bCs/>
          <w:color w:val="1F1B16"/>
        </w:rPr>
        <w:t xml:space="preserve">Được ghi nhận khi:</w:t>
      </w:r>
      <w:r>
        <w:rPr>
          <w:color w:val="1F1B16"/>
        </w:rPr>
        <w:t xml:space="preserve"> hành động hợp lệ, có quyền với nội dung, event chưa xử lý trước đó, phiên bản dữ liệu hợp lệ, request không trùng.</w:t>
      </w:r>
    </w:p>
    <w:p>
      <w:pPr>
        <w:spacing w:after="120"/>
      </w:pPr>
      <w:r>
        <w:rPr>
          <w:b/>
          <w:bCs/>
          <w:color w:val="1F1B16"/>
        </w:rPr>
        <w:t xml:space="preserve">Ràng buộc:</w:t>
      </w:r>
      <w:r>
        <w:rPr>
          <w:color w:val="1F1B16"/>
        </w:rPr>
        <w:t xml:space="preserve"> không chỉ lưu một % tiến độ tổng · theo dõi riêng từ vựng, ngữ pháp, nghe, nói, đọc, viết, chữ Hán, pinyin, thanh điệu · tiến độ gắn với nội dung và phiên bản thuật toán · không giảm/tăng tiến độ bất thường vì request lặp · Redis không phải nơi lưu duy nhất của tiến độ; dữ liệu quan trọng phải lưu trong database · có cơ chế tính lại tiến độ từ learning events khi cần · mọi điều chỉnh thủ công phải ghi audit.</w:t>
      </w:r>
    </w:p>
    <w:p>
      <w:pPr>
        <w:pStyle w:val="Heading1"/>
        <w:pBdr>
          <w:bottom w:val="single" w:color="B02E1F" w:sz="8" w:space="6"/>
        </w:pBdr>
        <w:spacing w:after="160" w:before="320"/>
      </w:pPr>
      <w:r>
        <w:rPr>
          <w:b/>
          <w:bCs/>
          <w:color w:val="B02E1F"/>
        </w:rPr>
        <w:t xml:space="preserve">12. Điều kiện sử dụng SRS</w:t>
      </w:r>
    </w:p>
    <w:p>
      <w:pPr>
        <w:spacing w:after="120"/>
      </w:pPr>
      <w:r>
        <w:rPr>
          <w:b/>
          <w:bCs/>
          <w:color w:val="1F1B16"/>
        </w:rPr>
        <w:t xml:space="preserve">Được đưa vào SRS khi:</w:t>
      </w:r>
      <w:r>
        <w:rPr>
          <w:color w:val="1F1B16"/>
        </w:rPr>
        <w:t xml:space="preserve"> đã gặp nội dung trong bài học, chủ động lưu từ, hệ thống xác định nội dung cần ôn, nội dung còn hiệu lực, thuật toán SRS được cấu hình.</w:t>
      </w:r>
    </w:p>
    <w:p>
      <w:pPr>
        <w:spacing w:after="120"/>
      </w:pPr>
      <w:r>
        <w:rPr>
          <w:b/>
          <w:bCs/>
          <w:color w:val="1F1B16"/>
        </w:rPr>
        <w:t xml:space="preserve">Ràng buộc:</w:t>
      </w:r>
      <w:r>
        <w:rPr>
          <w:color w:val="1F1B16"/>
        </w:rPr>
        <w:t xml:space="preserve"> mỗi lượt review lưu riêng, không ghi đè lịch sử review · lưu phiên bản thuật toán SRS · review trùng do nhiều thiết bị phải được phát hiện · ngày ôn tiếp theo do Backend tính · người dùng có thể trì hoãn trong giới hạn cho phép · xóa từ khỏi SRS không nhất thiết xóa lịch sử học · khi thuật toán đổi phiên bản phải có chính sách chuyển đổi dữ liệu.</w:t>
      </w:r>
    </w:p>
    <w:p>
      <w:pPr>
        <w:pStyle w:val="Heading1"/>
        <w:pBdr>
          <w:bottom w:val="single" w:color="B02E1F" w:sz="8" w:space="6"/>
        </w:pBdr>
        <w:spacing w:after="160" w:before="320"/>
      </w:pPr>
      <w:r>
        <w:rPr>
          <w:b/>
          <w:bCs/>
          <w:color w:val="B02E1F"/>
        </w:rPr>
        <w:t xml:space="preserve">13. Điều kiện ghi âm và luyện phát âm</w:t>
      </w:r>
    </w:p>
    <w:p>
      <w:pPr>
        <w:spacing w:after="120"/>
      </w:pPr>
      <w:r>
        <w:rPr>
          <w:b/>
          <w:bCs/>
          <w:color w:val="1F1B16"/>
        </w:rPr>
        <w:t xml:space="preserve">Được ghi âm khi:</w:t>
      </w:r>
      <w:r>
        <w:rPr>
          <w:color w:val="1F1B16"/>
        </w:rPr>
        <w:t xml:space="preserve"> đã đăng nhập (nếu yêu cầu), đã cấp quyền microphone, trình duyệt/thiết bị hỗ trợ, đồng ý chính sách xử lý bản ghi âm, không vượt dung lượng/thời lượng/quota, kết nối đáp ứng yêu cầu upload hoặc có cơ chế lưu tạm.</w:t>
      </w:r>
    </w:p>
    <w:p>
      <w:pPr>
        <w:spacing w:after="120"/>
      </w:pPr>
      <w:r>
        <w:rPr>
          <w:b/>
          <w:bCs/>
          <w:color w:val="1F1B16"/>
        </w:rPr>
        <w:t xml:space="preserve">Ràng buộc:</w:t>
      </w:r>
      <w:r>
        <w:rPr>
          <w:color w:val="1F1B16"/>
        </w:rPr>
        <w:t xml:space="preserve"> bản ghi âm mặc định là dữ liệu riêng tư · không lưu lâu hơn thời hạn đã công bố · không dùng cho AI nếu chưa có đồng ý · không công khai URL bản ghi, phải dùng signed URL có thời hạn · kiểm tra MIME, magic number và dung lượng · file phải được quét an toàn · người dùng có quyền xóa bản ghi nếu chính sách cho phép · không gửi dữ liệu không cần thiết sang nhà cung cấp AI.</w:t>
      </w:r>
    </w:p>
    <w:p>
      <w:pPr>
        <w:pStyle w:val="Heading1"/>
        <w:pBdr>
          <w:bottom w:val="single" w:color="B02E1F" w:sz="8" w:space="6"/>
        </w:pBdr>
        <w:spacing w:after="160" w:before="320"/>
      </w:pPr>
      <w:r>
        <w:rPr>
          <w:b/>
          <w:bCs/>
          <w:color w:val="B02E1F"/>
        </w:rPr>
        <w:t xml:space="preserve">14. Điều kiện sử dụng AI Tutor</w:t>
      </w:r>
    </w:p>
    <w:p>
      <w:pPr>
        <w:spacing w:after="120"/>
      </w:pPr>
      <w:r>
        <w:rPr>
          <w:b/>
          <w:bCs/>
          <w:color w:val="1F1B16"/>
        </w:rPr>
        <w:t xml:space="preserve">Được sử dụng khi:</w:t>
      </w:r>
      <w:r>
        <w:rPr>
          <w:color w:val="1F1B16"/>
        </w:rPr>
        <w:t xml:space="preserve"> đã đăng nhập (nếu yêu cầu), tài khoản có quyền sử dụng AI, chưa vượt quota, tính năng đang hoạt động, đã đồng ý điều khoản xử lý dữ liệu AI (nếu cần), nội dung đầu vào không vi phạm chính sách.</w:t>
      </w:r>
    </w:p>
    <w:p>
      <w:pPr>
        <w:spacing w:after="120"/>
      </w:pPr>
      <w:r>
        <w:rPr>
          <w:b/>
          <w:bCs/>
          <w:color w:val="1F1B16"/>
        </w:rPr>
        <w:t xml:space="preserve">Ràng buộc:</w:t>
      </w:r>
      <w:r>
        <w:rPr>
          <w:color w:val="1F1B16"/>
        </w:rPr>
        <w:t xml:space="preserve"> AI không được tự động xuất bản nội dung học · nội dung AI tạo ra chỉ là gợi ý, dùng chính thức phải qua kiểm duyệt · không gửi mật khẩu/token/dữ liệu nhạy cảm vào AI · phải có giới hạn token và chi phí, timeout và fallback · AI lỗi không được làm gián đoạn chức năng học cơ bản · lưu model version và prompt version nếu kết quả ảnh hưởng học tập · kết quả chấm phát âm phải ghi rõ mức độ tham khảo nếu chưa được kiểm chứng đầy đủ.</w:t>
      </w:r>
    </w:p>
    <w:p>
      <w:pPr>
        <w:pStyle w:val="Heading1"/>
        <w:pBdr>
          <w:bottom w:val="single" w:color="B02E1F" w:sz="8" w:space="6"/>
        </w:pBdr>
        <w:spacing w:after="160" w:before="320"/>
      </w:pPr>
      <w:r>
        <w:rPr>
          <w:b/>
          <w:bCs/>
          <w:color w:val="B02E1F"/>
        </w:rPr>
        <w:t xml:space="preserve">15. Điều kiện upload file</w:t>
      </w:r>
    </w:p>
    <w:p>
      <w:pPr>
        <w:spacing w:after="120"/>
      </w:pPr>
      <w:r>
        <w:rPr>
          <w:b/>
          <w:bCs/>
          <w:color w:val="1F1B16"/>
        </w:rPr>
        <w:t xml:space="preserve">Được upload khi:</w:t>
      </w:r>
      <w:r>
        <w:rPr>
          <w:color w:val="1F1B16"/>
        </w:rPr>
        <w:t xml:space="preserve"> có quyền upload, file thuộc loại cho phép, kích thước và số lượng trong giới hạn, tài khoản không bị hạn chế, mục đích upload hợp lệ.</w:t>
      </w:r>
    </w:p>
    <w:p>
      <w:pPr>
        <w:spacing w:after="120"/>
      </w:pPr>
      <w:r>
        <w:rPr>
          <w:b/>
          <w:bCs/>
          <w:color w:val="1F1B16"/>
        </w:rPr>
        <w:t xml:space="preserve">Ràng buộc:</w:t>
      </w:r>
      <w:r>
        <w:rPr>
          <w:color w:val="1F1B16"/>
        </w:rPr>
        <w:t xml:space="preserve"> không dùng tên file người dùng làm đường dẫn lưu, tên file phải sinh lại · kiểm tra MIME và magic number · lưu vào vùng cách ly trước, quét malware · SVG phải sanitize hoặc chuyển đổi · ZIP phải kiểm tra chống ZIP bomb · không cho file có quyền thực thi hoặc bị cấm · file lỗi phải bị từ chối và ghi log · file tạm phải tự động xóa theo thời hạn.</w:t>
      </w:r>
    </w:p>
    <w:p>
      <w:pPr>
        <w:pStyle w:val="Heading1"/>
        <w:pBdr>
          <w:bottom w:val="single" w:color="B02E1F" w:sz="8" w:space="6"/>
        </w:pBdr>
        <w:spacing w:after="160" w:before="320"/>
      </w:pPr>
      <w:r>
        <w:rPr>
          <w:b/>
          <w:bCs/>
          <w:color w:val="B02E1F"/>
        </w:rPr>
        <w:t xml:space="preserve">16. Điều kiện thanh toán và nội dung trả phí</w:t>
      </w:r>
    </w:p>
    <w:p>
      <w:pPr>
        <w:spacing w:after="120"/>
      </w:pPr>
      <w:r>
        <w:rPr>
          <w:b/>
          <w:bCs/>
          <w:color w:val="1F1B16"/>
        </w:rPr>
        <w:t xml:space="preserve">Được truy cập nội dung trả phí khi:</w:t>
      </w:r>
      <w:r>
        <w:rPr>
          <w:color w:val="1F1B16"/>
        </w:rPr>
        <w:t xml:space="preserve"> giao dịch đã xác nhận hợp lệ, gói học còn hiệu lực, tài khoản không bị đình chỉ, quyền truy cập đã cấp, không có tranh chấp/hoàn tiền làm mất quyền truy cập.</w:t>
      </w:r>
    </w:p>
    <w:p>
      <w:pPr>
        <w:spacing w:after="120"/>
      </w:pPr>
      <w:r>
        <w:rPr>
          <w:b/>
          <w:bCs/>
          <w:color w:val="1F1B16"/>
        </w:rPr>
        <w:t xml:space="preserve">Ràng buộc:</w:t>
      </w:r>
      <w:r>
        <w:rPr>
          <w:color w:val="1F1B16"/>
        </w:rPr>
        <w:t xml:space="preserve"> không tin trạng thái thanh toán do Frontend gửi · webhook phải kiểm tra chữ ký và chống replay · thanh toán phải idempotent · không lưu thông tin thẻ trực tiếp · thanh toán thành công nhưng webhook lỗi phải có cơ chế đối soát · hoàn tiền phải cập nhật quyền theo chính sách · gia hạn/hủy gói/grace period phải quy định rõ · giao dịch không được xóa khỏi lịch sử.</w:t>
      </w:r>
    </w:p>
    <w:p>
      <w:pPr>
        <w:pStyle w:val="Heading1"/>
        <w:pBdr>
          <w:bottom w:val="single" w:color="B02E1F" w:sz="8" w:space="6"/>
        </w:pBdr>
        <w:spacing w:after="160" w:before="320"/>
      </w:pPr>
      <w:r>
        <w:rPr>
          <w:b/>
          <w:bCs/>
          <w:color w:val="B02E1F"/>
        </w:rPr>
        <w:t xml:space="preserve">17. Điều kiện chỉnh sửa nội dung</w:t>
      </w:r>
    </w:p>
    <w:p>
      <w:pPr>
        <w:spacing w:after="120"/>
      </w:pPr>
      <w:r>
        <w:rPr>
          <w:b/>
          <w:bCs/>
          <w:color w:val="1F1B16"/>
        </w:rPr>
        <w:t xml:space="preserve">Được chỉnh sửa khi:</w:t>
      </w:r>
      <w:r>
        <w:rPr>
          <w:color w:val="1F1B16"/>
        </w:rPr>
        <w:t xml:space="preserve"> có quyền, nội dung ở trạng thái cho phép sửa, không bị khóa bởi quy trình duyệt, không có xung đột phiên bản chưa xử lý.</w:t>
      </w:r>
    </w:p>
    <w:p>
      <w:pPr>
        <w:spacing w:after="120"/>
      </w:pPr>
      <w:r>
        <w:rPr>
          <w:b/>
          <w:bCs/>
          <w:color w:val="1F1B16"/>
        </w:rPr>
        <w:t xml:space="preserve">Ràng buộc:</w:t>
      </w:r>
      <w:r>
        <w:rPr>
          <w:color w:val="1F1B16"/>
        </w:rPr>
        <w:t xml:space="preserve"> mỗi lần sửa tạo version hoặc lịch sử thay đổi · không sửa trực tiếp bản Published đang phục vụ người học nếu làm thay đổi kết quả lịch sử · thay đổi quan trọng phải tạo revision mới · nội dung đã xuất bản phải đi lại quy trình duyệt khi thay đổi · kiểm tra optimistic concurrency, cảnh báo nếu người khác đã sửa trước · không ghi đè âm thầm dữ liệu mới hơn.</w:t>
      </w:r>
    </w:p>
    <w:p>
      <w:pPr>
        <w:pStyle w:val="Heading1"/>
        <w:pBdr>
          <w:bottom w:val="single" w:color="B02E1F" w:sz="8" w:space="6"/>
        </w:pBdr>
        <w:spacing w:after="160" w:before="320"/>
      </w:pPr>
      <w:r>
        <w:rPr>
          <w:b/>
          <w:bCs/>
          <w:color w:val="B02E1F"/>
        </w:rPr>
        <w:t xml:space="preserve">18. Điều kiện duyệt nội dung</w:t>
      </w:r>
    </w:p>
    <w:p>
      <w:pPr>
        <w:spacing w:after="120"/>
      </w:pPr>
      <w:r>
        <w:rPr>
          <w:b/>
          <w:bCs/>
          <w:color w:val="1F1B16"/>
        </w:rPr>
        <w:t xml:space="preserve">Được duyệt khi:</w:t>
      </w:r>
      <w:r>
        <w:rPr>
          <w:color w:val="1F1B16"/>
        </w:rPr>
        <w:t xml:space="preserve"> đang ở trạng thái Review, người duyệt có quyền và không vi phạm phân tách trách nhiệm, nội dung đạt kiểm tra dữ liệu bắt buộc, có nguồn/giấy phép nếu cần, không có lỗi Critical, media liên quan tồn tại và hợp lệ.</w:t>
      </w:r>
    </w:p>
    <w:p>
      <w:pPr>
        <w:spacing w:after="120"/>
      </w:pPr>
      <w:r>
        <w:rPr>
          <w:b/>
          <w:bCs/>
          <w:color w:val="1F1B16"/>
        </w:rPr>
        <w:t xml:space="preserve">Ràng buộc:</w:t>
      </w:r>
      <w:r>
        <w:rPr>
          <w:color w:val="1F1B16"/>
        </w:rPr>
        <w:t xml:space="preserve"> phê duyệt/từ chối phải có timestamp · từ chối phải có lý do · không xóa lịch sử duyệt · nội dung AI tạo phải được đánh dấu · nội dung quan trọng có thể yêu cầu hai người duyệt · người tạo không được tự duyệt nếu quy trình cấm.</w:t>
      </w:r>
    </w:p>
    <w:p>
      <w:pPr>
        <w:pStyle w:val="Heading1"/>
        <w:pBdr>
          <w:bottom w:val="single" w:color="B02E1F" w:sz="8" w:space="6"/>
        </w:pBdr>
        <w:spacing w:after="160" w:before="320"/>
      </w:pPr>
      <w:r>
        <w:rPr>
          <w:b/>
          <w:bCs/>
          <w:color w:val="B02E1F"/>
        </w:rPr>
        <w:t xml:space="preserve">19. Điều kiện xuất bản nội dung</w:t>
      </w:r>
    </w:p>
    <w:p>
      <w:pPr>
        <w:spacing w:after="120"/>
      </w:pPr>
      <w:r>
        <w:rPr>
          <w:b/>
          <w:bCs/>
          <w:color w:val="1F1B16"/>
        </w:rPr>
        <w:t xml:space="preserve">Được xuất bản khi:</w:t>
      </w:r>
      <w:r>
        <w:rPr>
          <w:color w:val="1F1B16"/>
        </w:rPr>
        <w:t xml:space="preserve"> đã được phê duyệt, không còn lỗi Critical, các dependency hợp lệ, media đầy đủ, nguồn và bản quyền hợp lệ, taxonomy mapping hợp lệ, người thực hiện có quyền Publisher, thời gian xuất bản phù hợp.</w:t>
      </w:r>
    </w:p>
    <w:p>
      <w:pPr>
        <w:spacing w:after="120"/>
      </w:pPr>
      <w:r>
        <w:rPr>
          <w:b/>
          <w:bCs/>
          <w:color w:val="1F1B16"/>
        </w:rPr>
        <w:t xml:space="preserve">Ràng buộc:</w:t>
      </w:r>
      <w:r>
        <w:rPr>
          <w:color w:val="1F1B16"/>
        </w:rPr>
        <w:t xml:space="preserve"> không xuất bản nội dung Draft hoặc đã hết giấy phép · không tham chiếu nội dung bị xóa/Archived · phải lưu version Published, hỗ trợ rollback, ghi audit log · việc publish phải làm mới hoặc vô hiệu cache đúng cách, không để người dùng thấy dữ liệu nửa cũ nửa mới.</w:t>
      </w:r>
    </w:p>
    <w:p>
      <w:pPr>
        <w:pStyle w:val="Heading1"/>
        <w:pBdr>
          <w:bottom w:val="single" w:color="B02E1F" w:sz="8" w:space="6"/>
        </w:pBdr>
        <w:spacing w:after="160" w:before="320"/>
      </w:pPr>
      <w:r>
        <w:rPr>
          <w:b/>
          <w:bCs/>
          <w:color w:val="B02E1F"/>
        </w:rPr>
        <w:t xml:space="preserve">20. Ràng buộc dữ liệu</w:t>
      </w:r>
    </w:p>
    <w:p>
      <w:pPr>
        <w:pStyle w:val="Heading2"/>
        <w:spacing w:after="120" w:before="260"/>
      </w:pPr>
      <w:r>
        <w:rPr>
          <w:b/>
          <w:bCs/>
          <w:color w:val="1F1B16"/>
        </w:rPr>
        <w:t xml:space="preserve">20.1. Ràng buộc chung</w:t>
      </w:r>
    </w:p>
    <w:p>
      <w:pPr>
        <w:spacing w:after="120"/>
      </w:pPr>
      <w:r>
        <w:rPr>
          <w:color w:val="1F1B16"/>
        </w:rPr>
        <w:t xml:space="preserve">Mọi thực thể công khai dùng UUID · khóa nội bộ không lộ ra API nếu không cần · foreign key hợp lệ · dữ liệu bắt buộc không null · giá trị duy nhất phải có unique constraint · trạng thái thuộc danh sách hợp lệ · dữ liệu Unicode chuẩn hóa · timestamp thống nhất múi giờ lưu trữ · dữ liệu nhạy cảm mã hóa phù hợp · không lưu dữ liệu thừa không có mục đích.</w:t>
      </w:r>
    </w:p>
    <w:p>
      <w:pPr>
        <w:pStyle w:val="Heading2"/>
        <w:spacing w:after="120" w:before="260"/>
      </w:pPr>
      <w:r>
        <w:rPr>
          <w:b/>
          <w:bCs/>
          <w:color w:val="1F1B16"/>
        </w:rPr>
        <w:t xml:space="preserve">20.2. Ràng buộc dữ liệu tiếng Trung</w:t>
      </w:r>
    </w:p>
    <w:p>
      <w:pPr>
        <w:spacing w:after="120"/>
      </w:pPr>
      <w:r>
        <w:rPr>
          <w:color w:val="1F1B16"/>
        </w:rPr>
        <w:t xml:space="preserve">Một mục từ chỉ được xuất bản khi có tối thiểu: chữ giản thể/dạng chính, pinyin chuẩn, nghĩa tiếng Việt, loại từ, nguồn dữ liệu, trạng thái duyệt, mapping cấp độ (nếu áp dụng). Dữ liệu nâng cao cần kiểm tra thêm: giản thể/phồn thể, pinyin có dấu/dạng số, âm Hán Việt, bộ thủ, số nét, thứ tự nét, câu ví dụ, audio, HSK version, CEFR hoặc chuẩn tương đương.</w:t>
      </w:r>
    </w:p>
    <w:p>
      <w:pPr>
        <w:pStyle w:val="Heading2"/>
        <w:spacing w:after="120" w:before="260"/>
      </w:pPr>
      <w:r>
        <w:rPr>
          <w:b/>
          <w:bCs/>
          <w:color w:val="1F1B16"/>
        </w:rPr>
        <w:t xml:space="preserve">20.3. Ràng buộc quan hệ nội dung</w:t>
      </w:r>
    </w:p>
    <w:p>
      <w:pPr>
        <w:spacing w:after="120"/>
      </w:pPr>
      <w:r>
        <w:rPr>
          <w:color w:val="1F1B16"/>
        </w:rPr>
        <w:t xml:space="preserve">Bài học phải thuộc chương/cấu trúc hợp lệ · chương phải thuộc khóa học · không tạo vòng lặp prerequisite · không tham chiếu media không tồn tại · không tham chiếu nội dung Draft trong bài Published · không xóa nội dung đang được tham chiếu · archive phải kiểm tra ảnh hưởng tới khóa học và tiến độ.</w:t>
      </w:r>
    </w:p>
    <w:p>
      <w:pPr>
        <w:pStyle w:val="Heading1"/>
        <w:pBdr>
          <w:bottom w:val="single" w:color="B02E1F" w:sz="8" w:space="6"/>
        </w:pBdr>
        <w:spacing w:after="160" w:before="320"/>
      </w:pPr>
      <w:r>
        <w:rPr>
          <w:b/>
          <w:bCs/>
          <w:color w:val="B02E1F"/>
        </w:rPr>
        <w:t xml:space="preserve">21. Ràng buộc bảo mật</w:t>
      </w:r>
    </w:p>
    <w:p>
      <w:pPr>
        <w:spacing w:after="120"/>
      </w:pPr>
      <w:r>
        <w:rPr>
          <w:color w:val="1F1B16"/>
        </w:rPr>
        <w:t xml:space="preserve">Mọi request phải xác thực và phân quyền nếu cần · không tin dữ liệu từ Frontend · không lưu mật khẩu dạng rõ · không ghi token/mật khẩu/secret vào log · không cho phép truy cập database trực tiếp từ Internet · không dùng tài khoản database quyền cao cho runtime · không dùng chung tài khoản Admin · không cho phép bypass quyền bằng cách thay UUID · không trả stack trace ở production · không để file riêng tư trong public bucket · không để secret trong source code · mọi thao tác quản trị nhạy cảm phải có audit log · MFA bắt buộc với tài khoản quản trị · hành động nhạy cảm phải xác thực lại · hệ thống phải có rate limiting và chống bot/credential stuffing/tạo tài khoản hàng loạt · HTTPS bắt buộc · CORS theo allowlist · security headers được cấu hình · upload phải kiểm tra an toàn · dependency và container phải quét lỗ hổng.</w:t>
      </w:r>
    </w:p>
    <w:p>
      <w:pPr>
        <w:pStyle w:val="Heading1"/>
        <w:pBdr>
          <w:bottom w:val="single" w:color="B02E1F" w:sz="8" w:space="6"/>
        </w:pBdr>
        <w:spacing w:after="160" w:before="320"/>
      </w:pPr>
      <w:r>
        <w:rPr>
          <w:b/>
          <w:bCs/>
          <w:color w:val="B02E1F"/>
        </w:rPr>
        <w:t xml:space="preserve">22. Ràng buộc hiệu năng</w:t>
      </w:r>
    </w:p>
    <w:p>
      <w:pPr>
        <w:spacing w:after="120"/>
      </w:pPr>
      <w:r>
        <w:rPr>
          <w:color w:val="1F1B16"/>
        </w:rPr>
        <w:t xml:space="preserve">Trang chính tải nhanh trên mạng phổ biến · chuyển bài học không giật · audio bắt đầu phát trong thời gian chấp nhận được · canvas viết chữ không trễ rõ rệt · autosave không khóa giao diện · không tải toàn bộ khóa học cùng lúc · API danh sách phải phân trang · search phải debounce · request cũ phải hủy khi không cần · media phân phối qua CDN · truy vấn đọc phổ biến được tối ưu, truy vấn chậm được giám sát · cache có TTL và chiến lược invalidation, không cache dữ liệu cá nhân nhạy cảm tại CDN · công việc nặng chạy background job.</w:t>
      </w:r>
    </w:p>
    <w:p>
      <w:pPr>
        <w:spacing w:after="120"/>
      </w:pPr>
      <w:r>
        <w:rPr>
          <w:color w:val="1F1B16"/>
        </w:rPr>
        <w:t xml:space="preserve">Mục tiêu tham khảo: LCP dưới 2,5 giây · INP dưới 200 ms · CLS dưới 0,1 · P95 API thông thường dưới 500 ms · audio bắt đầu phát dưới 1,5 giây · tỷ lệ lưu bài học thành công tối thiểu 99,9%.</w:t>
      </w:r>
    </w:p>
    <w:p>
      <w:pPr>
        <w:pStyle w:val="Heading1"/>
        <w:pBdr>
          <w:bottom w:val="single" w:color="B02E1F" w:sz="8" w:space="6"/>
        </w:pBdr>
        <w:spacing w:after="160" w:before="320"/>
      </w:pPr>
      <w:r>
        <w:rPr>
          <w:b/>
          <w:bCs/>
          <w:color w:val="B02E1F"/>
        </w:rPr>
        <w:t xml:space="preserve">23. Ràng buộc đồng bộ và offline</w:t>
      </w:r>
    </w:p>
    <w:p>
      <w:pPr>
        <w:spacing w:after="120"/>
      </w:pPr>
      <w:r>
        <w:rPr>
          <w:color w:val="1F1B16"/>
        </w:rPr>
        <w:t xml:space="preserve">Người dùng không được mất toàn bộ bài làm khi mất mạng · dữ liệu tạm phải lưu cục bộ · mỗi thao tác offline phải có client-generated ID · request đồng bộ phải có idempotency key · dữ liệu phải có version · không ghi đè dữ liệu mới hơn mà không cảnh báo · hệ thống phải có quy tắc xử lý conflict · phải hiển thị trạng thái lưu và đồng bộ · queue offline phải gửi lại khi có mạng · thao tác đã xử lý không được thực hiện lại · dữ liệu nhạy cảm lưu offline phải hạn chế hoặc mã hóa · khi đăng xuất, dữ liệu offline phải xử lý theo chính sách · khi hai thiết bị cùng cập nhật, Backend phải quyết định kết quả cuối cùng.</w:t>
      </w:r>
    </w:p>
    <w:p>
      <w:pPr>
        <w:pStyle w:val="Heading1"/>
        <w:pBdr>
          <w:bottom w:val="single" w:color="B02E1F" w:sz="8" w:space="6"/>
        </w:pBdr>
        <w:spacing w:after="160" w:before="320"/>
      </w:pPr>
      <w:r>
        <w:rPr>
          <w:b/>
          <w:bCs/>
          <w:color w:val="B02E1F"/>
        </w:rPr>
        <w:t xml:space="preserve">24. Ràng buộc logging và audit</w:t>
      </w:r>
    </w:p>
    <w:p>
      <w:pPr>
        <w:spacing w:after="120"/>
      </w:pPr>
      <w:r>
        <w:rPr>
          <w:color w:val="1F1B16"/>
        </w:rPr>
        <w:t xml:space="preserve">Hệ thống phải ghi nhận: đăng nhập/đăng xuất, đăng nhập thất bại, thu hồi session, thay đổi quyền, khóa/mở tài khoản, tạo/sửa/duyệt/xuất bản nội dung, điều chỉnh điểm số, xuất dữ liệu, xóa dữ liệu, thao tác thanh toán, thao tác khôi phục, thay đổi cấu hình hệ thống, kích hoạt break-glass access.</w:t>
      </w:r>
    </w:p>
    <w:p>
      <w:pPr>
        <w:spacing w:after="120"/>
      </w:pPr>
      <w:r>
        <w:rPr>
          <w:color w:val="1F1B16"/>
        </w:rPr>
        <w:t xml:space="preserve">Audit log phải có: người thực hiện, hành động, đối tượng, thời gian, kết quả, địa chỉ/thông tin phiên phù hợp, dữ liệu trước và sau (nếu được phép), lý do với thao tác nhạy cảm, trace ID. Audit log không được cho người dùng thông thường chỉnh sửa hoặc xóa.</w:t>
      </w:r>
    </w:p>
    <w:p>
      <w:pPr>
        <w:pStyle w:val="Heading1"/>
        <w:pBdr>
          <w:bottom w:val="single" w:color="B02E1F" w:sz="8" w:space="6"/>
        </w:pBdr>
        <w:spacing w:after="160" w:before="320"/>
      </w:pPr>
      <w:r>
        <w:rPr>
          <w:b/>
          <w:bCs/>
          <w:color w:val="B02E1F"/>
        </w:rPr>
        <w:t xml:space="preserve">25. Ràng buộc hệ thống khi có lỗi</w:t>
      </w:r>
    </w:p>
    <w:p>
      <w:pPr>
        <w:spacing w:after="120"/>
      </w:pPr>
      <w:r>
        <w:rPr>
          <w:color w:val="1F1B16"/>
        </w:rPr>
        <w:t xml:space="preserve">AI lỗi không được làm sập bài học · email lỗi không được làm mất tài khoản vừa tạo · notification lỗi không được rollback tiến độ học · Redis lỗi không được làm mất dữ liệu chính · queue lỗi phải có retry · job lỗi nhiều lần phải đưa vào dead-letter queue · database lỗi phải trả thông báo an toàn, không hiển thị thông tin kỹ thuật nội bộ · Frontend phải có fallback UI · người dùng phải biết dữ liệu đã lưu hay chưa · hệ thống phải hỗ trợ retry có kiểm soát, không retry tự động với thao tác không idempotent · mỗi lỗi quan trọng phải có trace ID để hỗ trợ.</w:t>
      </w:r>
    </w:p>
    <w:p>
      <w:pPr>
        <w:pStyle w:val="Heading1"/>
        <w:pBdr>
          <w:bottom w:val="single" w:color="B02E1F" w:sz="8" w:space="6"/>
        </w:pBdr>
        <w:spacing w:after="160" w:before="320"/>
      </w:pPr>
      <w:r>
        <w:rPr>
          <w:b/>
          <w:bCs/>
          <w:color w:val="B02E1F"/>
        </w:rPr>
        <w:t xml:space="preserve">26. Hành vi bị cấm</w:t>
      </w:r>
    </w:p>
    <w:p>
      <w:pPr>
        <w:spacing w:after="120"/>
      </w:pPr>
      <w:r>
        <w:rPr>
          <w:color w:val="1F1B16"/>
        </w:rPr>
        <w:t xml:space="preserve">Xem chi tiết tại tài liệu </w:t>
      </w:r>
      <w:r>
        <w:rPr>
          <w:b/>
          <w:bCs/>
          <w:color w:val="1F1B16"/>
        </w:rPr>
        <w:t xml:space="preserve">07_Security_and_Privacy</w:t>
      </w:r>
      <w:r>
        <w:rPr>
          <w:color w:val="1F1B16"/>
        </w:rPr>
        <w:t xml:space="preserve">, mục "Hành vi bị cấm".</w:t>
      </w:r>
    </w:p>
    <w:p>
      <w:pPr>
        <w:pStyle w:val="Heading1"/>
        <w:pBdr>
          <w:bottom w:val="single" w:color="B02E1F" w:sz="8" w:space="6"/>
        </w:pBdr>
        <w:spacing w:after="160" w:before="320"/>
      </w:pPr>
      <w:r>
        <w:rPr>
          <w:b/>
          <w:bCs/>
          <w:color w:val="B02E1F"/>
        </w:rPr>
        <w:t xml:space="preserve">27. Ma trận thao tác tổng quát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68"/>
        <w:gridCol w:w="1168"/>
        <w:gridCol w:w="1168"/>
        <w:gridCol w:w="1168"/>
        <w:gridCol w:w="1168"/>
        <w:gridCol w:w="1168"/>
        <w:gridCol w:w="1168"/>
        <w:gridCol w:w="1168"/>
      </w:tblGrid>
      <w:tr>
        <w:trPr>
          <w:tblHeader/>
        </w:trPr>
        <w:tc>
          <w:tcPr>
            <w:tcW w:type="dxa" w:w="1168"/>
            <w:shd w:fill="B02E1F" w:val="clear"/>
            <w:tcMar>
              <w:top w:type="dxa" w:w="80"/>
              <w:left w:type="dxa" w:w="120"/>
              <w:bottom w:type="dxa" w:w="80"/>
              <w:right w:type="dxa" w:w="120"/>
            </w:tcMar>
          </w:tcPr>
          <w:p>
            <w:r>
              <w:rPr>
                <w:b/>
                <w:bCs/>
                <w:color w:val="FFFFFF"/>
                <w:sz w:val="20"/>
                <w:szCs w:val="20"/>
              </w:rPr>
              <w:t xml:space="preserve">Chức năng</w:t>
            </w:r>
          </w:p>
        </w:tc>
        <w:tc>
          <w:tcPr>
            <w:tcW w:type="dxa" w:w="1168"/>
            <w:shd w:fill="B02E1F" w:val="clear"/>
            <w:tcMar>
              <w:top w:type="dxa" w:w="80"/>
              <w:left w:type="dxa" w:w="120"/>
              <w:bottom w:type="dxa" w:w="80"/>
              <w:right w:type="dxa" w:w="120"/>
            </w:tcMar>
          </w:tcPr>
          <w:p>
            <w:r>
              <w:rPr>
                <w:b/>
                <w:bCs/>
                <w:color w:val="FFFFFF"/>
                <w:sz w:val="20"/>
                <w:szCs w:val="20"/>
              </w:rPr>
              <w:t xml:space="preserve">Guest</w:t>
            </w:r>
          </w:p>
        </w:tc>
        <w:tc>
          <w:tcPr>
            <w:tcW w:type="dxa" w:w="1168"/>
            <w:shd w:fill="B02E1F" w:val="clear"/>
            <w:tcMar>
              <w:top w:type="dxa" w:w="80"/>
              <w:left w:type="dxa" w:w="120"/>
              <w:bottom w:type="dxa" w:w="80"/>
              <w:right w:type="dxa" w:w="120"/>
            </w:tcMar>
          </w:tcPr>
          <w:p>
            <w:r>
              <w:rPr>
                <w:b/>
                <w:bCs/>
                <w:color w:val="FFFFFF"/>
                <w:sz w:val="20"/>
                <w:szCs w:val="20"/>
              </w:rPr>
              <w:t xml:space="preserve">Learner</w:t>
            </w:r>
          </w:p>
        </w:tc>
        <w:tc>
          <w:tcPr>
            <w:tcW w:type="dxa" w:w="1168"/>
            <w:shd w:fill="B02E1F" w:val="clear"/>
            <w:tcMar>
              <w:top w:type="dxa" w:w="80"/>
              <w:left w:type="dxa" w:w="120"/>
              <w:bottom w:type="dxa" w:w="80"/>
              <w:right w:type="dxa" w:w="120"/>
            </w:tcMar>
          </w:tcPr>
          <w:p>
            <w:r>
              <w:rPr>
                <w:b/>
                <w:bCs/>
                <w:color w:val="FFFFFF"/>
                <w:sz w:val="20"/>
                <w:szCs w:val="20"/>
              </w:rPr>
              <w:t xml:space="preserve">Teacher</w:t>
            </w:r>
          </w:p>
        </w:tc>
        <w:tc>
          <w:tcPr>
            <w:tcW w:type="dxa" w:w="1168"/>
            <w:shd w:fill="B02E1F" w:val="clear"/>
            <w:tcMar>
              <w:top w:type="dxa" w:w="80"/>
              <w:left w:type="dxa" w:w="120"/>
              <w:bottom w:type="dxa" w:w="80"/>
              <w:right w:type="dxa" w:w="120"/>
            </w:tcMar>
          </w:tcPr>
          <w:p>
            <w:r>
              <w:rPr>
                <w:b/>
                <w:bCs/>
                <w:color w:val="FFFFFF"/>
                <w:sz w:val="20"/>
                <w:szCs w:val="20"/>
              </w:rPr>
              <w:t xml:space="preserve">Editor</w:t>
            </w:r>
          </w:p>
        </w:tc>
        <w:tc>
          <w:tcPr>
            <w:tcW w:type="dxa" w:w="1168"/>
            <w:shd w:fill="B02E1F" w:val="clear"/>
            <w:tcMar>
              <w:top w:type="dxa" w:w="80"/>
              <w:left w:type="dxa" w:w="120"/>
              <w:bottom w:type="dxa" w:w="80"/>
              <w:right w:type="dxa" w:w="120"/>
            </w:tcMar>
          </w:tcPr>
          <w:p>
            <w:r>
              <w:rPr>
                <w:b/>
                <w:bCs/>
                <w:color w:val="FFFFFF"/>
                <w:sz w:val="20"/>
                <w:szCs w:val="20"/>
              </w:rPr>
              <w:t xml:space="preserve">Reviewer</w:t>
            </w:r>
          </w:p>
        </w:tc>
        <w:tc>
          <w:tcPr>
            <w:tcW w:type="dxa" w:w="1168"/>
            <w:shd w:fill="B02E1F" w:val="clear"/>
            <w:tcMar>
              <w:top w:type="dxa" w:w="80"/>
              <w:left w:type="dxa" w:w="120"/>
              <w:bottom w:type="dxa" w:w="80"/>
              <w:right w:type="dxa" w:w="120"/>
            </w:tcMar>
          </w:tcPr>
          <w:p>
            <w:r>
              <w:rPr>
                <w:b/>
                <w:bCs/>
                <w:color w:val="FFFFFF"/>
                <w:sz w:val="20"/>
                <w:szCs w:val="20"/>
              </w:rPr>
              <w:t xml:space="preserve">Publisher</w:t>
            </w:r>
          </w:p>
        </w:tc>
        <w:tc>
          <w:tcPr>
            <w:tcW w:type="dxa" w:w="1168"/>
            <w:shd w:fill="B02E1F" w:val="clear"/>
            <w:tcMar>
              <w:top w:type="dxa" w:w="80"/>
              <w:left w:type="dxa" w:w="120"/>
              <w:bottom w:type="dxa" w:w="80"/>
              <w:right w:type="dxa" w:w="120"/>
            </w:tcMar>
          </w:tcPr>
          <w:p>
            <w:r>
              <w:rPr>
                <w:b/>
                <w:bCs/>
                <w:color w:val="FFFFFF"/>
                <w:sz w:val="20"/>
                <w:szCs w:val="20"/>
              </w:rPr>
              <w:t xml:space="preserve">Admin</w:t>
            </w:r>
          </w:p>
        </w:tc>
      </w:tr>
      <w:tr>
        <w:trPr>
          <w:tblHeader w:val="false"/>
        </w:trPr>
        <w:tc>
          <w:tcPr>
            <w:tcW w:type="dxa" w:w="1168"/>
            <w:shd w:fill="FFFFFF" w:val="clear"/>
            <w:tcMar>
              <w:top w:type="dxa" w:w="80"/>
              <w:left w:type="dxa" w:w="120"/>
              <w:bottom w:type="dxa" w:w="80"/>
              <w:right w:type="dxa" w:w="120"/>
            </w:tcMar>
          </w:tcPr>
          <w:p>
            <w:r>
              <w:rPr>
                <w:b w:val="false"/>
                <w:bCs w:val="false"/>
                <w:color w:val="1F1B16"/>
                <w:sz w:val="20"/>
                <w:szCs w:val="20"/>
              </w:rPr>
              <w:t xml:space="preserve">Xem nội dung công khai</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Có</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Có</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Có</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Có</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Có</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Có</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Có</w:t>
            </w:r>
          </w:p>
        </w:tc>
      </w:tr>
      <w:tr>
        <w:trPr>
          <w:tblHeader w:val="false"/>
        </w:trPr>
        <w:tc>
          <w:tcPr>
            <w:tcW w:type="dxa" w:w="1168"/>
            <w:shd w:fill="FBF6EF" w:val="clear"/>
            <w:tcMar>
              <w:top w:type="dxa" w:w="80"/>
              <w:left w:type="dxa" w:w="120"/>
              <w:bottom w:type="dxa" w:w="80"/>
              <w:right w:type="dxa" w:w="120"/>
            </w:tcMar>
          </w:tcPr>
          <w:p>
            <w:r>
              <w:rPr>
                <w:b w:val="false"/>
                <w:bCs w:val="false"/>
                <w:color w:val="1F1B16"/>
                <w:sz w:val="20"/>
                <w:szCs w:val="20"/>
              </w:rPr>
              <w:t xml:space="preserve">Học và lưu tiến độ</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Có</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Có</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Theo quyền</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Theo quyền</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Theo quyền</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Theo quyền</w:t>
            </w:r>
          </w:p>
        </w:tc>
      </w:tr>
      <w:tr>
        <w:trPr>
          <w:tblHeader w:val="false"/>
        </w:trPr>
        <w:tc>
          <w:tcPr>
            <w:tcW w:type="dxa" w:w="1168"/>
            <w:shd w:fill="FFFFFF" w:val="clear"/>
            <w:tcMar>
              <w:top w:type="dxa" w:w="80"/>
              <w:left w:type="dxa" w:w="120"/>
              <w:bottom w:type="dxa" w:w="80"/>
              <w:right w:type="dxa" w:w="120"/>
            </w:tcMar>
          </w:tcPr>
          <w:p>
            <w:r>
              <w:rPr>
                <w:b w:val="false"/>
                <w:bCs w:val="false"/>
                <w:color w:val="1F1B16"/>
                <w:sz w:val="20"/>
                <w:szCs w:val="20"/>
              </w:rPr>
              <w:t xml:space="preserve">Làm bài tập</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Có</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Có</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Theo quyền</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Theo quyền</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Theo quyền</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Theo quyền</w:t>
            </w:r>
          </w:p>
        </w:tc>
      </w:tr>
      <w:tr>
        <w:trPr>
          <w:tblHeader w:val="false"/>
        </w:trPr>
        <w:tc>
          <w:tcPr>
            <w:tcW w:type="dxa" w:w="1168"/>
            <w:shd w:fill="FBF6EF" w:val="clear"/>
            <w:tcMar>
              <w:top w:type="dxa" w:w="80"/>
              <w:left w:type="dxa" w:w="120"/>
              <w:bottom w:type="dxa" w:w="80"/>
              <w:right w:type="dxa" w:w="120"/>
            </w:tcMar>
          </w:tcPr>
          <w:p>
            <w:r>
              <w:rPr>
                <w:b w:val="false"/>
                <w:bCs w:val="false"/>
                <w:color w:val="1F1B16"/>
                <w:sz w:val="20"/>
                <w:szCs w:val="20"/>
              </w:rPr>
              <w:t xml:space="preserve">Xem tiến độ cá nhân</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Có</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Có</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Theo quyền</w:t>
            </w:r>
          </w:p>
        </w:tc>
      </w:tr>
      <w:tr>
        <w:trPr>
          <w:tblHeader w:val="false"/>
        </w:trPr>
        <w:tc>
          <w:tcPr>
            <w:tcW w:type="dxa" w:w="1168"/>
            <w:shd w:fill="FFFFFF" w:val="clear"/>
            <w:tcMar>
              <w:top w:type="dxa" w:w="80"/>
              <w:left w:type="dxa" w:w="120"/>
              <w:bottom w:type="dxa" w:w="80"/>
              <w:right w:type="dxa" w:w="120"/>
            </w:tcMar>
          </w:tcPr>
          <w:p>
            <w:r>
              <w:rPr>
                <w:b w:val="false"/>
                <w:bCs w:val="false"/>
                <w:color w:val="1F1B16"/>
                <w:sz w:val="20"/>
                <w:szCs w:val="20"/>
              </w:rPr>
              <w:t xml:space="preserve">Xem tiến độ lớp</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Có</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Theo quyền</w:t>
            </w:r>
          </w:p>
        </w:tc>
      </w:tr>
      <w:tr>
        <w:trPr>
          <w:tblHeader w:val="false"/>
        </w:trPr>
        <w:tc>
          <w:tcPr>
            <w:tcW w:type="dxa" w:w="1168"/>
            <w:shd w:fill="FBF6EF" w:val="clear"/>
            <w:tcMar>
              <w:top w:type="dxa" w:w="80"/>
              <w:left w:type="dxa" w:w="120"/>
              <w:bottom w:type="dxa" w:w="80"/>
              <w:right w:type="dxa" w:w="120"/>
            </w:tcMar>
          </w:tcPr>
          <w:p>
            <w:r>
              <w:rPr>
                <w:b w:val="false"/>
                <w:bCs w:val="false"/>
                <w:color w:val="1F1B16"/>
                <w:sz w:val="20"/>
                <w:szCs w:val="20"/>
              </w:rPr>
              <w:t xml:space="preserve">Tạo nội dung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Theo quyền</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Có</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Theo quyền</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Theo quyền</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Có</w:t>
            </w:r>
          </w:p>
        </w:tc>
      </w:tr>
      <w:tr>
        <w:trPr>
          <w:tblHeader w:val="false"/>
        </w:trPr>
        <w:tc>
          <w:tcPr>
            <w:tcW w:type="dxa" w:w="1168"/>
            <w:shd w:fill="FFFFFF" w:val="clear"/>
            <w:tcMar>
              <w:top w:type="dxa" w:w="80"/>
              <w:left w:type="dxa" w:w="120"/>
              <w:bottom w:type="dxa" w:w="80"/>
              <w:right w:type="dxa" w:w="120"/>
            </w:tcMar>
          </w:tcPr>
          <w:p>
            <w:r>
              <w:rPr>
                <w:b w:val="false"/>
                <w:bCs w:val="false"/>
                <w:color w:val="1F1B16"/>
                <w:sz w:val="20"/>
                <w:szCs w:val="20"/>
              </w:rPr>
              <w:t xml:space="preserve">Duyệt nội dung</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Có</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Theo quyền</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Có</w:t>
            </w:r>
          </w:p>
        </w:tc>
      </w:tr>
      <w:tr>
        <w:trPr>
          <w:tblHeader w:val="false"/>
        </w:trPr>
        <w:tc>
          <w:tcPr>
            <w:tcW w:type="dxa" w:w="1168"/>
            <w:shd w:fill="FBF6EF" w:val="clear"/>
            <w:tcMar>
              <w:top w:type="dxa" w:w="80"/>
              <w:left w:type="dxa" w:w="120"/>
              <w:bottom w:type="dxa" w:w="80"/>
              <w:right w:type="dxa" w:w="120"/>
            </w:tcMar>
          </w:tcPr>
          <w:p>
            <w:r>
              <w:rPr>
                <w:b w:val="false"/>
                <w:bCs w:val="false"/>
                <w:color w:val="1F1B16"/>
                <w:sz w:val="20"/>
                <w:szCs w:val="20"/>
              </w:rPr>
              <w:t xml:space="preserve">Xuất bản nội dung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Có</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Có</w:t>
            </w:r>
          </w:p>
        </w:tc>
      </w:tr>
      <w:tr>
        <w:trPr>
          <w:tblHeader w:val="false"/>
        </w:trPr>
        <w:tc>
          <w:tcPr>
            <w:tcW w:type="dxa" w:w="1168"/>
            <w:shd w:fill="FFFFFF" w:val="clear"/>
            <w:tcMar>
              <w:top w:type="dxa" w:w="80"/>
              <w:left w:type="dxa" w:w="120"/>
              <w:bottom w:type="dxa" w:w="80"/>
              <w:right w:type="dxa" w:w="120"/>
            </w:tcMar>
          </w:tcPr>
          <w:p>
            <w:r>
              <w:rPr>
                <w:b w:val="false"/>
                <w:bCs w:val="false"/>
                <w:color w:val="1F1B16"/>
                <w:sz w:val="20"/>
                <w:szCs w:val="20"/>
              </w:rPr>
              <w:t xml:space="preserve">Quản lý người dùng</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Có</w:t>
            </w:r>
          </w:p>
        </w:tc>
      </w:tr>
      <w:tr>
        <w:trPr>
          <w:tblHeader w:val="false"/>
        </w:trPr>
        <w:tc>
          <w:tcPr>
            <w:tcW w:type="dxa" w:w="1168"/>
            <w:shd w:fill="FBF6EF" w:val="clear"/>
            <w:tcMar>
              <w:top w:type="dxa" w:w="80"/>
              <w:left w:type="dxa" w:w="120"/>
              <w:bottom w:type="dxa" w:w="80"/>
              <w:right w:type="dxa" w:w="120"/>
            </w:tcMar>
          </w:tcPr>
          <w:p>
            <w:r>
              <w:rPr>
                <w:b w:val="false"/>
                <w:bCs w:val="false"/>
                <w:color w:val="1F1B16"/>
                <w:sz w:val="20"/>
                <w:szCs w:val="20"/>
              </w:rPr>
              <w:t xml:space="preserve">Thay đổi quyền</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Theo quyền cao</w:t>
            </w:r>
          </w:p>
        </w:tc>
      </w:tr>
      <w:tr>
        <w:trPr>
          <w:tblHeader w:val="false"/>
        </w:trPr>
        <w:tc>
          <w:tcPr>
            <w:tcW w:type="dxa" w:w="1168"/>
            <w:shd w:fill="FFFFFF" w:val="clear"/>
            <w:tcMar>
              <w:top w:type="dxa" w:w="80"/>
              <w:left w:type="dxa" w:w="120"/>
              <w:bottom w:type="dxa" w:w="80"/>
              <w:right w:type="dxa" w:w="120"/>
            </w:tcMar>
          </w:tcPr>
          <w:p>
            <w:r>
              <w:rPr>
                <w:b w:val="false"/>
                <w:bCs w:val="false"/>
                <w:color w:val="1F1B16"/>
                <w:sz w:val="20"/>
                <w:szCs w:val="20"/>
              </w:rPr>
              <w:t xml:space="preserve">Xem audit log</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Hạn chế</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Hạn chế</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Hạn chế</w:t>
            </w:r>
          </w:p>
        </w:tc>
        <w:tc>
          <w:tcPr>
            <w:tcW w:type="dxa" w:w="1168"/>
            <w:shd w:fill="FFFFFF" w:val="clear"/>
            <w:tcMar>
              <w:top w:type="dxa" w:w="80"/>
              <w:left w:type="dxa" w:w="120"/>
              <w:bottom w:type="dxa" w:w="80"/>
              <w:right w:type="dxa" w:w="120"/>
            </w:tcMar>
          </w:tcPr>
          <w:p>
            <w:r>
              <w:rPr>
                <w:b w:val="false"/>
                <w:bCs w:val="false"/>
                <w:color w:val="1F1B16"/>
                <w:sz w:val="20"/>
                <w:szCs w:val="20"/>
              </w:rPr>
              <w:t xml:space="preserve">Có</w:t>
            </w:r>
          </w:p>
        </w:tc>
      </w:tr>
      <w:tr>
        <w:trPr>
          <w:tblHeader w:val="false"/>
        </w:trPr>
        <w:tc>
          <w:tcPr>
            <w:tcW w:type="dxa" w:w="1168"/>
            <w:shd w:fill="FBF6EF" w:val="clear"/>
            <w:tcMar>
              <w:top w:type="dxa" w:w="80"/>
              <w:left w:type="dxa" w:w="120"/>
              <w:bottom w:type="dxa" w:w="80"/>
              <w:right w:type="dxa" w:w="120"/>
            </w:tcMar>
          </w:tcPr>
          <w:p>
            <w:r>
              <w:rPr>
                <w:b w:val="false"/>
                <w:bCs w:val="false"/>
                <w:color w:val="1F1B16"/>
                <w:sz w:val="20"/>
                <w:szCs w:val="20"/>
              </w:rPr>
              <w:t xml:space="preserve">Quản lý hệ thống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Không</w:t>
            </w:r>
          </w:p>
        </w:tc>
        <w:tc>
          <w:tcPr>
            <w:tcW w:type="dxa" w:w="1168"/>
            <w:shd w:fill="FBF6EF" w:val="clear"/>
            <w:tcMar>
              <w:top w:type="dxa" w:w="80"/>
              <w:left w:type="dxa" w:w="120"/>
              <w:bottom w:type="dxa" w:w="80"/>
              <w:right w:type="dxa" w:w="120"/>
            </w:tcMar>
          </w:tcPr>
          <w:p>
            <w:r>
              <w:rPr>
                <w:b w:val="false"/>
                <w:bCs w:val="false"/>
                <w:color w:val="1F1B16"/>
                <w:sz w:val="20"/>
                <w:szCs w:val="20"/>
              </w:rPr>
              <w:t xml:space="preserve">Có</w:t>
            </w:r>
          </w:p>
        </w:tc>
      </w:tr>
    </w:tbl>
    <w:p>
      <w:pPr>
        <w:spacing w:after="200"/>
      </w:pPr>
    </w:p>
    <w:p>
      <w:pPr>
        <w:pBdr>
          <w:left w:val="single" w:color="C98A2C" w:sz="18" w:space="8"/>
        </w:pBdr>
        <w:spacing w:after="120" w:before="120"/>
        <w:ind w:left="360"/>
      </w:pPr>
      <w:r>
        <w:rPr>
          <w:i/>
          <w:iCs/>
          <w:color w:val="6B6156"/>
        </w:rPr>
        <w:t xml:space="preserve">Lưu ý: "Có" trong ma trận không thay thế kiểm tra chi tiết theo Permission, Ownership, phạm vi dữ liệu và trạng thái tài nguyên.</w:t>
      </w:r>
    </w:p>
    <w:p>
      <w:pPr>
        <w:pStyle w:val="Heading1"/>
        <w:pBdr>
          <w:bottom w:val="single" w:color="B02E1F" w:sz="8" w:space="6"/>
        </w:pBdr>
        <w:spacing w:after="160" w:before="320"/>
      </w:pPr>
      <w:r>
        <w:rPr>
          <w:b/>
          <w:bCs/>
          <w:color w:val="B02E1F"/>
        </w:rPr>
        <w:t xml:space="preserve">28. Nguyên tắc kiểm tra quyền cuối cùng</w:t>
      </w:r>
    </w:p>
    <w:p>
      <w:pPr>
        <w:spacing w:after="120"/>
      </w:pPr>
      <w:r>
        <w:rPr>
          <w:color w:val="1F1B16"/>
        </w:rPr>
        <w:t xml:space="preserve">Mỗi thao tác phải được kiểm tra theo công thức:</w:t>
      </w:r>
    </w:p>
    <w:p>
      <w:pPr>
        <w:spacing w:after="120"/>
      </w:pPr>
      <w:r>
        <w:rPr>
          <w:color w:val="1F1B16"/>
        </w:rPr>
        <w:t xml:space="preserve">```</w:t>
      </w:r>
    </w:p>
    <w:p>
      <w:pPr>
        <w:spacing w:after="120"/>
      </w:pPr>
      <w:r>
        <w:rPr>
          <w:color w:val="1F1B16"/>
        </w:rPr>
        <w:t xml:space="preserve">Đã xác thực</w:t>
      </w:r>
    </w:p>
    <w:p>
      <w:pPr>
        <w:spacing w:after="120"/>
      </w:pPr>
      <w:r>
        <w:rPr>
          <w:color w:val="1F1B16"/>
        </w:rPr>
        <w:t xml:space="preserve">+ Có permission</w:t>
      </w:r>
    </w:p>
    <w:p>
      <w:pPr>
        <w:spacing w:after="120"/>
      </w:pPr>
      <w:r>
        <w:rPr>
          <w:color w:val="1F1B16"/>
        </w:rPr>
        <w:t xml:space="preserve">+ Đúng vai trò</w:t>
      </w:r>
    </w:p>
    <w:p>
      <w:pPr>
        <w:spacing w:after="120"/>
      </w:pPr>
      <w:r>
        <w:rPr>
          <w:color w:val="1F1B16"/>
        </w:rPr>
        <w:t xml:space="preserve">+ Đúng chủ sở hữu hoặc phạm vi quản lý</w:t>
      </w:r>
    </w:p>
    <w:p>
      <w:pPr>
        <w:spacing w:after="120"/>
      </w:pPr>
      <w:r>
        <w:rPr>
          <w:color w:val="1F1B16"/>
        </w:rPr>
        <w:t xml:space="preserve">+ Tài nguyên đang ở trạng thái hợp lệ</w:t>
      </w:r>
    </w:p>
    <w:p>
      <w:pPr>
        <w:spacing w:after="120"/>
      </w:pPr>
      <w:r>
        <w:rPr>
          <w:color w:val="1F1B16"/>
        </w:rPr>
        <w:t xml:space="preserve">+ Đáp ứng điều kiện nghiệp vụ</w:t>
      </w:r>
    </w:p>
    <w:p>
      <w:pPr>
        <w:spacing w:after="120"/>
      </w:pPr>
      <w:r>
        <w:rPr>
          <w:color w:val="1F1B16"/>
        </w:rPr>
        <w:t xml:space="preserve">+ Không vượt quota hoặc giới hạn</w:t>
      </w:r>
    </w:p>
    <w:p>
      <w:pPr>
        <w:spacing w:after="120"/>
      </w:pPr>
      <w:r>
        <w:rPr>
          <w:color w:val="1F1B16"/>
        </w:rPr>
        <w:t xml:space="preserve">+ Request hợp lệ và không trùng</w:t>
      </w:r>
    </w:p>
    <w:p>
      <w:pPr>
        <w:spacing w:after="120"/>
      </w:pPr>
      <w:r>
        <w:rPr>
          <w:color w:val="1F1B16"/>
        </w:rPr>
        <w:t xml:space="preserve">```</w:t>
      </w:r>
    </w:p>
    <w:p>
      <w:pPr>
        <w:spacing w:after="120"/>
      </w:pPr>
      <w:r>
        <w:rPr>
          <w:color w:val="1F1B16"/>
        </w:rPr>
        <w:t xml:space="preserve">Ví dụ: người dùng có quyền `content.edit` vẫn không được sửa nội dung nếu: nội dung thuộc đơn vị khác · đang bị khóa duyệt · đã Archived · người dùng chỉ có quyền với một nhóm nội dung khác · phiên bản dữ liệu đã cũ · tài khoản đang bị hạn chế.</w:t>
      </w:r>
    </w:p>
    <w:p>
      <w:pPr>
        <w:pStyle w:val="Heading1"/>
        <w:pBdr>
          <w:bottom w:val="single" w:color="B02E1F" w:sz="8" w:space="6"/>
        </w:pBdr>
        <w:spacing w:after="160" w:before="320"/>
      </w:pPr>
      <w:r>
        <w:rPr>
          <w:b/>
          <w:bCs/>
          <w:color w:val="B02E1F"/>
        </w:rPr>
        <w:t xml:space="preserve">29. Kết luận</w:t>
      </w:r>
    </w:p>
    <w:p>
      <w:pPr>
        <w:spacing w:after="120"/>
      </w:pPr>
      <w:r>
        <w:rPr>
          <w:color w:val="1F1B16"/>
        </w:rPr>
        <w:t xml:space="preserve">Hệ thống phải bảo đảm ba nguyên tắc:</w:t>
      </w:r>
    </w:p>
    <w:p>
      <w:pPr>
        <w:pStyle w:val="ListParagraph"/>
        <w:numPr>
          <w:ilvl w:val="0"/>
          <w:numId w:val="2"/>
        </w:numPr>
        <w:spacing w:after="60"/>
      </w:pPr>
      <w:r>
        <w:rPr>
          <w:color w:val="1F1B16"/>
        </w:rPr>
        <w:t xml:space="preserve">Người dùng chỉ được thực hiện đúng chức năng được cấp quyền.</w:t>
      </w:r>
    </w:p>
    <w:p>
      <w:pPr>
        <w:pStyle w:val="ListParagraph"/>
        <w:numPr>
          <w:ilvl w:val="0"/>
          <w:numId w:val="2"/>
        </w:numPr>
        <w:spacing w:after="60"/>
      </w:pPr>
      <w:r>
        <w:rPr>
          <w:color w:val="1F1B16"/>
        </w:rPr>
        <w:t xml:space="preserve">Mọi điều kiện nghiệp vụ quan trọng phải được Backend kiểm tra.</w:t>
      </w:r>
    </w:p>
    <w:p>
      <w:pPr>
        <w:pStyle w:val="ListParagraph"/>
        <w:numPr>
          <w:ilvl w:val="0"/>
          <w:numId w:val="2"/>
        </w:numPr>
        <w:spacing w:after="60"/>
      </w:pPr>
      <w:r>
        <w:rPr>
          <w:color w:val="1F1B16"/>
        </w:rPr>
        <w:t xml:space="preserve">Mọi thao tác nhạy cảm phải có validation, authorization, audit và khả năng truy vết.</w:t>
      </w:r>
    </w:p>
    <w:p>
      <w:pPr>
        <w:pBdr>
          <w:left w:val="single" w:color="C98A2C" w:sz="18" w:space="8"/>
        </w:pBdr>
        <w:spacing w:after="120" w:before="120"/>
        <w:ind w:left="360"/>
      </w:pPr>
      <w:r>
        <w:rPr>
          <w:i/>
          <w:iCs/>
          <w:color w:val="6B6156"/>
        </w:rPr>
        <w:t xml:space="preserve">Frontend không được xem là lớp bảo mật. Việc ẩn nút hoặc ẩn màn hình chỉ giúp cải thiện trải nghiệm; Backend vẫn phải từ chối mọi request không hợp lệ.</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B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2026-07-27T04:36:47.538Z</dcterms:created>
  <dcterms:modified xsi:type="dcterms:W3CDTF">2026-07-27T04:36:47.538Z</dcterms:modified>
</cp:coreProperties>
</file>

<file path=docProps/custom.xml><?xml version="1.0" encoding="utf-8"?>
<Properties xmlns="http://schemas.openxmlformats.org/officeDocument/2006/custom-properties" xmlns:vt="http://schemas.openxmlformats.org/officeDocument/2006/docPropsVTypes"/>
</file>