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2C25E954" w:rsidR="009474BE" w:rsidRDefault="00C5527F" w:rsidP="00C5527F">
      <w:pPr>
        <w:pStyle w:val="Heading2"/>
      </w:pPr>
      <w:r>
        <w:lastRenderedPageBreak/>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52C3B55B" w:rsidR="006F0ABC"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391154C0" w14:textId="14DCC011" w:rsidR="00BB4658" w:rsidRPr="00C5527F" w:rsidRDefault="00BB4658" w:rsidP="00C4668B">
      <w:pPr>
        <w:pStyle w:val="ListParagraph"/>
        <w:numPr>
          <w:ilvl w:val="2"/>
          <w:numId w:val="1"/>
        </w:numPr>
      </w:pPr>
      <w:r>
        <w:t>Mỗi khi mưa -&gt; (Sử dụng State Design Pattern) Làm cho tất cả các ô đất được tưới nước</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lastRenderedPageBreak/>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lastRenderedPageBreak/>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lastRenderedPageBreak/>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B52A7"/>
    <w:rsid w:val="000C5770"/>
    <w:rsid w:val="001048E3"/>
    <w:rsid w:val="00113838"/>
    <w:rsid w:val="00130FF6"/>
    <w:rsid w:val="001328D0"/>
    <w:rsid w:val="00135E0A"/>
    <w:rsid w:val="0015335C"/>
    <w:rsid w:val="00164033"/>
    <w:rsid w:val="001765C6"/>
    <w:rsid w:val="001827C7"/>
    <w:rsid w:val="001A3AE0"/>
    <w:rsid w:val="001A501C"/>
    <w:rsid w:val="001D3FE7"/>
    <w:rsid w:val="001F2210"/>
    <w:rsid w:val="001F5CD7"/>
    <w:rsid w:val="0021685C"/>
    <w:rsid w:val="00225BAF"/>
    <w:rsid w:val="00240B73"/>
    <w:rsid w:val="0026284E"/>
    <w:rsid w:val="00266F27"/>
    <w:rsid w:val="002A2D18"/>
    <w:rsid w:val="002E156E"/>
    <w:rsid w:val="002E427E"/>
    <w:rsid w:val="002F0211"/>
    <w:rsid w:val="0032180A"/>
    <w:rsid w:val="00334AB2"/>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27197"/>
    <w:rsid w:val="00631751"/>
    <w:rsid w:val="00651C2B"/>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D052D"/>
    <w:rsid w:val="007D4351"/>
    <w:rsid w:val="008238AC"/>
    <w:rsid w:val="00834FB1"/>
    <w:rsid w:val="0085451D"/>
    <w:rsid w:val="008703A4"/>
    <w:rsid w:val="0087173C"/>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003E0"/>
    <w:rsid w:val="00A16A9B"/>
    <w:rsid w:val="00A279D9"/>
    <w:rsid w:val="00A47ACE"/>
    <w:rsid w:val="00A5565D"/>
    <w:rsid w:val="00A60CB7"/>
    <w:rsid w:val="00A62A3D"/>
    <w:rsid w:val="00A913BD"/>
    <w:rsid w:val="00A9237F"/>
    <w:rsid w:val="00AE28CD"/>
    <w:rsid w:val="00B20357"/>
    <w:rsid w:val="00B57EAC"/>
    <w:rsid w:val="00B6263C"/>
    <w:rsid w:val="00B663A0"/>
    <w:rsid w:val="00B6692C"/>
    <w:rsid w:val="00BA4162"/>
    <w:rsid w:val="00BB4658"/>
    <w:rsid w:val="00BC0C49"/>
    <w:rsid w:val="00BD102E"/>
    <w:rsid w:val="00BD5F69"/>
    <w:rsid w:val="00BE5A05"/>
    <w:rsid w:val="00C26E19"/>
    <w:rsid w:val="00C441D9"/>
    <w:rsid w:val="00C4668B"/>
    <w:rsid w:val="00C5527F"/>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B67A7"/>
    <w:rsid w:val="00DE2D9D"/>
    <w:rsid w:val="00DE4097"/>
    <w:rsid w:val="00DF26BA"/>
    <w:rsid w:val="00DF4669"/>
    <w:rsid w:val="00E51CFE"/>
    <w:rsid w:val="00E9137A"/>
    <w:rsid w:val="00EB2B54"/>
    <w:rsid w:val="00EB6A8A"/>
    <w:rsid w:val="00EC6923"/>
    <w:rsid w:val="00EF6BE0"/>
    <w:rsid w:val="00F1079D"/>
    <w:rsid w:val="00F12DE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1718</TotalTime>
  <Pages>8</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167</cp:revision>
  <dcterms:created xsi:type="dcterms:W3CDTF">2022-06-27T09:51:00Z</dcterms:created>
  <dcterms:modified xsi:type="dcterms:W3CDTF">2022-07-17T18:10:00Z</dcterms:modified>
</cp:coreProperties>
</file>